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5F293"/>
    <w:p w14:paraId="28C8D3CE">
      <w:pPr>
        <w:jc w:val="center"/>
        <w:rPr>
          <w:b/>
          <w:sz w:val="44"/>
          <w:szCs w:val="44"/>
        </w:rPr>
      </w:pPr>
    </w:p>
    <w:p w14:paraId="658C4C0F">
      <w:pPr>
        <w:jc w:val="center"/>
        <w:rPr>
          <w:b/>
          <w:sz w:val="44"/>
          <w:szCs w:val="44"/>
        </w:rPr>
      </w:pPr>
    </w:p>
    <w:p w14:paraId="299F704A">
      <w:pPr>
        <w:jc w:val="center"/>
        <w:rPr>
          <w:b/>
          <w:sz w:val="44"/>
          <w:szCs w:val="44"/>
        </w:rPr>
      </w:pPr>
    </w:p>
    <w:p w14:paraId="5722F9C8">
      <w:pPr>
        <w:jc w:val="center"/>
        <w:rPr>
          <w:b/>
          <w:sz w:val="44"/>
          <w:szCs w:val="44"/>
        </w:rPr>
      </w:pPr>
    </w:p>
    <w:p w14:paraId="1E5BCE6C">
      <w:pPr>
        <w:jc w:val="center"/>
        <w:rPr>
          <w:b/>
          <w:sz w:val="44"/>
          <w:szCs w:val="44"/>
        </w:rPr>
      </w:pPr>
    </w:p>
    <w:p w14:paraId="5023A770">
      <w:pPr>
        <w:jc w:val="center"/>
        <w:rPr>
          <w:b/>
          <w:sz w:val="44"/>
          <w:szCs w:val="44"/>
        </w:rPr>
      </w:pPr>
    </w:p>
    <w:p w14:paraId="13A6B482">
      <w:pPr>
        <w:jc w:val="center"/>
        <w:rPr>
          <w:b/>
          <w:sz w:val="44"/>
          <w:szCs w:val="44"/>
        </w:rPr>
      </w:pPr>
    </w:p>
    <w:p w14:paraId="16189978">
      <w:pPr>
        <w:jc w:val="center"/>
        <w:rPr>
          <w:b/>
          <w:color w:val="auto"/>
          <w:sz w:val="44"/>
          <w:szCs w:val="44"/>
          <w:highlight w:val="none"/>
        </w:rPr>
      </w:pPr>
      <w:r>
        <w:rPr>
          <w:rFonts w:hint="eastAsia"/>
          <w:b/>
          <w:color w:val="auto"/>
          <w:sz w:val="44"/>
          <w:szCs w:val="44"/>
          <w:highlight w:val="none"/>
        </w:rPr>
        <w:t>江门市中心医院临床试验伦理申请/报告指南</w:t>
      </w:r>
    </w:p>
    <w:p w14:paraId="262A2896">
      <w:pPr>
        <w:jc w:val="center"/>
        <w:rPr>
          <w:b/>
          <w:color w:val="auto"/>
          <w:sz w:val="44"/>
          <w:szCs w:val="44"/>
          <w:highlight w:val="none"/>
        </w:rPr>
      </w:pPr>
      <w:r>
        <w:rPr>
          <w:rFonts w:hint="eastAsia"/>
          <w:b/>
          <w:color w:val="auto"/>
          <w:sz w:val="44"/>
          <w:szCs w:val="44"/>
          <w:highlight w:val="none"/>
        </w:rPr>
        <w:t>（20</w:t>
      </w:r>
      <w:r>
        <w:rPr>
          <w:rFonts w:hint="eastAsia"/>
          <w:b/>
          <w:color w:val="auto"/>
          <w:sz w:val="44"/>
          <w:szCs w:val="44"/>
          <w:highlight w:val="none"/>
          <w:lang w:val="en-US" w:eastAsia="zh-CN"/>
        </w:rPr>
        <w:t>26</w:t>
      </w:r>
      <w:r>
        <w:rPr>
          <w:rFonts w:hint="eastAsia"/>
          <w:b/>
          <w:color w:val="auto"/>
          <w:sz w:val="44"/>
          <w:szCs w:val="44"/>
          <w:highlight w:val="none"/>
        </w:rPr>
        <w:t>年修订）</w:t>
      </w:r>
    </w:p>
    <w:p w14:paraId="682966B2">
      <w:pPr>
        <w:jc w:val="center"/>
        <w:rPr>
          <w:b/>
          <w:color w:val="auto"/>
          <w:sz w:val="44"/>
          <w:szCs w:val="44"/>
          <w:highlight w:val="none"/>
        </w:rPr>
      </w:pPr>
    </w:p>
    <w:p w14:paraId="6D2EC44C">
      <w:pPr>
        <w:jc w:val="center"/>
        <w:rPr>
          <w:b/>
          <w:color w:val="auto"/>
          <w:sz w:val="44"/>
          <w:szCs w:val="44"/>
          <w:highlight w:val="none"/>
        </w:rPr>
      </w:pPr>
    </w:p>
    <w:p w14:paraId="1EE889B8">
      <w:pPr>
        <w:jc w:val="center"/>
        <w:rPr>
          <w:rFonts w:hint="eastAsia" w:eastAsia="宋体"/>
          <w:b/>
          <w:color w:val="auto"/>
          <w:sz w:val="44"/>
          <w:szCs w:val="44"/>
          <w:highlight w:val="none"/>
          <w:lang w:val="en-US" w:eastAsia="zh-CN"/>
        </w:rPr>
      </w:pPr>
    </w:p>
    <w:p w14:paraId="4183799A">
      <w:pPr>
        <w:jc w:val="center"/>
        <w:rPr>
          <w:b/>
          <w:color w:val="auto"/>
          <w:sz w:val="44"/>
          <w:szCs w:val="44"/>
          <w:highlight w:val="none"/>
        </w:rPr>
      </w:pPr>
    </w:p>
    <w:p w14:paraId="71C59ADE">
      <w:pPr>
        <w:jc w:val="center"/>
        <w:rPr>
          <w:b/>
          <w:color w:val="auto"/>
          <w:sz w:val="44"/>
          <w:szCs w:val="44"/>
          <w:highlight w:val="none"/>
        </w:rPr>
      </w:pPr>
    </w:p>
    <w:p w14:paraId="6BD12A23">
      <w:pPr>
        <w:jc w:val="center"/>
        <w:rPr>
          <w:b/>
          <w:color w:val="auto"/>
          <w:sz w:val="44"/>
          <w:szCs w:val="44"/>
          <w:highlight w:val="none"/>
        </w:rPr>
      </w:pPr>
    </w:p>
    <w:p w14:paraId="6E61EDD2">
      <w:pPr>
        <w:widowControl/>
        <w:jc w:val="left"/>
        <w:rPr>
          <w:rFonts w:hint="eastAsia"/>
          <w:color w:val="auto"/>
          <w:highlight w:val="none"/>
        </w:rPr>
      </w:pPr>
      <w:r>
        <w:rPr>
          <w:color w:val="auto"/>
          <w:highlight w:val="none"/>
        </w:rPr>
        <w:br w:type="page"/>
      </w:r>
    </w:p>
    <w:p w14:paraId="057ACBCA">
      <w:pPr>
        <w:widowControl/>
        <w:jc w:val="left"/>
        <w:rPr>
          <w:color w:val="auto"/>
          <w:highlight w:val="none"/>
        </w:rPr>
      </w:pPr>
    </w:p>
    <w:p w14:paraId="25A5189F">
      <w:pPr>
        <w:rPr>
          <w:color w:val="auto"/>
          <w:highlight w:val="none"/>
        </w:rPr>
      </w:pPr>
    </w:p>
    <w:sdt>
      <w:sdtPr>
        <w:rPr>
          <w:rFonts w:ascii="宋体" w:hAnsi="宋体" w:eastAsia="宋体" w:cs="Times New Roman"/>
          <w:kern w:val="2"/>
          <w:sz w:val="21"/>
          <w:szCs w:val="24"/>
          <w:lang w:val="en-US" w:eastAsia="zh-CN" w:bidi="ar-SA"/>
        </w:rPr>
        <w:id w:val="147473636"/>
        <w15:color w:val="DBDBDB"/>
        <w:docPartObj>
          <w:docPartGallery w:val="Table of Contents"/>
          <w:docPartUnique/>
        </w:docPartObj>
      </w:sdtPr>
      <w:sdtEndPr>
        <w:rPr>
          <w:rFonts w:ascii="Times New Roman" w:hAnsi="Times New Roman" w:eastAsia="宋体" w:cs="Times New Roman"/>
          <w:color w:val="auto"/>
          <w:kern w:val="2"/>
          <w:sz w:val="21"/>
          <w:szCs w:val="24"/>
          <w:highlight w:val="none"/>
          <w:lang w:val="en-US" w:eastAsia="zh-CN" w:bidi="ar-SA"/>
        </w:rPr>
      </w:sdtEndPr>
      <w:sdtContent>
        <w:p w14:paraId="2261ECF6">
          <w:pPr>
            <w:spacing w:before="0" w:beforeLines="0" w:after="0" w:afterLines="0" w:line="240" w:lineRule="auto"/>
            <w:ind w:left="0" w:leftChars="0" w:right="0" w:rightChars="0" w:firstLine="0" w:firstLineChars="0"/>
            <w:jc w:val="center"/>
          </w:pPr>
          <w:r>
            <w:rPr>
              <w:rFonts w:ascii="宋体" w:hAnsi="宋体" w:eastAsia="宋体"/>
              <w:sz w:val="21"/>
            </w:rPr>
            <w:t>目录</w:t>
          </w:r>
        </w:p>
        <w:p w14:paraId="1E0AF44D">
          <w:pPr>
            <w:pStyle w:val="14"/>
            <w:tabs>
              <w:tab w:val="right" w:leader="dot" w:pos="9746"/>
            </w:tabs>
          </w:pPr>
          <w:r>
            <w:rPr>
              <w:rFonts w:ascii="Times New Roman" w:hAnsi="Times New Roman" w:eastAsia="宋体" w:cs="Times New Roman"/>
              <w:color w:val="auto"/>
              <w:kern w:val="2"/>
              <w:sz w:val="21"/>
              <w:szCs w:val="24"/>
              <w:highlight w:val="none"/>
              <w:lang w:val="en-US" w:eastAsia="zh-CN" w:bidi="ar-SA"/>
            </w:rPr>
            <w:fldChar w:fldCharType="begin"/>
          </w:r>
          <w:r>
            <w:rPr>
              <w:rFonts w:ascii="Times New Roman" w:hAnsi="Times New Roman" w:eastAsia="宋体" w:cs="Times New Roman"/>
              <w:color w:val="auto"/>
              <w:kern w:val="2"/>
              <w:sz w:val="21"/>
              <w:szCs w:val="24"/>
              <w:highlight w:val="none"/>
              <w:lang w:val="en-US" w:eastAsia="zh-CN" w:bidi="ar-SA"/>
            </w:rPr>
            <w:instrText xml:space="preserve">TOC \o "1-3" \h \u </w:instrText>
          </w:r>
          <w:r>
            <w:rPr>
              <w:rFonts w:ascii="Times New Roman" w:hAnsi="Times New Roman" w:eastAsia="宋体" w:cs="Times New Roman"/>
              <w:color w:val="auto"/>
              <w:kern w:val="2"/>
              <w:sz w:val="21"/>
              <w:szCs w:val="24"/>
              <w:highlight w:val="none"/>
              <w:lang w:val="en-US" w:eastAsia="zh-CN" w:bidi="ar-SA"/>
            </w:rPr>
            <w:fldChar w:fldCharType="separate"/>
          </w: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_Toc14728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一、提交伦理审查的研究项目范围</w:t>
          </w:r>
          <w:r>
            <w:tab/>
          </w:r>
          <w:r>
            <w:fldChar w:fldCharType="begin"/>
          </w:r>
          <w:r>
            <w:instrText xml:space="preserve"> PAGEREF _Toc14728 \h </w:instrText>
          </w:r>
          <w:r>
            <w:fldChar w:fldCharType="separate"/>
          </w:r>
          <w:r>
            <w:t>15</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0E0A1C54">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_Toc2656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二、伦理审查申请/报告的类别</w:t>
          </w:r>
          <w:r>
            <w:tab/>
          </w:r>
          <w:r>
            <w:fldChar w:fldCharType="begin"/>
          </w:r>
          <w:r>
            <w:instrText xml:space="preserve"> PAGEREF _Toc2656 \h </w:instrText>
          </w:r>
          <w:r>
            <w:fldChar w:fldCharType="separate"/>
          </w:r>
          <w:r>
            <w:t>15</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56573EE4">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_Toc27712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三、提交伦理审查的流程</w:t>
          </w:r>
          <w:r>
            <w:tab/>
          </w:r>
          <w:r>
            <w:fldChar w:fldCharType="begin"/>
          </w:r>
          <w:r>
            <w:instrText xml:space="preserve"> PAGEREF _Toc27712 \h </w:instrText>
          </w:r>
          <w:r>
            <w:fldChar w:fldCharType="separate"/>
          </w:r>
          <w:r>
            <w:t>19</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49CADFE2">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_Toc28314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四、伦理审查的收费</w:t>
          </w:r>
          <w:r>
            <w:tab/>
          </w:r>
          <w:r>
            <w:fldChar w:fldCharType="begin"/>
          </w:r>
          <w:r>
            <w:instrText xml:space="preserve"> PAGEREF _Toc28314 \h </w:instrText>
          </w:r>
          <w:r>
            <w:fldChar w:fldCharType="separate"/>
          </w:r>
          <w:r>
            <w:t>20</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5F4B19C6">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_Toc16398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五、伦理审查的时间</w:t>
          </w:r>
          <w:r>
            <w:tab/>
          </w:r>
          <w:r>
            <w:fldChar w:fldCharType="begin"/>
          </w:r>
          <w:r>
            <w:instrText xml:space="preserve"> PAGEREF _Toc16398 \h </w:instrText>
          </w:r>
          <w:r>
            <w:fldChar w:fldCharType="separate"/>
          </w:r>
          <w:r>
            <w:t>22</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25843EE6">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_Toc4310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六、审查决定的传达</w:t>
          </w:r>
          <w:r>
            <w:tab/>
          </w:r>
          <w:r>
            <w:fldChar w:fldCharType="begin"/>
          </w:r>
          <w:r>
            <w:instrText xml:space="preserve"> PAGEREF _Toc4310 \h </w:instrText>
          </w:r>
          <w:r>
            <w:fldChar w:fldCharType="separate"/>
          </w:r>
          <w:r>
            <w:t>22</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0B7A0556">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_Toc8962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七、免除审查</w:t>
          </w:r>
          <w:r>
            <w:tab/>
          </w:r>
          <w:r>
            <w:fldChar w:fldCharType="begin"/>
          </w:r>
          <w:r>
            <w:instrText xml:space="preserve"> PAGEREF _Toc8962 \h </w:instrText>
          </w:r>
          <w:r>
            <w:fldChar w:fldCharType="separate"/>
          </w:r>
          <w:r>
            <w:t>22</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218C6BC8">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_Toc8997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lang w:val="en-US" w:eastAsia="zh-CN"/>
            </w:rPr>
            <w:t>八</w:t>
          </w:r>
          <w:r>
            <w:rPr>
              <w:rFonts w:hint="eastAsia" w:ascii="宋体" w:hAnsi="宋体" w:eastAsia="宋体" w:cs="宋体"/>
              <w:szCs w:val="24"/>
              <w:highlight w:val="none"/>
            </w:rPr>
            <w:t>、联系方式</w:t>
          </w:r>
          <w:r>
            <w:tab/>
          </w:r>
          <w:r>
            <w:fldChar w:fldCharType="begin"/>
          </w:r>
          <w:r>
            <w:instrText xml:space="preserve"> PAGEREF _Toc8997 \h </w:instrText>
          </w:r>
          <w:r>
            <w:fldChar w:fldCharType="separate"/>
          </w:r>
          <w:r>
            <w:t>23</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44741FA0">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_Toc29243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bCs/>
              <w:szCs w:val="24"/>
              <w:highlight w:val="none"/>
              <w:lang w:val="en-US" w:eastAsia="zh-CN"/>
            </w:rPr>
            <w:t>九</w:t>
          </w:r>
          <w:r>
            <w:rPr>
              <w:rFonts w:hint="eastAsia" w:ascii="宋体" w:hAnsi="宋体" w:eastAsia="宋体" w:cs="宋体"/>
              <w:bCs/>
              <w:szCs w:val="24"/>
              <w:highlight w:val="none"/>
            </w:rPr>
            <w:t>、材料要求</w:t>
          </w:r>
          <w:r>
            <w:tab/>
          </w:r>
          <w:r>
            <w:fldChar w:fldCharType="begin"/>
          </w:r>
          <w:r>
            <w:instrText xml:space="preserve"> PAGEREF _Toc29243 \h </w:instrText>
          </w:r>
          <w:r>
            <w:fldChar w:fldCharType="separate"/>
          </w:r>
          <w:r>
            <w:t>23</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3FE9843C">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_Toc31791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十、提交审查申请材料要求</w:t>
          </w:r>
          <w:r>
            <w:tab/>
          </w:r>
          <w:r>
            <w:fldChar w:fldCharType="begin"/>
          </w:r>
          <w:r>
            <w:instrText xml:space="preserve"> PAGEREF _Toc31791 \h </w:instrText>
          </w:r>
          <w:r>
            <w:fldChar w:fldCharType="separate"/>
          </w:r>
          <w:r>
            <w:t>24</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5058AA23">
          <w:pPr>
            <w:pStyle w:val="14"/>
            <w:tabs>
              <w:tab w:val="right" w:leader="dot" w:pos="9746"/>
            </w:tabs>
          </w:pPr>
          <w:r>
            <w:rPr>
              <w:rFonts w:ascii="Times New Roman" w:hAnsi="Times New Roman" w:eastAsia="宋体" w:cs="Times New Roman"/>
              <w:color w:val="auto"/>
              <w:kern w:val="2"/>
              <w:szCs w:val="24"/>
              <w:highlight w:val="none"/>
              <w:lang w:val="en-US" w:eastAsia="zh-CN" w:bidi="ar-SA"/>
            </w:rPr>
            <w:fldChar w:fldCharType="begin"/>
          </w:r>
          <w:r>
            <w:rPr>
              <w:rFonts w:ascii="Times New Roman" w:hAnsi="Times New Roman" w:eastAsia="宋体" w:cs="Times New Roman"/>
              <w:kern w:val="2"/>
              <w:szCs w:val="24"/>
              <w:highlight w:val="none"/>
              <w:lang w:val="en-US" w:eastAsia="zh-CN" w:bidi="ar-SA"/>
            </w:rPr>
            <w:instrText xml:space="preserve"> HYPERLINK \l _Toc1948 </w:instrText>
          </w:r>
          <w:r>
            <w:rPr>
              <w:rFonts w:ascii="Times New Roman" w:hAnsi="Times New Roman" w:eastAsia="宋体" w:cs="Times New Roman"/>
              <w:kern w:val="2"/>
              <w:szCs w:val="24"/>
              <w:highlight w:val="none"/>
              <w:lang w:val="en-US" w:eastAsia="zh-CN" w:bidi="ar-SA"/>
            </w:rPr>
            <w:fldChar w:fldCharType="separate"/>
          </w:r>
          <w:r>
            <w:rPr>
              <w:rFonts w:hint="eastAsia" w:ascii="宋体" w:hAnsi="宋体" w:eastAsia="宋体" w:cs="宋体"/>
              <w:szCs w:val="24"/>
              <w:highlight w:val="none"/>
            </w:rPr>
            <w:t>十</w:t>
          </w:r>
          <w:r>
            <w:rPr>
              <w:rFonts w:hint="eastAsia" w:ascii="宋体" w:hAnsi="宋体" w:eastAsia="宋体" w:cs="宋体"/>
              <w:szCs w:val="24"/>
              <w:highlight w:val="none"/>
              <w:lang w:val="en-US" w:eastAsia="zh-CN"/>
            </w:rPr>
            <w:t>一</w:t>
          </w:r>
          <w:r>
            <w:rPr>
              <w:rFonts w:hint="eastAsia" w:ascii="宋体" w:hAnsi="宋体" w:eastAsia="宋体" w:cs="宋体"/>
              <w:szCs w:val="24"/>
              <w:highlight w:val="none"/>
            </w:rPr>
            <w:t>、附件表格目录</w:t>
          </w:r>
          <w:r>
            <w:tab/>
          </w:r>
          <w:r>
            <w:fldChar w:fldCharType="begin"/>
          </w:r>
          <w:r>
            <w:instrText xml:space="preserve"> PAGEREF _Toc1948 \h </w:instrText>
          </w:r>
          <w:r>
            <w:fldChar w:fldCharType="separate"/>
          </w:r>
          <w:r>
            <w:t>29</w:t>
          </w:r>
          <w:r>
            <w:fldChar w:fldCharType="end"/>
          </w:r>
          <w:r>
            <w:rPr>
              <w:rFonts w:ascii="Times New Roman" w:hAnsi="Times New Roman" w:eastAsia="宋体" w:cs="Times New Roman"/>
              <w:color w:val="auto"/>
              <w:kern w:val="2"/>
              <w:szCs w:val="24"/>
              <w:highlight w:val="none"/>
              <w:lang w:val="en-US" w:eastAsia="zh-CN" w:bidi="ar-SA"/>
            </w:rPr>
            <w:fldChar w:fldCharType="end"/>
          </w:r>
        </w:p>
        <w:p w14:paraId="0C9A77D7">
          <w:pPr>
            <w:spacing w:line="360" w:lineRule="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Cs w:val="24"/>
              <w:highlight w:val="none"/>
              <w:lang w:val="en-US" w:eastAsia="zh-CN" w:bidi="ar-SA"/>
            </w:rPr>
            <w:fldChar w:fldCharType="end"/>
          </w:r>
        </w:p>
      </w:sdtContent>
    </w:sdt>
    <w:p w14:paraId="4F326F89">
      <w:pPr>
        <w:spacing w:line="360" w:lineRule="auto"/>
        <w:rPr>
          <w:rFonts w:ascii="Times New Roman" w:hAnsi="Times New Roman" w:eastAsia="宋体" w:cs="Times New Roman"/>
          <w:color w:val="auto"/>
          <w:kern w:val="2"/>
          <w:sz w:val="21"/>
          <w:szCs w:val="24"/>
          <w:highlight w:val="none"/>
          <w:lang w:val="en-US" w:eastAsia="zh-CN" w:bidi="ar-SA"/>
        </w:rPr>
      </w:pPr>
    </w:p>
    <w:p w14:paraId="6968F927">
      <w:pPr>
        <w:widowControl/>
        <w:jc w:val="left"/>
        <w:rPr>
          <w:color w:val="auto"/>
          <w:highlight w:val="none"/>
        </w:rPr>
      </w:pPr>
      <w:r>
        <w:rPr>
          <w:color w:val="auto"/>
          <w:highlight w:val="none"/>
        </w:rPr>
        <w:br w:type="page"/>
      </w:r>
    </w:p>
    <w:p w14:paraId="56E2F18E">
      <w:pPr>
        <w:spacing w:before="240" w:after="240"/>
        <w:jc w:val="center"/>
        <w:rPr>
          <w:rFonts w:asciiTheme="minorEastAsia" w:hAnsiTheme="minorEastAsia"/>
          <w:b/>
          <w:color w:val="auto"/>
          <w:kern w:val="44"/>
          <w:sz w:val="32"/>
          <w:highlight w:val="none"/>
        </w:rPr>
      </w:pPr>
      <w:bookmarkStart w:id="0" w:name="_Toc491357143"/>
      <w:r>
        <w:rPr>
          <w:rFonts w:asciiTheme="minorEastAsia" w:hAnsiTheme="minorEastAsia"/>
          <w:b/>
          <w:color w:val="auto"/>
          <w:kern w:val="44"/>
          <w:sz w:val="32"/>
          <w:highlight w:val="none"/>
        </w:rPr>
        <w:t>临床研究伦理审查申请/报告指南</w:t>
      </w:r>
      <w:bookmarkEnd w:id="0"/>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4"/>
        <w:gridCol w:w="3833"/>
        <w:gridCol w:w="705"/>
        <w:gridCol w:w="690"/>
        <w:gridCol w:w="1568"/>
      </w:tblGrid>
      <w:tr w14:paraId="0157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7704" w:type="dxa"/>
            <w:gridSpan w:val="4"/>
            <w:tcBorders>
              <w:top w:val="single" w:color="auto" w:sz="4" w:space="0"/>
              <w:left w:val="single" w:color="auto" w:sz="4" w:space="0"/>
              <w:bottom w:val="single" w:color="auto" w:sz="4" w:space="0"/>
              <w:right w:val="single" w:color="auto" w:sz="4" w:space="0"/>
            </w:tcBorders>
          </w:tcPr>
          <w:p w14:paraId="303312A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江门市中心医院临床试验伦理委员会</w:t>
            </w:r>
          </w:p>
        </w:tc>
        <w:tc>
          <w:tcPr>
            <w:tcW w:w="2258" w:type="dxa"/>
            <w:gridSpan w:val="2"/>
            <w:tcBorders>
              <w:top w:val="single" w:color="auto" w:sz="4" w:space="0"/>
              <w:left w:val="single" w:color="auto" w:sz="4" w:space="0"/>
              <w:bottom w:val="single" w:color="auto" w:sz="4" w:space="0"/>
              <w:right w:val="single" w:color="auto" w:sz="4" w:space="0"/>
            </w:tcBorders>
          </w:tcPr>
          <w:p w14:paraId="226E60E2">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编号：JMSZXYY-LL-ZN-001</w:t>
            </w:r>
          </w:p>
        </w:tc>
      </w:tr>
      <w:tr w14:paraId="0A4F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166" w:type="dxa"/>
            <w:gridSpan w:val="2"/>
            <w:tcBorders>
              <w:top w:val="single" w:color="auto" w:sz="4" w:space="0"/>
              <w:left w:val="single" w:color="auto" w:sz="4" w:space="0"/>
              <w:bottom w:val="single" w:color="auto" w:sz="4" w:space="0"/>
              <w:right w:val="single" w:color="auto" w:sz="4" w:space="0"/>
            </w:tcBorders>
          </w:tcPr>
          <w:p w14:paraId="403CD52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编写人：冯志平</w:t>
            </w:r>
          </w:p>
        </w:tc>
        <w:tc>
          <w:tcPr>
            <w:tcW w:w="4538" w:type="dxa"/>
            <w:gridSpan w:val="2"/>
            <w:tcBorders>
              <w:top w:val="single" w:color="auto" w:sz="4" w:space="0"/>
              <w:left w:val="single" w:color="auto" w:sz="4" w:space="0"/>
              <w:bottom w:val="single" w:color="auto" w:sz="4" w:space="0"/>
              <w:right w:val="single" w:color="auto" w:sz="4" w:space="0"/>
            </w:tcBorders>
          </w:tcPr>
          <w:p w14:paraId="42E31B2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编写日期：2018/02/09</w:t>
            </w:r>
          </w:p>
        </w:tc>
        <w:tc>
          <w:tcPr>
            <w:tcW w:w="2258" w:type="dxa"/>
            <w:gridSpan w:val="2"/>
            <w:tcBorders>
              <w:top w:val="single" w:color="auto" w:sz="4" w:space="0"/>
              <w:left w:val="single" w:color="auto" w:sz="4" w:space="0"/>
              <w:bottom w:val="single" w:color="auto" w:sz="4" w:space="0"/>
              <w:right w:val="single" w:color="auto" w:sz="4" w:space="0"/>
            </w:tcBorders>
          </w:tcPr>
          <w:p w14:paraId="6009B47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生效日期：2018/04/10</w:t>
            </w:r>
          </w:p>
        </w:tc>
      </w:tr>
      <w:tr w14:paraId="06A7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166" w:type="dxa"/>
            <w:gridSpan w:val="2"/>
            <w:tcBorders>
              <w:top w:val="single" w:color="auto" w:sz="4" w:space="0"/>
              <w:left w:val="single" w:color="auto" w:sz="4" w:space="0"/>
              <w:bottom w:val="single" w:color="auto" w:sz="4" w:space="0"/>
              <w:right w:val="single" w:color="auto" w:sz="4" w:space="0"/>
            </w:tcBorders>
          </w:tcPr>
          <w:p w14:paraId="3947D37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审核人：余新立</w:t>
            </w:r>
          </w:p>
        </w:tc>
        <w:tc>
          <w:tcPr>
            <w:tcW w:w="4538" w:type="dxa"/>
            <w:gridSpan w:val="2"/>
            <w:tcBorders>
              <w:top w:val="single" w:color="auto" w:sz="4" w:space="0"/>
              <w:left w:val="single" w:color="auto" w:sz="4" w:space="0"/>
              <w:bottom w:val="single" w:color="auto" w:sz="4" w:space="0"/>
              <w:right w:val="single" w:color="auto" w:sz="4" w:space="0"/>
            </w:tcBorders>
          </w:tcPr>
          <w:p w14:paraId="5FC6665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审核日期：2018/03/26</w:t>
            </w:r>
          </w:p>
        </w:tc>
        <w:tc>
          <w:tcPr>
            <w:tcW w:w="2258" w:type="dxa"/>
            <w:gridSpan w:val="2"/>
            <w:tcBorders>
              <w:top w:val="single" w:color="auto" w:sz="4" w:space="0"/>
              <w:left w:val="single" w:color="auto" w:sz="4" w:space="0"/>
              <w:bottom w:val="single" w:color="auto" w:sz="4" w:space="0"/>
              <w:right w:val="single" w:color="auto" w:sz="4" w:space="0"/>
            </w:tcBorders>
          </w:tcPr>
          <w:p w14:paraId="233F04C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版本号：1.0</w:t>
            </w:r>
          </w:p>
        </w:tc>
      </w:tr>
      <w:tr w14:paraId="4FB9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166" w:type="dxa"/>
            <w:gridSpan w:val="2"/>
            <w:tcBorders>
              <w:top w:val="single" w:color="auto" w:sz="4" w:space="0"/>
              <w:left w:val="single" w:color="auto" w:sz="4" w:space="0"/>
              <w:bottom w:val="single" w:color="auto" w:sz="4" w:space="0"/>
              <w:right w:val="single" w:color="auto" w:sz="4" w:space="0"/>
            </w:tcBorders>
          </w:tcPr>
          <w:p w14:paraId="20DC1A3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批准人：廖勇彬</w:t>
            </w:r>
          </w:p>
        </w:tc>
        <w:tc>
          <w:tcPr>
            <w:tcW w:w="4538" w:type="dxa"/>
            <w:gridSpan w:val="2"/>
            <w:tcBorders>
              <w:top w:val="single" w:color="auto" w:sz="4" w:space="0"/>
              <w:left w:val="single" w:color="auto" w:sz="4" w:space="0"/>
              <w:bottom w:val="single" w:color="auto" w:sz="4" w:space="0"/>
              <w:right w:val="single" w:color="auto" w:sz="4" w:space="0"/>
            </w:tcBorders>
          </w:tcPr>
          <w:p w14:paraId="54A277E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批准生效日期：2018/04/02</w:t>
            </w:r>
          </w:p>
        </w:tc>
        <w:tc>
          <w:tcPr>
            <w:tcW w:w="2258" w:type="dxa"/>
            <w:gridSpan w:val="2"/>
            <w:tcBorders>
              <w:top w:val="single" w:color="auto" w:sz="4" w:space="0"/>
              <w:left w:val="single" w:color="auto" w:sz="4" w:space="0"/>
              <w:bottom w:val="single" w:color="auto" w:sz="4" w:space="0"/>
              <w:right w:val="single" w:color="auto" w:sz="4" w:space="0"/>
            </w:tcBorders>
          </w:tcPr>
          <w:p w14:paraId="5EF4245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版本日期：2018/04/02</w:t>
            </w:r>
          </w:p>
        </w:tc>
      </w:tr>
      <w:tr w14:paraId="6B0B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gridSpan w:val="6"/>
            <w:tcBorders>
              <w:top w:val="single" w:color="auto" w:sz="4" w:space="0"/>
              <w:left w:val="single" w:color="auto" w:sz="4" w:space="0"/>
              <w:bottom w:val="single" w:color="auto" w:sz="4" w:space="0"/>
              <w:right w:val="single" w:color="auto" w:sz="4" w:space="0"/>
            </w:tcBorders>
          </w:tcPr>
          <w:p w14:paraId="683BA627">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修订记录</w:t>
            </w:r>
          </w:p>
        </w:tc>
      </w:tr>
      <w:tr w14:paraId="4291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top w:val="single" w:color="auto" w:sz="4" w:space="0"/>
              <w:left w:val="single" w:color="auto" w:sz="4" w:space="0"/>
              <w:bottom w:val="single" w:color="auto" w:sz="4" w:space="0"/>
              <w:right w:val="single" w:color="auto" w:sz="4" w:space="0"/>
            </w:tcBorders>
          </w:tcPr>
          <w:p w14:paraId="46FCF15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修订内容</w:t>
            </w:r>
          </w:p>
        </w:tc>
        <w:tc>
          <w:tcPr>
            <w:tcW w:w="5417" w:type="dxa"/>
            <w:gridSpan w:val="2"/>
            <w:vMerge w:val="restart"/>
            <w:tcBorders>
              <w:top w:val="single" w:color="auto" w:sz="4" w:space="0"/>
              <w:left w:val="single" w:color="auto" w:sz="4" w:space="0"/>
              <w:bottom w:val="single" w:color="auto" w:sz="4" w:space="0"/>
              <w:right w:val="single" w:color="auto" w:sz="4" w:space="0"/>
            </w:tcBorders>
          </w:tcPr>
          <w:p w14:paraId="392BBEF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1.将国家食品药品监督管理总局改为国家药监局。</w:t>
            </w:r>
          </w:p>
          <w:p w14:paraId="072E00E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2.更新《药物临床试验质量管理规范》发布年限为2020。</w:t>
            </w:r>
          </w:p>
          <w:p w14:paraId="0299E7F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2.删除严重不良事件报告内容，增加临床试验安全性事件报告要求内容。</w:t>
            </w:r>
          </w:p>
          <w:p w14:paraId="65D2759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3.初始审查提交材料增加提交电子版的要求。</w:t>
            </w:r>
          </w:p>
        </w:tc>
        <w:tc>
          <w:tcPr>
            <w:tcW w:w="1395" w:type="dxa"/>
            <w:gridSpan w:val="2"/>
            <w:tcBorders>
              <w:top w:val="single" w:color="auto" w:sz="4" w:space="0"/>
              <w:left w:val="single" w:color="auto" w:sz="4" w:space="0"/>
              <w:bottom w:val="single" w:color="auto" w:sz="4" w:space="0"/>
              <w:right w:val="single" w:color="auto" w:sz="4" w:space="0"/>
            </w:tcBorders>
          </w:tcPr>
          <w:p w14:paraId="7364F9D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修订人</w:t>
            </w:r>
          </w:p>
        </w:tc>
        <w:tc>
          <w:tcPr>
            <w:tcW w:w="1568" w:type="dxa"/>
            <w:tcBorders>
              <w:top w:val="single" w:color="auto" w:sz="4" w:space="0"/>
              <w:left w:val="single" w:color="auto" w:sz="4" w:space="0"/>
              <w:bottom w:val="single" w:color="auto" w:sz="4" w:space="0"/>
              <w:right w:val="single" w:color="auto" w:sz="4" w:space="0"/>
            </w:tcBorders>
          </w:tcPr>
          <w:p w14:paraId="5684BF6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郭林生</w:t>
            </w:r>
          </w:p>
        </w:tc>
      </w:tr>
      <w:tr w14:paraId="3EE4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46621BD">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1F549BA0">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tcPr>
          <w:p w14:paraId="04685F8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修订日期</w:t>
            </w:r>
          </w:p>
        </w:tc>
        <w:tc>
          <w:tcPr>
            <w:tcW w:w="1568" w:type="dxa"/>
            <w:tcBorders>
              <w:top w:val="single" w:color="auto" w:sz="4" w:space="0"/>
              <w:left w:val="single" w:color="auto" w:sz="4" w:space="0"/>
              <w:bottom w:val="single" w:color="auto" w:sz="4" w:space="0"/>
              <w:right w:val="single" w:color="auto" w:sz="4" w:space="0"/>
            </w:tcBorders>
          </w:tcPr>
          <w:p w14:paraId="5EAF090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2020/08/10</w:t>
            </w:r>
          </w:p>
        </w:tc>
      </w:tr>
      <w:tr w14:paraId="1DE9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DFD41B">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793A63BB">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476B4A8A">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审核人</w:t>
            </w:r>
          </w:p>
        </w:tc>
        <w:tc>
          <w:tcPr>
            <w:tcW w:w="1568" w:type="dxa"/>
            <w:tcBorders>
              <w:top w:val="single" w:color="auto" w:sz="4" w:space="0"/>
              <w:left w:val="single" w:color="auto" w:sz="4" w:space="0"/>
              <w:bottom w:val="single" w:color="auto" w:sz="4" w:space="0"/>
              <w:right w:val="single" w:color="auto" w:sz="4" w:space="0"/>
            </w:tcBorders>
          </w:tcPr>
          <w:p w14:paraId="03B62CF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余新立</w:t>
            </w:r>
          </w:p>
        </w:tc>
      </w:tr>
      <w:tr w14:paraId="3658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F03D882">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3EE2657B">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7F43088D">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审核日期</w:t>
            </w:r>
          </w:p>
        </w:tc>
        <w:tc>
          <w:tcPr>
            <w:tcW w:w="1568" w:type="dxa"/>
            <w:tcBorders>
              <w:top w:val="single" w:color="auto" w:sz="4" w:space="0"/>
              <w:left w:val="single" w:color="auto" w:sz="4" w:space="0"/>
              <w:bottom w:val="single" w:color="auto" w:sz="4" w:space="0"/>
              <w:right w:val="single" w:color="auto" w:sz="4" w:space="0"/>
            </w:tcBorders>
          </w:tcPr>
          <w:p w14:paraId="24DABEF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2020/08/17</w:t>
            </w:r>
          </w:p>
        </w:tc>
      </w:tr>
      <w:tr w14:paraId="52D6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top w:val="single" w:color="auto" w:sz="4" w:space="0"/>
              <w:left w:val="single" w:color="auto" w:sz="4" w:space="0"/>
              <w:bottom w:val="single" w:color="auto" w:sz="4" w:space="0"/>
              <w:right w:val="single" w:color="auto" w:sz="4" w:space="0"/>
            </w:tcBorders>
          </w:tcPr>
          <w:p w14:paraId="01C337C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修订原因、依据</w:t>
            </w:r>
          </w:p>
        </w:tc>
        <w:tc>
          <w:tcPr>
            <w:tcW w:w="5417" w:type="dxa"/>
            <w:gridSpan w:val="2"/>
            <w:vMerge w:val="restart"/>
            <w:tcBorders>
              <w:top w:val="single" w:color="auto" w:sz="4" w:space="0"/>
              <w:left w:val="single" w:color="auto" w:sz="4" w:space="0"/>
              <w:bottom w:val="single" w:color="auto" w:sz="4" w:space="0"/>
              <w:right w:val="single" w:color="auto" w:sz="4" w:space="0"/>
            </w:tcBorders>
          </w:tcPr>
          <w:p w14:paraId="038435B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根据国家机构调整、新版GCP要求及实际工作需要。</w:t>
            </w: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4CBF3430">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批准人</w:t>
            </w:r>
          </w:p>
        </w:tc>
        <w:tc>
          <w:tcPr>
            <w:tcW w:w="1568" w:type="dxa"/>
            <w:tcBorders>
              <w:top w:val="single" w:color="auto" w:sz="4" w:space="0"/>
              <w:left w:val="single" w:color="auto" w:sz="4" w:space="0"/>
              <w:bottom w:val="single" w:color="auto" w:sz="4" w:space="0"/>
              <w:right w:val="single" w:color="auto" w:sz="4" w:space="0"/>
            </w:tcBorders>
          </w:tcPr>
          <w:p w14:paraId="09EF4B4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廖勇彬</w:t>
            </w:r>
          </w:p>
        </w:tc>
      </w:tr>
      <w:tr w14:paraId="7E0B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A8541F">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5BB6442B">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34794C36">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批准日期</w:t>
            </w:r>
          </w:p>
        </w:tc>
        <w:tc>
          <w:tcPr>
            <w:tcW w:w="1568" w:type="dxa"/>
            <w:tcBorders>
              <w:top w:val="single" w:color="auto" w:sz="4" w:space="0"/>
              <w:left w:val="single" w:color="auto" w:sz="4" w:space="0"/>
              <w:bottom w:val="single" w:color="auto" w:sz="4" w:space="0"/>
              <w:right w:val="single" w:color="auto" w:sz="4" w:space="0"/>
            </w:tcBorders>
          </w:tcPr>
          <w:p w14:paraId="6018956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2020/08/19</w:t>
            </w:r>
          </w:p>
        </w:tc>
      </w:tr>
      <w:tr w14:paraId="4061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66626D3">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64C5D424">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404D8707">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生效日期</w:t>
            </w:r>
          </w:p>
        </w:tc>
        <w:tc>
          <w:tcPr>
            <w:tcW w:w="1568" w:type="dxa"/>
            <w:tcBorders>
              <w:top w:val="single" w:color="auto" w:sz="4" w:space="0"/>
              <w:left w:val="single" w:color="auto" w:sz="4" w:space="0"/>
              <w:bottom w:val="single" w:color="auto" w:sz="4" w:space="0"/>
              <w:right w:val="single" w:color="auto" w:sz="4" w:space="0"/>
            </w:tcBorders>
          </w:tcPr>
          <w:p w14:paraId="4A58F0A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2020/08/27</w:t>
            </w:r>
          </w:p>
        </w:tc>
      </w:tr>
      <w:tr w14:paraId="79B1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08C06D6">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6C577543">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1A07C7DB">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版本号</w:t>
            </w:r>
          </w:p>
        </w:tc>
        <w:tc>
          <w:tcPr>
            <w:tcW w:w="1568" w:type="dxa"/>
            <w:tcBorders>
              <w:top w:val="single" w:color="auto" w:sz="4" w:space="0"/>
              <w:left w:val="single" w:color="auto" w:sz="4" w:space="0"/>
              <w:bottom w:val="single" w:color="auto" w:sz="4" w:space="0"/>
              <w:right w:val="single" w:color="auto" w:sz="4" w:space="0"/>
            </w:tcBorders>
          </w:tcPr>
          <w:p w14:paraId="3A4109E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r>
      <w:tr w14:paraId="463C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4E2F1F9">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28352CB1">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0DB4E7F6">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版本日期</w:t>
            </w:r>
          </w:p>
        </w:tc>
        <w:tc>
          <w:tcPr>
            <w:tcW w:w="1568" w:type="dxa"/>
            <w:tcBorders>
              <w:top w:val="single" w:color="auto" w:sz="4" w:space="0"/>
              <w:left w:val="single" w:color="auto" w:sz="4" w:space="0"/>
              <w:bottom w:val="single" w:color="auto" w:sz="4" w:space="0"/>
              <w:right w:val="single" w:color="auto" w:sz="4" w:space="0"/>
            </w:tcBorders>
          </w:tcPr>
          <w:p w14:paraId="062223B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2020/08/19</w:t>
            </w:r>
          </w:p>
        </w:tc>
      </w:tr>
      <w:tr w14:paraId="5BBF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gridSpan w:val="6"/>
            <w:tcBorders>
              <w:top w:val="single" w:color="auto" w:sz="4" w:space="0"/>
              <w:left w:val="single" w:color="auto" w:sz="4" w:space="0"/>
              <w:bottom w:val="single" w:color="auto" w:sz="4" w:space="0"/>
              <w:right w:val="single" w:color="auto" w:sz="4" w:space="0"/>
            </w:tcBorders>
          </w:tcPr>
          <w:p w14:paraId="06046C8F">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修订记录</w:t>
            </w:r>
          </w:p>
        </w:tc>
      </w:tr>
      <w:tr w14:paraId="79B4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top w:val="single" w:color="auto" w:sz="4" w:space="0"/>
              <w:left w:val="single" w:color="auto" w:sz="4" w:space="0"/>
              <w:bottom w:val="single" w:color="auto" w:sz="4" w:space="0"/>
              <w:right w:val="single" w:color="auto" w:sz="4" w:space="0"/>
            </w:tcBorders>
          </w:tcPr>
          <w:p w14:paraId="2D6E697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修订内容</w:t>
            </w:r>
          </w:p>
        </w:tc>
        <w:tc>
          <w:tcPr>
            <w:tcW w:w="5417" w:type="dxa"/>
            <w:gridSpan w:val="2"/>
            <w:vMerge w:val="restart"/>
            <w:tcBorders>
              <w:top w:val="single" w:color="auto" w:sz="4" w:space="0"/>
              <w:left w:val="single" w:color="auto" w:sz="4" w:space="0"/>
              <w:bottom w:val="single" w:color="auto" w:sz="4" w:space="0"/>
              <w:right w:val="single" w:color="auto" w:sz="4" w:space="0"/>
            </w:tcBorders>
          </w:tcPr>
          <w:p w14:paraId="1C39BA99">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lang w:val="en-US" w:eastAsia="zh-CN"/>
              </w:rPr>
              <w:t>将“为指导主要研究者/申办方、课题负责人提交药物/医疗器械临床试验项目、研究者发起的药物/器械临床研究的伦理审查申请/报告，特制定本指南。</w:t>
            </w:r>
          </w:p>
          <w:p w14:paraId="0BD5285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”改为：</w:t>
            </w:r>
            <w:r>
              <w:rPr>
                <w:rFonts w:hint="eastAsia" w:ascii="宋体" w:hAnsi="宋体" w:eastAsia="宋体" w:cs="宋体"/>
                <w:color w:val="auto"/>
                <w:sz w:val="24"/>
                <w:szCs w:val="24"/>
                <w:highlight w:val="none"/>
              </w:rPr>
              <w:t>为指导主要研究者/申办方、课题负责人提交药物/医疗器械临床试验项目、</w:t>
            </w:r>
            <w:r>
              <w:rPr>
                <w:rFonts w:hint="eastAsia" w:ascii="宋体" w:hAnsi="宋体" w:eastAsia="宋体" w:cs="宋体"/>
                <w:color w:val="auto"/>
                <w:sz w:val="24"/>
                <w:szCs w:val="24"/>
                <w:highlight w:val="none"/>
                <w:lang w:val="en-US" w:eastAsia="zh-CN"/>
              </w:rPr>
              <w:t>研究者发起的药物/器械临床研究</w:t>
            </w:r>
            <w:r>
              <w:rPr>
                <w:rFonts w:hint="eastAsia" w:ascii="宋体" w:hAnsi="宋体" w:eastAsia="宋体" w:cs="宋体"/>
                <w:color w:val="auto"/>
                <w:sz w:val="24"/>
                <w:szCs w:val="24"/>
                <w:highlight w:val="none"/>
              </w:rPr>
              <w:t>的伦理审查申请/报告，特制定本指南。</w:t>
            </w:r>
          </w:p>
          <w:p w14:paraId="44B843DE">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2.在“一、</w:t>
            </w:r>
            <w:r>
              <w:rPr>
                <w:rFonts w:hint="eastAsia" w:ascii="宋体" w:hAnsi="宋体" w:eastAsia="宋体" w:cs="宋体"/>
                <w:color w:val="auto"/>
                <w:sz w:val="24"/>
                <w:szCs w:val="24"/>
                <w:highlight w:val="none"/>
              </w:rPr>
              <w:t>提交伦理审查的研究项目范围</w:t>
            </w:r>
            <w:r>
              <w:rPr>
                <w:rFonts w:hint="eastAsia" w:ascii="宋体" w:hAnsi="宋体" w:eastAsia="宋体" w:cs="宋体"/>
                <w:color w:val="auto"/>
                <w:kern w:val="2"/>
                <w:sz w:val="24"/>
                <w:szCs w:val="24"/>
                <w:highlight w:val="none"/>
                <w:lang w:val="en-US" w:eastAsia="zh-CN" w:bidi="ar-SA"/>
              </w:rPr>
              <w:t>”增加根据内容“《医疗器械临床试验质量管理规范》（2022年）”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并将“</w:t>
            </w:r>
            <w:r>
              <w:rPr>
                <w:rFonts w:hint="eastAsia" w:ascii="宋体" w:hAnsi="宋体" w:eastAsia="宋体" w:cs="宋体"/>
                <w:color w:val="auto"/>
                <w:sz w:val="24"/>
                <w:szCs w:val="24"/>
                <w:highlight w:val="none"/>
              </w:rPr>
              <w:t>所有我院承担的以及在我院内实施的涉及人的生物医学研究项目，包括对可辨认身份的人体组织或数据的研究</w:t>
            </w:r>
            <w:r>
              <w:rPr>
                <w:rFonts w:hint="eastAsia" w:ascii="宋体" w:hAnsi="宋体" w:eastAsia="宋体" w:cs="宋体"/>
                <w:color w:val="auto"/>
                <w:sz w:val="24"/>
                <w:szCs w:val="24"/>
                <w:highlight w:val="none"/>
                <w:lang w:val="en-US" w:eastAsia="zh-CN"/>
              </w:rPr>
              <w:t>”修改为“</w:t>
            </w:r>
            <w:r>
              <w:rPr>
                <w:rFonts w:hint="eastAsia" w:ascii="宋体" w:hAnsi="宋体" w:eastAsia="宋体" w:cs="宋体"/>
                <w:color w:val="auto"/>
                <w:sz w:val="24"/>
                <w:szCs w:val="24"/>
                <w:highlight w:val="none"/>
              </w:rPr>
              <w:t>主要研究者/申办方、课题负责人提交药物/医疗器械临床试验项目、研究者发起的药物/器械临床研究</w:t>
            </w:r>
            <w:r>
              <w:rPr>
                <w:rFonts w:hint="eastAsia" w:ascii="宋体" w:hAnsi="宋体" w:eastAsia="宋体" w:cs="宋体"/>
                <w:color w:val="auto"/>
                <w:sz w:val="24"/>
                <w:szCs w:val="24"/>
                <w:highlight w:val="none"/>
                <w:lang w:val="en-US" w:eastAsia="zh-CN"/>
              </w:rPr>
              <w:t>”。</w:t>
            </w:r>
          </w:p>
          <w:p w14:paraId="370E8B26">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3.将“</w:t>
            </w:r>
            <w:r>
              <w:rPr>
                <w:rFonts w:hint="eastAsia" w:ascii="宋体" w:hAnsi="宋体" w:eastAsia="宋体" w:cs="宋体"/>
                <w:color w:val="auto"/>
                <w:sz w:val="24"/>
                <w:szCs w:val="24"/>
                <w:highlight w:val="none"/>
                <w:lang w:eastAsia="zh-CN"/>
              </w:rPr>
              <w:t>非注册类临床</w:t>
            </w:r>
            <w:r>
              <w:rPr>
                <w:rFonts w:hint="eastAsia" w:ascii="宋体" w:hAnsi="宋体" w:eastAsia="宋体" w:cs="宋体"/>
                <w:color w:val="auto"/>
                <w:sz w:val="24"/>
                <w:szCs w:val="24"/>
                <w:highlight w:val="none"/>
                <w:lang w:val="en-US" w:eastAsia="zh-CN"/>
              </w:rPr>
              <w:t>研究”统一改为“</w:t>
            </w:r>
            <w:r>
              <w:rPr>
                <w:rFonts w:hint="eastAsia" w:ascii="宋体" w:hAnsi="宋体" w:eastAsia="宋体" w:cs="宋体"/>
                <w:color w:val="auto"/>
                <w:sz w:val="24"/>
                <w:szCs w:val="24"/>
                <w:highlight w:val="none"/>
              </w:rPr>
              <w:t>非注册类临床</w:t>
            </w:r>
            <w:r>
              <w:rPr>
                <w:rFonts w:hint="eastAsia" w:ascii="宋体" w:hAnsi="宋体" w:eastAsia="宋体" w:cs="宋体"/>
                <w:color w:val="auto"/>
                <w:sz w:val="24"/>
                <w:szCs w:val="24"/>
                <w:highlight w:val="none"/>
                <w:lang w:val="en-US" w:eastAsia="zh-CN"/>
              </w:rPr>
              <w:t>试验”。</w:t>
            </w:r>
          </w:p>
          <w:p w14:paraId="12CE482E">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4.“十、联系方式”办公电话增加07503385519，地址改为：广东省江门市蓬江区海傍街23号江门市中心医院医务部伦理办。</w:t>
            </w:r>
          </w:p>
          <w:p w14:paraId="45717FB1">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在“十二、附件表格目录”增加“优先使用本指南相关附件表格模版。知情同意书须包含入排标准和禁止治疗/用药的内容（这些内容也是2020版GCP要求的知情同意书包含“受试者需要遵守的试验步骤”“受试者的义务”）”的要求。同时删除附件临床试验项目无任何经费资助声明，增加附件研究者利益冲突声明、人类遗传资源采集、保藏、利用的声明书。</w:t>
            </w:r>
          </w:p>
          <w:p w14:paraId="50667E84">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十三、提交审查申请材料要求”进行修订：（1）全部初审提交材料增加：研究者利益冲突声明、人遗办批件或申报证明（涉及人类遗传资源采集、保存和利用时需提交提交组长单位申请的人遗办批件或申报证明，若无，提交人类遗传资源采集、保藏、利用的声明书）。（2）医疗器械临床试验初始审查提交材料增加：招募受试者和向其宣传的程序性文件（如适用）、病例报告表文本、临床前研究相关资料、试验医疗器械的研制符合适用的医疗器械质量管理体系相关要求的声明。（3）对于“3.初始审查申请-研究者发起的非注册类临床研究”中内容：研究者发起的非注册类临床研究改为研究者发起的非注册类临床试验，删除提交材料中的“国家药品监督管理局批件/受理通知书、临床试验委托书、临床研究项目无任何经费资助声明、</w:t>
            </w:r>
            <w:r>
              <w:rPr>
                <w:rFonts w:hint="eastAsia" w:ascii="宋体" w:hAnsi="宋体" w:eastAsia="宋体" w:cs="宋体"/>
                <w:color w:val="auto"/>
                <w:sz w:val="24"/>
                <w:szCs w:val="24"/>
                <w:highlight w:val="none"/>
              </w:rPr>
              <w:t>研究者发起的临床试验伦理申请书</w:t>
            </w:r>
            <w:r>
              <w:rPr>
                <w:rFonts w:hint="eastAsia" w:ascii="宋体" w:hAnsi="宋体" w:eastAsia="宋体" w:cs="宋体"/>
                <w:color w:val="auto"/>
                <w:sz w:val="24"/>
                <w:szCs w:val="24"/>
                <w:highlight w:val="none"/>
                <w:lang w:val="en-US" w:eastAsia="zh-CN"/>
              </w:rPr>
              <w:t>”。</w:t>
            </w:r>
          </w:p>
          <w:p w14:paraId="7308C515">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6.统一提交审查申请材料要求与附件伦理申请书中递交资料的内容。</w:t>
            </w:r>
          </w:p>
        </w:tc>
        <w:tc>
          <w:tcPr>
            <w:tcW w:w="1395" w:type="dxa"/>
            <w:gridSpan w:val="2"/>
            <w:tcBorders>
              <w:top w:val="single" w:color="auto" w:sz="4" w:space="0"/>
              <w:left w:val="single" w:color="auto" w:sz="4" w:space="0"/>
              <w:bottom w:val="single" w:color="auto" w:sz="4" w:space="0"/>
              <w:right w:val="single" w:color="auto" w:sz="4" w:space="0"/>
            </w:tcBorders>
          </w:tcPr>
          <w:p w14:paraId="2DE517A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修订人</w:t>
            </w:r>
          </w:p>
        </w:tc>
        <w:tc>
          <w:tcPr>
            <w:tcW w:w="1568" w:type="dxa"/>
            <w:tcBorders>
              <w:top w:val="single" w:color="auto" w:sz="4" w:space="0"/>
              <w:left w:val="single" w:color="auto" w:sz="4" w:space="0"/>
              <w:bottom w:val="single" w:color="auto" w:sz="4" w:space="0"/>
              <w:right w:val="single" w:color="auto" w:sz="4" w:space="0"/>
            </w:tcBorders>
          </w:tcPr>
          <w:p w14:paraId="4583310F">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胡鹏辉</w:t>
            </w:r>
          </w:p>
        </w:tc>
      </w:tr>
      <w:tr w14:paraId="7C2B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148830A">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427C20E4">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tcPr>
          <w:p w14:paraId="3B9E5E7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修订日期</w:t>
            </w:r>
          </w:p>
        </w:tc>
        <w:tc>
          <w:tcPr>
            <w:tcW w:w="1568" w:type="dxa"/>
            <w:tcBorders>
              <w:top w:val="single" w:color="auto" w:sz="4" w:space="0"/>
              <w:left w:val="single" w:color="auto" w:sz="4" w:space="0"/>
              <w:bottom w:val="single" w:color="auto" w:sz="4" w:space="0"/>
              <w:right w:val="single" w:color="auto" w:sz="4" w:space="0"/>
            </w:tcBorders>
          </w:tcPr>
          <w:p w14:paraId="67B877D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2023/10/19</w:t>
            </w:r>
          </w:p>
        </w:tc>
      </w:tr>
      <w:tr w14:paraId="06A2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56E59E1">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0A7B612C">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6E544624">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审核人</w:t>
            </w:r>
          </w:p>
        </w:tc>
        <w:tc>
          <w:tcPr>
            <w:tcW w:w="1568" w:type="dxa"/>
            <w:tcBorders>
              <w:top w:val="single" w:color="auto" w:sz="4" w:space="0"/>
              <w:left w:val="single" w:color="auto" w:sz="4" w:space="0"/>
              <w:bottom w:val="single" w:color="auto" w:sz="4" w:space="0"/>
              <w:right w:val="single" w:color="auto" w:sz="4" w:space="0"/>
            </w:tcBorders>
          </w:tcPr>
          <w:p w14:paraId="33A14849">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郭林生</w:t>
            </w:r>
          </w:p>
        </w:tc>
      </w:tr>
      <w:tr w14:paraId="6714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B9F899D">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56720984">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12A1C7F4">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审核日期</w:t>
            </w:r>
          </w:p>
        </w:tc>
        <w:tc>
          <w:tcPr>
            <w:tcW w:w="1568" w:type="dxa"/>
            <w:tcBorders>
              <w:top w:val="single" w:color="auto" w:sz="4" w:space="0"/>
              <w:left w:val="single" w:color="auto" w:sz="4" w:space="0"/>
              <w:bottom w:val="single" w:color="auto" w:sz="4" w:space="0"/>
              <w:right w:val="single" w:color="auto" w:sz="4" w:space="0"/>
            </w:tcBorders>
          </w:tcPr>
          <w:p w14:paraId="7317DE9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2023/10/24</w:t>
            </w:r>
          </w:p>
        </w:tc>
      </w:tr>
      <w:tr w14:paraId="2355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top w:val="single" w:color="auto" w:sz="4" w:space="0"/>
              <w:left w:val="single" w:color="auto" w:sz="4" w:space="0"/>
              <w:bottom w:val="single" w:color="auto" w:sz="4" w:space="0"/>
              <w:right w:val="single" w:color="auto" w:sz="4" w:space="0"/>
            </w:tcBorders>
          </w:tcPr>
          <w:p w14:paraId="7BE4AFF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修订原因、依据</w:t>
            </w:r>
          </w:p>
        </w:tc>
        <w:tc>
          <w:tcPr>
            <w:tcW w:w="5417" w:type="dxa"/>
            <w:gridSpan w:val="2"/>
            <w:vMerge w:val="restart"/>
            <w:tcBorders>
              <w:top w:val="single" w:color="auto" w:sz="4" w:space="0"/>
              <w:left w:val="single" w:color="auto" w:sz="4" w:space="0"/>
              <w:bottom w:val="single" w:color="auto" w:sz="4" w:space="0"/>
              <w:right w:val="single" w:color="auto" w:sz="4" w:space="0"/>
            </w:tcBorders>
          </w:tcPr>
          <w:p w14:paraId="1ABA2758">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lang w:val="en-US" w:eastAsia="zh-CN"/>
              </w:rPr>
              <w:t>根据我院实际情况，研究者发起的药物/器械临床研究由GCP机构办审核立项，伦理审查对应由临床试验伦理委员会负责。</w:t>
            </w:r>
          </w:p>
          <w:p w14:paraId="52F330AD">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2.本指南还对医疗器械类进行审查，故补充依据。</w:t>
            </w:r>
          </w:p>
          <w:p w14:paraId="6E4B2EA2">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3.联系电话、地址与实际一致。</w:t>
            </w:r>
          </w:p>
          <w:p w14:paraId="27C748EA">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4.保证一致性。</w:t>
            </w:r>
          </w:p>
          <w:p w14:paraId="4E993DF2">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5.根据</w:t>
            </w:r>
            <w:r>
              <w:rPr>
                <w:rFonts w:hint="eastAsia" w:ascii="宋体" w:hAnsi="宋体" w:eastAsia="宋体" w:cs="宋体"/>
                <w:color w:val="auto"/>
                <w:sz w:val="24"/>
                <w:szCs w:val="24"/>
                <w:highlight w:val="none"/>
              </w:rPr>
              <w:t>《药物临床试验质量管理规范》（2020）、《医疗器械临床试验质量管理规范》（2022年）</w:t>
            </w:r>
            <w:r>
              <w:rPr>
                <w:rFonts w:hint="eastAsia" w:ascii="宋体" w:hAnsi="宋体" w:eastAsia="宋体" w:cs="宋体"/>
                <w:color w:val="auto"/>
                <w:sz w:val="24"/>
                <w:szCs w:val="24"/>
                <w:highlight w:val="none"/>
                <w:lang w:val="en-US" w:eastAsia="zh-CN"/>
              </w:rPr>
              <w:t>及结合实际对初审提交材料进行修订、完善。</w:t>
            </w:r>
          </w:p>
          <w:p w14:paraId="2CB0FBF1">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6.保持前后一致。</w:t>
            </w: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31D5912C">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批准人</w:t>
            </w:r>
          </w:p>
        </w:tc>
        <w:tc>
          <w:tcPr>
            <w:tcW w:w="1568" w:type="dxa"/>
            <w:tcBorders>
              <w:top w:val="single" w:color="auto" w:sz="4" w:space="0"/>
              <w:left w:val="single" w:color="auto" w:sz="4" w:space="0"/>
              <w:bottom w:val="single" w:color="auto" w:sz="4" w:space="0"/>
              <w:right w:val="single" w:color="auto" w:sz="4" w:space="0"/>
            </w:tcBorders>
          </w:tcPr>
          <w:p w14:paraId="67053EC2">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周卫华</w:t>
            </w:r>
          </w:p>
        </w:tc>
      </w:tr>
      <w:tr w14:paraId="7149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D0D3002">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5809A0D5">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6CDF7525">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批准日期</w:t>
            </w:r>
          </w:p>
        </w:tc>
        <w:tc>
          <w:tcPr>
            <w:tcW w:w="1568" w:type="dxa"/>
            <w:tcBorders>
              <w:top w:val="single" w:color="auto" w:sz="4" w:space="0"/>
              <w:left w:val="single" w:color="auto" w:sz="4" w:space="0"/>
              <w:bottom w:val="single" w:color="auto" w:sz="4" w:space="0"/>
              <w:right w:val="single" w:color="auto" w:sz="4" w:space="0"/>
            </w:tcBorders>
          </w:tcPr>
          <w:p w14:paraId="2B33849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2023/10/26</w:t>
            </w:r>
          </w:p>
        </w:tc>
      </w:tr>
      <w:tr w14:paraId="1B7A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3559820">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4AE77AFC">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6922F5CF">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生效日期</w:t>
            </w:r>
          </w:p>
        </w:tc>
        <w:tc>
          <w:tcPr>
            <w:tcW w:w="1568" w:type="dxa"/>
            <w:tcBorders>
              <w:top w:val="single" w:color="auto" w:sz="4" w:space="0"/>
              <w:left w:val="single" w:color="auto" w:sz="4" w:space="0"/>
              <w:bottom w:val="single" w:color="auto" w:sz="4" w:space="0"/>
              <w:right w:val="single" w:color="auto" w:sz="4" w:space="0"/>
            </w:tcBorders>
          </w:tcPr>
          <w:p w14:paraId="170670A1">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2023/12/14</w:t>
            </w:r>
          </w:p>
        </w:tc>
      </w:tr>
      <w:tr w14:paraId="02E5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4BA68B">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462A8785">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6C5D6592">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版本号</w:t>
            </w:r>
          </w:p>
        </w:tc>
        <w:tc>
          <w:tcPr>
            <w:tcW w:w="1568" w:type="dxa"/>
            <w:tcBorders>
              <w:top w:val="single" w:color="auto" w:sz="4" w:space="0"/>
              <w:left w:val="single" w:color="auto" w:sz="4" w:space="0"/>
              <w:bottom w:val="single" w:color="auto" w:sz="4" w:space="0"/>
              <w:right w:val="single" w:color="auto" w:sz="4" w:space="0"/>
            </w:tcBorders>
          </w:tcPr>
          <w:p w14:paraId="47DFB36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r>
      <w:tr w14:paraId="0103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4E5F84">
            <w:pPr>
              <w:widowControl/>
              <w:jc w:val="left"/>
              <w:rPr>
                <w:rFonts w:hint="eastAsia" w:ascii="宋体" w:hAnsi="宋体" w:eastAsia="宋体" w:cs="宋体"/>
                <w:color w:val="auto"/>
                <w:sz w:val="24"/>
                <w:szCs w:val="24"/>
                <w:highlight w:val="none"/>
              </w:rPr>
            </w:pPr>
          </w:p>
        </w:tc>
        <w:tc>
          <w:tcPr>
            <w:tcW w:w="5417" w:type="dxa"/>
            <w:gridSpan w:val="2"/>
            <w:vMerge w:val="continue"/>
            <w:tcBorders>
              <w:top w:val="single" w:color="auto" w:sz="4" w:space="0"/>
              <w:left w:val="single" w:color="auto" w:sz="4" w:space="0"/>
              <w:bottom w:val="single" w:color="auto" w:sz="4" w:space="0"/>
              <w:right w:val="single" w:color="auto" w:sz="4" w:space="0"/>
            </w:tcBorders>
            <w:vAlign w:val="center"/>
          </w:tcPr>
          <w:p w14:paraId="3F6C6201">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1BBB4631">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版本日期</w:t>
            </w:r>
          </w:p>
        </w:tc>
        <w:tc>
          <w:tcPr>
            <w:tcW w:w="1568" w:type="dxa"/>
            <w:tcBorders>
              <w:top w:val="single" w:color="auto" w:sz="4" w:space="0"/>
              <w:left w:val="single" w:color="auto" w:sz="4" w:space="0"/>
              <w:bottom w:val="single" w:color="auto" w:sz="4" w:space="0"/>
              <w:right w:val="single" w:color="auto" w:sz="4" w:space="0"/>
            </w:tcBorders>
          </w:tcPr>
          <w:p w14:paraId="4F5F329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2023/10/26</w:t>
            </w:r>
          </w:p>
        </w:tc>
      </w:tr>
      <w:tr w14:paraId="11BF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14:paraId="7600DBD2">
            <w:pPr>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修订记录</w:t>
            </w:r>
          </w:p>
        </w:tc>
      </w:tr>
      <w:tr w14:paraId="3353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top w:val="single" w:color="auto" w:sz="4" w:space="0"/>
              <w:left w:val="single" w:color="auto" w:sz="4" w:space="0"/>
              <w:right w:val="single" w:color="auto" w:sz="4" w:space="0"/>
            </w:tcBorders>
            <w:vAlign w:val="center"/>
          </w:tcPr>
          <w:p w14:paraId="33A7DC0A">
            <w:pPr>
              <w:widowControl/>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修改内容</w:t>
            </w:r>
          </w:p>
        </w:tc>
        <w:tc>
          <w:tcPr>
            <w:tcW w:w="5417" w:type="dxa"/>
            <w:gridSpan w:val="2"/>
            <w:vMerge w:val="restart"/>
            <w:tcBorders>
              <w:top w:val="single" w:color="auto" w:sz="4" w:space="0"/>
              <w:left w:val="single" w:color="auto" w:sz="4" w:space="0"/>
              <w:right w:val="single" w:color="auto" w:sz="4" w:space="0"/>
            </w:tcBorders>
            <w:vAlign w:val="center"/>
          </w:tcPr>
          <w:p w14:paraId="1B0E3379">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一、提交伦理审查的研究项目范围”增加根据内容“《赫尔辛基宣言》（2024）、十部委《科技伦理审查办法（试行）》（2023）、四部委《涉及人的生命科学和医学研究伦理审查办法》（2023）和CIOMS《人体生物医学研究国际道德指南》等法规指南的要求”。</w:t>
            </w:r>
          </w:p>
          <w:p w14:paraId="02A8EE67">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2.“修正案审查”修订“以下涉及实质性修改的修正案审查申请，应先获得机构办重大信息变更的批准：</w:t>
            </w:r>
          </w:p>
          <w:p w14:paraId="2BA0C88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（1）方案名称变更、申办者变更、本中心主要研究者变更；</w:t>
            </w:r>
          </w:p>
          <w:p w14:paraId="05B898A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（2）对方案进行重大修订：</w:t>
            </w:r>
          </w:p>
          <w:p w14:paraId="27665FBA">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a)变更主要目的；</w:t>
            </w:r>
          </w:p>
          <w:p w14:paraId="5AC5119E">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b)变更主要终点或对试验安全性、科学性有重要影响的次要终点；变更主要终点、重要次要终点的测定方法或评价标准；</w:t>
            </w:r>
          </w:p>
          <w:p w14:paraId="0C8080F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c)变更可能对试验科学性、安全性有显著性影响的入选标准或排除标准，如明显改变收拾人群特征或范围等；</w:t>
            </w:r>
          </w:p>
          <w:p w14:paraId="3836B3B4">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d)变更给药剂量；变更给药方法，如给药时间、给药间隔时间、给药周期等；变更、增加或删除对照药物（包括安慰剂）</w:t>
            </w:r>
          </w:p>
          <w:p w14:paraId="16434954">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e)变更可能对试验安全性、科学性有重要影响的诊断、医疗监测</w:t>
            </w:r>
            <w:r>
              <w:rPr>
                <w:rFonts w:hint="eastAsia" w:ascii="宋体" w:hAnsi="宋体" w:cs="宋体"/>
                <w:color w:val="auto"/>
                <w:sz w:val="24"/>
                <w:szCs w:val="24"/>
                <w:highlight w:val="none"/>
                <w:lang w:val="en-US" w:eastAsia="zh-CN"/>
              </w:rPr>
              <w:t>方法</w:t>
            </w:r>
            <w:r>
              <w:rPr>
                <w:rFonts w:hint="eastAsia" w:ascii="宋体" w:hAnsi="宋体" w:eastAsia="宋体" w:cs="宋体"/>
                <w:color w:val="auto"/>
                <w:sz w:val="24"/>
                <w:szCs w:val="24"/>
                <w:highlight w:val="none"/>
                <w:lang w:val="en-US" w:eastAsia="zh-CN"/>
              </w:rPr>
              <w:t>或程序；变更可能对试验安全性、科学性有重要影响的基础治疗；减少安全性指标或访视次数或访视时间；</w:t>
            </w:r>
          </w:p>
          <w:p w14:paraId="40007327">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f)变更试验结束的定义、暂停试验标准、终止试验标准（包括受试者个体实验终止和整个临床试验终止）；变更偏倚控制方法，如随机化方法、盲法设置等；变更主要终点或重要次要终点的统计分析方法、分析计划</w:t>
            </w:r>
          </w:p>
          <w:p w14:paraId="61493177">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（3）经伦理委员会评估后，认为属于重大信息变更的其他内容。”</w:t>
            </w:r>
          </w:p>
          <w:p w14:paraId="555BEDE7">
            <w:pPr>
              <w:keepNext w:val="0"/>
              <w:keepLines w:val="0"/>
              <w:pageBreakBefore w:val="0"/>
              <w:widowControl/>
              <w:numPr>
                <w:ilvl w:val="0"/>
                <w:numId w:val="0"/>
              </w:numPr>
              <w:kinsoku/>
              <w:wordWrap/>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偏离方案</w:t>
            </w:r>
            <w:r>
              <w:rPr>
                <w:rFonts w:hint="eastAsia" w:ascii="宋体" w:hAnsi="宋体" w:eastAsia="宋体" w:cs="宋体"/>
                <w:color w:val="auto"/>
                <w:sz w:val="24"/>
                <w:szCs w:val="24"/>
                <w:highlight w:val="none"/>
                <w:lang w:val="en-US" w:eastAsia="zh-CN"/>
              </w:rPr>
              <w:t>报告”分类说明重大的</w:t>
            </w:r>
            <w:r>
              <w:rPr>
                <w:rFonts w:hint="eastAsia" w:ascii="宋体" w:hAnsi="宋体" w:cs="宋体"/>
                <w:color w:val="auto"/>
                <w:sz w:val="24"/>
                <w:szCs w:val="24"/>
                <w:highlight w:val="none"/>
                <w:lang w:val="en-US" w:eastAsia="zh-CN"/>
              </w:rPr>
              <w:t>偏离方案</w:t>
            </w:r>
            <w:r>
              <w:rPr>
                <w:rFonts w:hint="eastAsia" w:ascii="宋体" w:hAnsi="宋体" w:eastAsia="宋体" w:cs="宋体"/>
                <w:color w:val="auto"/>
                <w:sz w:val="24"/>
                <w:szCs w:val="24"/>
                <w:highlight w:val="none"/>
                <w:lang w:val="en-US" w:eastAsia="zh-CN"/>
              </w:rPr>
              <w:t>、持续</w:t>
            </w:r>
            <w:r>
              <w:rPr>
                <w:rFonts w:hint="eastAsia" w:ascii="宋体" w:hAnsi="宋体" w:cs="宋体"/>
                <w:color w:val="auto"/>
                <w:sz w:val="24"/>
                <w:szCs w:val="24"/>
                <w:highlight w:val="none"/>
                <w:lang w:val="en-US" w:eastAsia="zh-CN"/>
              </w:rPr>
              <w:t>偏离方案</w:t>
            </w:r>
            <w:r>
              <w:rPr>
                <w:rFonts w:hint="eastAsia" w:ascii="宋体" w:hAnsi="宋体" w:eastAsia="宋体" w:cs="宋体"/>
                <w:color w:val="auto"/>
                <w:sz w:val="24"/>
                <w:szCs w:val="24"/>
                <w:highlight w:val="none"/>
                <w:lang w:val="en-US" w:eastAsia="zh-CN"/>
              </w:rPr>
              <w:t>上报时限及“轻度违背轻微</w:t>
            </w:r>
            <w:r>
              <w:rPr>
                <w:rFonts w:hint="eastAsia" w:ascii="宋体" w:hAnsi="宋体" w:cs="宋体"/>
                <w:color w:val="auto"/>
                <w:sz w:val="24"/>
                <w:szCs w:val="24"/>
                <w:highlight w:val="none"/>
                <w:lang w:val="en-US" w:eastAsia="zh-CN"/>
              </w:rPr>
              <w:t>偏离方案</w:t>
            </w:r>
            <w:r>
              <w:rPr>
                <w:rFonts w:hint="eastAsia" w:ascii="宋体" w:hAnsi="宋体" w:eastAsia="宋体" w:cs="宋体"/>
                <w:color w:val="auto"/>
                <w:sz w:val="24"/>
                <w:szCs w:val="24"/>
                <w:highlight w:val="none"/>
                <w:lang w:val="en-US" w:eastAsia="zh-CN"/>
              </w:rPr>
              <w:t>（及时报告）（汇总后，与年度/定期跟踪审查申请一并上报）”。</w:t>
            </w:r>
          </w:p>
          <w:p w14:paraId="3CD5E889">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4.在“临床试验安全性事件报告”中的电话“07503165986”改为“07503385519”；删除“其他其他中心发生的SAE（其他中心规定需要汇报的）”</w:t>
            </w:r>
          </w:p>
          <w:p w14:paraId="324AD52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5.在“三、提交伦理审查的流程”“送审”里增加“项目在机构/科教科立项后再递交伦理，所有材料需本中心项目负责人审核签字（特殊标注除外）。”，在“提交”里删除“书面送审材料一份整体材料， 以及方案/知情同意书/招募材料等送至伦理委员会办公室； ”，改为“扫描研究者签名后的伦理审查申请表及其他资料（PDF格式），以邮箱（</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"mailto:2063493364@qq.com"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2063493364@qq.com</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）或微信形式先发送给伦理秘书形式审查同意后，向伦理委员会提交一套项目送审材料”，</w:t>
            </w:r>
          </w:p>
          <w:p w14:paraId="74340994">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6.增加“装订要求：准备两个文件盒（尺寸：328mm×245mm×48mm）。材料左侧A4纸打孔器打孔装订成册，放在盒子里提交。盒子侧面写上项目简称、申办方、PI及PI所在科室、伦理号、审查或备案。”</w:t>
            </w:r>
          </w:p>
          <w:p w14:paraId="625BFFDC">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增加“受理与登记：伦理委员会办公室受理后，进行受理登记，告知受理号、审查方式。”</w:t>
            </w:r>
          </w:p>
          <w:p w14:paraId="52B998CA">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在“接受审查的准备”增加“/微信”及“收到通知后，需在会前两天确定好答辩人及会议报告文件（5min左右幻灯片，内容包括整体方案及伦理相关内容），并将幻灯片的纸质打印版（一页A4纸放入6张幻灯片）交给伦理委员会备案。如未在规定时间内确认，本次会议安排汇报自行取消。”</w:t>
            </w:r>
          </w:p>
          <w:p w14:paraId="37010861">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8.在“准备向会议报告”中“主要研究者准备报告文件，并应亲自到会报告”改为“汇报者提前15分钟到达会场。会议单独汇报者需是本院职工，学生和研究护士不能单独介绍项目，须有本院职工陪同。”</w:t>
            </w:r>
          </w:p>
          <w:p w14:paraId="5719AC31">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国家食品药品监督管理总局《药物临床试验质量管理规范》（修订版）（2016）、国家食品药品监督管理局《药物临床试验伦理审查工作指导原则》（2010）、国家卫生计生委《涉及人的生物医学研究伦理审查办法》（2016）”更改为“根据十部委《科技伦理审查办法（试行）》（2023）、四部委《涉及人的生命科学和医学研究伦理审查办法》（2023）、国家药监局 国家卫健委《医疗器械临床试验质量管理规范》（2022年）、《药物临床试验质量管理规范》（2020）、《药物临床试验伦理审查工作指导原则》(2010）、国家卫计委《涉及人的生物医学研究伦理审查办法》（2016）”</w:t>
            </w:r>
          </w:p>
          <w:p w14:paraId="5D57A26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9.在“1.药物临床试验收费标准表格中”及“2.医疗器械、诊断试剂临床试验每个项目初始审查费为3000元整”增加“（含税）”</w:t>
            </w:r>
          </w:p>
          <w:p w14:paraId="4113CA43">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10.在“五、伦理审查的时间中“每月””改为“隔周”。</w:t>
            </w:r>
          </w:p>
          <w:p w14:paraId="7273B867">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在“六、审查决定的传达”增加“伦理委员会秘书将伦理批件以电子版形式微信发送给负责该项目的主要研究者或临床监察员核对，在确认批件无误的情况下，打印出纸质版递交签字（伦理委员会主任签名）并盖章（伦理委员会章），”</w:t>
            </w:r>
          </w:p>
          <w:p w14:paraId="3FA7405F">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12.在“十、联系方式中的地址”增加“病案楼三楼医务部伦理办公室”</w:t>
            </w:r>
          </w:p>
          <w:p w14:paraId="59D176E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13.在“十一、材料要求</w:t>
            </w:r>
          </w:p>
          <w:p w14:paraId="14E8FE0D">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”中修订“</w:t>
            </w:r>
            <w:r>
              <w:rPr>
                <w:rFonts w:hint="eastAsia" w:ascii="宋体" w:hAnsi="宋体" w:eastAsia="宋体" w:cs="宋体"/>
                <w:color w:val="auto"/>
                <w:sz w:val="24"/>
                <w:szCs w:val="24"/>
                <w:highlight w:val="none"/>
                <w:lang w:val="en-US" w:eastAsia="zh-TW"/>
              </w:rPr>
              <w:t>再次申请：包括修订、复审、SAE、结题、跟踪等，提交一份</w:t>
            </w:r>
            <w:r>
              <w:rPr>
                <w:rFonts w:hint="eastAsia" w:ascii="宋体" w:hAnsi="宋体" w:eastAsia="宋体" w:cs="宋体"/>
                <w:color w:val="auto"/>
                <w:sz w:val="24"/>
                <w:szCs w:val="24"/>
                <w:highlight w:val="none"/>
                <w:lang w:val="en-US" w:eastAsia="zh-CN"/>
              </w:rPr>
              <w:t>电子版（PDF格式）及</w:t>
            </w:r>
            <w:r>
              <w:rPr>
                <w:rFonts w:hint="eastAsia" w:ascii="宋体" w:hAnsi="宋体" w:eastAsia="宋体" w:cs="宋体"/>
                <w:color w:val="auto"/>
                <w:sz w:val="24"/>
                <w:szCs w:val="24"/>
                <w:highlight w:val="none"/>
                <w:lang w:val="en-US" w:eastAsia="zh-TW"/>
              </w:rPr>
              <w:t>纸质材料</w:t>
            </w:r>
            <w:r>
              <w:rPr>
                <w:rFonts w:hint="eastAsia" w:ascii="宋体" w:hAnsi="宋体" w:eastAsia="宋体" w:cs="宋体"/>
                <w:color w:val="auto"/>
                <w:sz w:val="24"/>
                <w:szCs w:val="24"/>
                <w:highlight w:val="none"/>
                <w:lang w:val="en-US" w:eastAsia="zh-CN"/>
              </w:rPr>
              <w:t>至伦理委员会办公室”</w:t>
            </w:r>
          </w:p>
          <w:p w14:paraId="5B21FE0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14.附件11“所在科室”改为“所在科室及职称”</w:t>
            </w:r>
          </w:p>
          <w:p w14:paraId="3E5455E8">
            <w:pPr>
              <w:widowControl/>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15.增加附件26：知情同意书（模板）</w:t>
            </w:r>
          </w:p>
          <w:p w14:paraId="6C8CFF8C">
            <w:pPr>
              <w:widowControl/>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16.增加附件27：暂停研究再启动申请</w:t>
            </w:r>
          </w:p>
          <w:p w14:paraId="5F497EED">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17.“十三、提交审查申请材料要求”增加“新增/变更主要研究者申请</w:t>
            </w:r>
          </w:p>
          <w:p w14:paraId="59710091">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1.修正案审查申请表(注:签字)</w:t>
            </w:r>
          </w:p>
          <w:p w14:paraId="091F980A">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2.方案签字页 (注:签字)</w:t>
            </w:r>
          </w:p>
          <w:p w14:paraId="49CE91C8">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3.临床试验项目新增/变更PI评估表(注:签字)</w:t>
            </w:r>
          </w:p>
          <w:p w14:paraId="7E245238">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4.临床试验研究团队成员表(注:签字)</w:t>
            </w:r>
          </w:p>
          <w:p w14:paraId="4C6B1A54">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5.主要研究者简历、执业证书、高级职称证书、GCP证书、保密承诺书(注:简历、保密承诺书签字)</w:t>
            </w:r>
          </w:p>
          <w:p w14:paraId="73E89EA5">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6.研究者经济利益申明(注:签字)”增加“暂停研究再启动申请（递交信、暂停研究再启动申请表、监管机构或申办者的批准文件、安全性更新报告、人员资质及培训记录）”</w:t>
            </w:r>
          </w:p>
          <w:p w14:paraId="464A459C">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在“十三、提交审查申请材料要求”中的“研究进展报告”“跟踪审查”递交资料增加“研究期间收到的所有安全性信息（包括SUSAR列表、DSUR摘要、安全更新等）”；在“严重不良事件报告”中列举了不同情况的不良事件递交资料要求</w:t>
            </w:r>
          </w:p>
          <w:p w14:paraId="7F3628D6">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19.附件一《初审审查申请》表中“报酬”改为“补贴”。</w:t>
            </w:r>
          </w:p>
        </w:tc>
        <w:tc>
          <w:tcPr>
            <w:tcW w:w="1395" w:type="dxa"/>
            <w:gridSpan w:val="2"/>
            <w:tcBorders>
              <w:top w:val="single" w:color="auto" w:sz="4" w:space="0"/>
              <w:left w:val="single" w:color="auto" w:sz="4" w:space="0"/>
              <w:right w:val="single" w:color="auto" w:sz="4" w:space="0"/>
            </w:tcBorders>
            <w:vAlign w:val="center"/>
          </w:tcPr>
          <w:p w14:paraId="149C4FFF">
            <w:pPr>
              <w:jc w:val="left"/>
              <w:rPr>
                <w:rFonts w:hint="eastAsia"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修订人</w:t>
            </w:r>
          </w:p>
        </w:tc>
        <w:tc>
          <w:tcPr>
            <w:tcW w:w="1568" w:type="dxa"/>
            <w:tcBorders>
              <w:top w:val="single" w:color="auto" w:sz="4" w:space="0"/>
              <w:left w:val="single" w:color="auto" w:sz="4" w:space="0"/>
              <w:bottom w:val="single" w:color="auto" w:sz="4" w:space="0"/>
              <w:right w:val="single" w:color="auto" w:sz="4" w:space="0"/>
            </w:tcBorders>
            <w:vAlign w:val="center"/>
          </w:tcPr>
          <w:p w14:paraId="678C17FE">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黄发盛</w:t>
            </w:r>
          </w:p>
        </w:tc>
      </w:tr>
      <w:tr w14:paraId="3578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34322956">
            <w:pPr>
              <w:jc w:val="center"/>
              <w:rPr>
                <w:rFonts w:hint="eastAsia" w:ascii="宋体" w:hAnsi="宋体" w:eastAsia="宋体" w:cs="宋体"/>
                <w:b/>
                <w:color w:val="auto"/>
                <w:sz w:val="24"/>
                <w:szCs w:val="24"/>
                <w:highlight w:val="none"/>
              </w:rPr>
            </w:pPr>
          </w:p>
        </w:tc>
        <w:tc>
          <w:tcPr>
            <w:tcW w:w="5417" w:type="dxa"/>
            <w:gridSpan w:val="2"/>
            <w:vMerge w:val="continue"/>
            <w:tcBorders>
              <w:left w:val="single" w:color="auto" w:sz="4" w:space="0"/>
              <w:right w:val="single" w:color="auto" w:sz="4" w:space="0"/>
            </w:tcBorders>
            <w:vAlign w:val="center"/>
          </w:tcPr>
          <w:p w14:paraId="0D0C2289">
            <w:pPr>
              <w:jc w:val="center"/>
              <w:rPr>
                <w:rFonts w:hint="eastAsia" w:ascii="宋体" w:hAnsi="宋体" w:eastAsia="宋体" w:cs="宋体"/>
                <w:b/>
                <w:color w:val="auto"/>
                <w:sz w:val="24"/>
                <w:szCs w:val="24"/>
                <w:highlight w:val="none"/>
              </w:rPr>
            </w:pPr>
          </w:p>
        </w:tc>
        <w:tc>
          <w:tcPr>
            <w:tcW w:w="1395" w:type="dxa"/>
            <w:gridSpan w:val="2"/>
            <w:tcBorders>
              <w:left w:val="single" w:color="auto" w:sz="4" w:space="0"/>
              <w:right w:val="single" w:color="auto" w:sz="4" w:space="0"/>
            </w:tcBorders>
            <w:vAlign w:val="center"/>
          </w:tcPr>
          <w:p w14:paraId="794BF8C2">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修订日期</w:t>
            </w:r>
          </w:p>
        </w:tc>
        <w:tc>
          <w:tcPr>
            <w:tcW w:w="1568" w:type="dxa"/>
            <w:tcBorders>
              <w:top w:val="single" w:color="auto" w:sz="4" w:space="0"/>
              <w:left w:val="single" w:color="auto" w:sz="4" w:space="0"/>
              <w:bottom w:val="single" w:color="auto" w:sz="4" w:space="0"/>
              <w:right w:val="single" w:color="auto" w:sz="4" w:space="0"/>
            </w:tcBorders>
            <w:vAlign w:val="center"/>
          </w:tcPr>
          <w:p w14:paraId="7E9A6E76">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2025.05.24</w:t>
            </w:r>
          </w:p>
        </w:tc>
      </w:tr>
      <w:tr w14:paraId="0E87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0AD88398">
            <w:pPr>
              <w:jc w:val="center"/>
              <w:rPr>
                <w:rFonts w:hint="eastAsia" w:ascii="宋体" w:hAnsi="宋体" w:eastAsia="宋体" w:cs="宋体"/>
                <w:b/>
                <w:color w:val="auto"/>
                <w:sz w:val="24"/>
                <w:szCs w:val="24"/>
                <w:highlight w:val="none"/>
              </w:rPr>
            </w:pPr>
          </w:p>
        </w:tc>
        <w:tc>
          <w:tcPr>
            <w:tcW w:w="5417" w:type="dxa"/>
            <w:gridSpan w:val="2"/>
            <w:vMerge w:val="continue"/>
            <w:tcBorders>
              <w:left w:val="single" w:color="auto" w:sz="4" w:space="0"/>
              <w:right w:val="single" w:color="auto" w:sz="4" w:space="0"/>
            </w:tcBorders>
            <w:vAlign w:val="center"/>
          </w:tcPr>
          <w:p w14:paraId="6D3F4661">
            <w:pPr>
              <w:jc w:val="center"/>
              <w:rPr>
                <w:rFonts w:hint="eastAsia" w:ascii="宋体" w:hAnsi="宋体" w:eastAsia="宋体" w:cs="宋体"/>
                <w:b/>
                <w:color w:val="auto"/>
                <w:sz w:val="24"/>
                <w:szCs w:val="24"/>
                <w:highlight w:val="none"/>
              </w:rPr>
            </w:pPr>
          </w:p>
        </w:tc>
        <w:tc>
          <w:tcPr>
            <w:tcW w:w="1395" w:type="dxa"/>
            <w:gridSpan w:val="2"/>
            <w:tcBorders>
              <w:left w:val="single" w:color="auto" w:sz="4" w:space="0"/>
              <w:right w:val="single" w:color="auto" w:sz="4" w:space="0"/>
            </w:tcBorders>
            <w:vAlign w:val="center"/>
          </w:tcPr>
          <w:p w14:paraId="651C005C">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审核人</w:t>
            </w:r>
          </w:p>
        </w:tc>
        <w:tc>
          <w:tcPr>
            <w:tcW w:w="1568" w:type="dxa"/>
            <w:tcBorders>
              <w:top w:val="single" w:color="auto" w:sz="4" w:space="0"/>
              <w:left w:val="single" w:color="auto" w:sz="4" w:space="0"/>
              <w:bottom w:val="single" w:color="auto" w:sz="4" w:space="0"/>
              <w:right w:val="single" w:color="auto" w:sz="4" w:space="0"/>
            </w:tcBorders>
            <w:vAlign w:val="center"/>
          </w:tcPr>
          <w:p w14:paraId="13E4225D">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郭林生</w:t>
            </w:r>
          </w:p>
        </w:tc>
      </w:tr>
      <w:tr w14:paraId="6053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3A169451">
            <w:pPr>
              <w:jc w:val="center"/>
              <w:rPr>
                <w:rFonts w:hint="eastAsia" w:ascii="宋体" w:hAnsi="宋体" w:eastAsia="宋体" w:cs="宋体"/>
                <w:b/>
                <w:color w:val="auto"/>
                <w:sz w:val="24"/>
                <w:szCs w:val="24"/>
                <w:highlight w:val="none"/>
              </w:rPr>
            </w:pPr>
          </w:p>
        </w:tc>
        <w:tc>
          <w:tcPr>
            <w:tcW w:w="5417" w:type="dxa"/>
            <w:gridSpan w:val="2"/>
            <w:vMerge w:val="continue"/>
            <w:tcBorders>
              <w:left w:val="single" w:color="auto" w:sz="4" w:space="0"/>
              <w:right w:val="single" w:color="auto" w:sz="4" w:space="0"/>
            </w:tcBorders>
            <w:vAlign w:val="center"/>
          </w:tcPr>
          <w:p w14:paraId="55341FA7">
            <w:pPr>
              <w:jc w:val="center"/>
              <w:rPr>
                <w:rFonts w:hint="eastAsia" w:ascii="宋体" w:hAnsi="宋体" w:eastAsia="宋体" w:cs="宋体"/>
                <w:b/>
                <w:color w:val="auto"/>
                <w:sz w:val="24"/>
                <w:szCs w:val="24"/>
                <w:highlight w:val="none"/>
              </w:rPr>
            </w:pPr>
          </w:p>
        </w:tc>
        <w:tc>
          <w:tcPr>
            <w:tcW w:w="1395" w:type="dxa"/>
            <w:gridSpan w:val="2"/>
            <w:tcBorders>
              <w:left w:val="single" w:color="auto" w:sz="4" w:space="0"/>
              <w:bottom w:val="single" w:color="auto" w:sz="4" w:space="0"/>
              <w:right w:val="single" w:color="auto" w:sz="4" w:space="0"/>
            </w:tcBorders>
            <w:vAlign w:val="center"/>
          </w:tcPr>
          <w:p w14:paraId="1768802F">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审核日期</w:t>
            </w:r>
          </w:p>
        </w:tc>
        <w:tc>
          <w:tcPr>
            <w:tcW w:w="1568" w:type="dxa"/>
            <w:tcBorders>
              <w:top w:val="single" w:color="auto" w:sz="4" w:space="0"/>
              <w:left w:val="single" w:color="auto" w:sz="4" w:space="0"/>
              <w:bottom w:val="single" w:color="auto" w:sz="4" w:space="0"/>
              <w:right w:val="single" w:color="auto" w:sz="4" w:space="0"/>
            </w:tcBorders>
            <w:vAlign w:val="center"/>
          </w:tcPr>
          <w:p w14:paraId="028B93F8">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2025.05.28</w:t>
            </w:r>
          </w:p>
        </w:tc>
      </w:tr>
      <w:tr w14:paraId="21C8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41DE33F1">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4D683F7C">
            <w:pPr>
              <w:widowControl/>
              <w:jc w:val="left"/>
              <w:rPr>
                <w:rFonts w:hint="eastAsia" w:ascii="宋体" w:hAnsi="宋体" w:eastAsia="宋体" w:cs="宋体"/>
                <w:color w:val="auto"/>
                <w:sz w:val="24"/>
                <w:szCs w:val="24"/>
                <w:highlight w:val="none"/>
                <w:lang w:val="en-US" w:eastAsia="zh-CN"/>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6F0EB249">
            <w:pPr>
              <w:jc w:val="left"/>
              <w:rPr>
                <w:rFonts w:hint="eastAsia" w:ascii="宋体" w:hAnsi="宋体" w:eastAsia="宋体" w:cs="宋体"/>
                <w:color w:val="auto"/>
                <w:sz w:val="24"/>
                <w:szCs w:val="24"/>
                <w:highlight w:val="none"/>
              </w:rPr>
            </w:pPr>
          </w:p>
        </w:tc>
        <w:tc>
          <w:tcPr>
            <w:tcW w:w="1568" w:type="dxa"/>
            <w:tcBorders>
              <w:top w:val="single" w:color="auto" w:sz="4" w:space="0"/>
              <w:left w:val="single" w:color="auto" w:sz="4" w:space="0"/>
              <w:bottom w:val="single" w:color="auto" w:sz="4" w:space="0"/>
              <w:right w:val="single" w:color="auto" w:sz="4" w:space="0"/>
            </w:tcBorders>
          </w:tcPr>
          <w:p w14:paraId="3A791C34">
            <w:pPr>
              <w:rPr>
                <w:rFonts w:hint="eastAsia" w:ascii="宋体" w:hAnsi="宋体" w:eastAsia="宋体" w:cs="宋体"/>
                <w:color w:val="auto"/>
                <w:sz w:val="24"/>
                <w:szCs w:val="24"/>
                <w:highlight w:val="none"/>
              </w:rPr>
            </w:pPr>
          </w:p>
        </w:tc>
      </w:tr>
      <w:tr w14:paraId="2A70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left w:val="single" w:color="auto" w:sz="4" w:space="0"/>
              <w:right w:val="single" w:color="auto" w:sz="4" w:space="0"/>
            </w:tcBorders>
            <w:vAlign w:val="center"/>
          </w:tcPr>
          <w:p w14:paraId="6D842499">
            <w:pPr>
              <w:widowControl/>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修订原因</w:t>
            </w:r>
          </w:p>
        </w:tc>
        <w:tc>
          <w:tcPr>
            <w:tcW w:w="5417" w:type="dxa"/>
            <w:gridSpan w:val="2"/>
            <w:vMerge w:val="restart"/>
            <w:tcBorders>
              <w:left w:val="single" w:color="auto" w:sz="4" w:space="0"/>
              <w:right w:val="single" w:color="auto" w:sz="4" w:space="0"/>
            </w:tcBorders>
            <w:vAlign w:val="center"/>
          </w:tcPr>
          <w:p w14:paraId="391A286A">
            <w:pPr>
              <w:widowControl/>
              <w:numPr>
                <w:ilvl w:val="0"/>
                <w:numId w:val="1"/>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更新相关法规</w:t>
            </w:r>
            <w:r>
              <w:rPr>
                <w:rFonts w:hint="eastAsia" w:ascii="宋体" w:hAnsi="宋体" w:eastAsia="宋体" w:cs="宋体"/>
                <w:color w:val="auto"/>
                <w:sz w:val="24"/>
                <w:szCs w:val="24"/>
                <w:highlight w:val="none"/>
              </w:rPr>
              <w:t>以及管理制度更新</w:t>
            </w:r>
          </w:p>
          <w:p w14:paraId="2B4417A8">
            <w:pPr>
              <w:widowControl/>
              <w:numPr>
                <w:ilvl w:val="0"/>
                <w:numId w:val="1"/>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实际工作需要。</w:t>
            </w: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7ACB1846">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批准人</w:t>
            </w:r>
          </w:p>
        </w:tc>
        <w:tc>
          <w:tcPr>
            <w:tcW w:w="1568" w:type="dxa"/>
            <w:tcBorders>
              <w:top w:val="single" w:color="auto" w:sz="4" w:space="0"/>
              <w:left w:val="single" w:color="auto" w:sz="4" w:space="0"/>
              <w:bottom w:val="single" w:color="auto" w:sz="4" w:space="0"/>
              <w:right w:val="single" w:color="auto" w:sz="4" w:space="0"/>
            </w:tcBorders>
          </w:tcPr>
          <w:p w14:paraId="3E287D57">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周卫华</w:t>
            </w:r>
          </w:p>
        </w:tc>
      </w:tr>
      <w:tr w14:paraId="2653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636B219C">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726E604B">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1A3B88CE">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批准日期</w:t>
            </w:r>
          </w:p>
        </w:tc>
        <w:tc>
          <w:tcPr>
            <w:tcW w:w="1568" w:type="dxa"/>
            <w:tcBorders>
              <w:top w:val="single" w:color="auto" w:sz="4" w:space="0"/>
              <w:left w:val="single" w:color="auto" w:sz="4" w:space="0"/>
              <w:bottom w:val="single" w:color="auto" w:sz="4" w:space="0"/>
              <w:right w:val="single" w:color="auto" w:sz="4" w:space="0"/>
            </w:tcBorders>
          </w:tcPr>
          <w:p w14:paraId="3E62E06C">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2025.05.28</w:t>
            </w:r>
          </w:p>
        </w:tc>
      </w:tr>
      <w:tr w14:paraId="7A2D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6A493F8F">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12B9C7E5">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4C10958A">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生效日期</w:t>
            </w:r>
          </w:p>
        </w:tc>
        <w:tc>
          <w:tcPr>
            <w:tcW w:w="1568" w:type="dxa"/>
            <w:tcBorders>
              <w:top w:val="single" w:color="auto" w:sz="4" w:space="0"/>
              <w:left w:val="single" w:color="auto" w:sz="4" w:space="0"/>
              <w:bottom w:val="single" w:color="auto" w:sz="4" w:space="0"/>
              <w:right w:val="single" w:color="auto" w:sz="4" w:space="0"/>
            </w:tcBorders>
          </w:tcPr>
          <w:p w14:paraId="3D45CD5F">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2025.11.25</w:t>
            </w:r>
          </w:p>
        </w:tc>
      </w:tr>
      <w:tr w14:paraId="7CD9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11B0D025">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4E5325C7">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48080802">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版本号</w:t>
            </w:r>
          </w:p>
        </w:tc>
        <w:tc>
          <w:tcPr>
            <w:tcW w:w="1568" w:type="dxa"/>
            <w:tcBorders>
              <w:top w:val="single" w:color="auto" w:sz="4" w:space="0"/>
              <w:left w:val="single" w:color="auto" w:sz="4" w:space="0"/>
              <w:bottom w:val="single" w:color="auto" w:sz="4" w:space="0"/>
              <w:right w:val="single" w:color="auto" w:sz="4" w:space="0"/>
            </w:tcBorders>
          </w:tcPr>
          <w:p w14:paraId="4C7011D2">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4.0</w:t>
            </w:r>
          </w:p>
        </w:tc>
      </w:tr>
      <w:tr w14:paraId="77C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2DC24790">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27B18FD0">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6851DBE8">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版本日期</w:t>
            </w:r>
          </w:p>
        </w:tc>
        <w:tc>
          <w:tcPr>
            <w:tcW w:w="1568" w:type="dxa"/>
            <w:tcBorders>
              <w:top w:val="single" w:color="auto" w:sz="4" w:space="0"/>
              <w:left w:val="single" w:color="auto" w:sz="4" w:space="0"/>
              <w:bottom w:val="single" w:color="auto" w:sz="4" w:space="0"/>
              <w:right w:val="single" w:color="auto" w:sz="4" w:space="0"/>
            </w:tcBorders>
          </w:tcPr>
          <w:p w14:paraId="17A7DF97">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2025.05.28</w:t>
            </w:r>
          </w:p>
        </w:tc>
      </w:tr>
      <w:tr w14:paraId="1AE8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gridSpan w:val="6"/>
            <w:tcBorders>
              <w:left w:val="single" w:color="auto" w:sz="4" w:space="0"/>
              <w:right w:val="single" w:color="auto" w:sz="4" w:space="0"/>
            </w:tcBorders>
            <w:vAlign w:val="center"/>
          </w:tcPr>
          <w:p w14:paraId="7090A4FE">
            <w:pPr>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修订记录</w:t>
            </w:r>
          </w:p>
        </w:tc>
      </w:tr>
      <w:tr w14:paraId="2AB5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left w:val="single" w:color="auto" w:sz="4" w:space="0"/>
              <w:right w:val="single" w:color="auto" w:sz="4" w:space="0"/>
            </w:tcBorders>
            <w:vAlign w:val="center"/>
          </w:tcPr>
          <w:p w14:paraId="4B682E80">
            <w:pPr>
              <w:widowControl/>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修改内容</w:t>
            </w:r>
          </w:p>
          <w:p w14:paraId="5D831CA5">
            <w:pPr>
              <w:widowControl/>
              <w:jc w:val="left"/>
              <w:rPr>
                <w:rFonts w:hint="eastAsia" w:ascii="宋体" w:hAnsi="宋体" w:eastAsia="宋体" w:cs="宋体"/>
                <w:color w:val="auto"/>
                <w:sz w:val="24"/>
                <w:szCs w:val="24"/>
                <w:highlight w:val="none"/>
                <w:lang w:val="en-US" w:eastAsia="zh-CN"/>
              </w:rPr>
            </w:pPr>
          </w:p>
          <w:p w14:paraId="0E8FD9B7">
            <w:pPr>
              <w:widowControl/>
              <w:jc w:val="left"/>
              <w:rPr>
                <w:rFonts w:hint="eastAsia" w:ascii="宋体" w:hAnsi="宋体" w:eastAsia="宋体" w:cs="宋体"/>
                <w:color w:val="auto"/>
                <w:sz w:val="24"/>
                <w:szCs w:val="24"/>
                <w:highlight w:val="none"/>
                <w:lang w:val="en-US" w:eastAsia="zh-CN"/>
              </w:rPr>
            </w:pPr>
          </w:p>
        </w:tc>
        <w:tc>
          <w:tcPr>
            <w:tcW w:w="5417" w:type="dxa"/>
            <w:gridSpan w:val="2"/>
            <w:vMerge w:val="restart"/>
            <w:tcBorders>
              <w:left w:val="single" w:color="auto" w:sz="4" w:space="0"/>
              <w:right w:val="single" w:color="auto" w:sz="4" w:space="0"/>
            </w:tcBorders>
            <w:vAlign w:val="center"/>
          </w:tcPr>
          <w:p w14:paraId="60A0FD9B">
            <w:pPr>
              <w:widowControl/>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1.在初始审查中增加“本中心接受伦理前置审查申请，具体要求及章程详见《伦理前置审查申请指南》。”</w:t>
            </w:r>
          </w:p>
          <w:p w14:paraId="67DA3628">
            <w:pPr>
              <w:widowControl/>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2.更新收费标准</w:t>
            </w:r>
          </w:p>
          <w:p w14:paraId="784BE0F4">
            <w:pPr>
              <w:widowControl/>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3.在“十三、提交审查申请材料”中的“严重不良事件报告”中“非本中心SUSAR”资料递交中增加“院外SUSAR主要研究者（PI）研判工作表”及“其他各中心伦理意见或回执”。</w:t>
            </w:r>
          </w:p>
          <w:p w14:paraId="22EE06CC">
            <w:pPr>
              <w:widowControl/>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4.更新附件9、10、11、15</w:t>
            </w:r>
          </w:p>
          <w:p w14:paraId="34EC8D49">
            <w:pPr>
              <w:widowControl/>
              <w:numPr>
                <w:ilvl w:val="0"/>
                <w:numId w:val="0"/>
              </w:num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5.增加附件28：院外SUSAR主要研究者（PI）研判工作表</w:t>
            </w: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38E92511">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修订人</w:t>
            </w:r>
          </w:p>
        </w:tc>
        <w:tc>
          <w:tcPr>
            <w:tcW w:w="1568" w:type="dxa"/>
            <w:tcBorders>
              <w:top w:val="single" w:color="auto" w:sz="4" w:space="0"/>
              <w:left w:val="single" w:color="auto" w:sz="4" w:space="0"/>
              <w:bottom w:val="single" w:color="auto" w:sz="4" w:space="0"/>
              <w:right w:val="single" w:color="auto" w:sz="4" w:space="0"/>
            </w:tcBorders>
          </w:tcPr>
          <w:p w14:paraId="19025A1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黄发盛</w:t>
            </w:r>
          </w:p>
        </w:tc>
      </w:tr>
      <w:tr w14:paraId="0569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6EE64B8B">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1029B44A">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1A365171">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修订日期</w:t>
            </w:r>
          </w:p>
        </w:tc>
        <w:tc>
          <w:tcPr>
            <w:tcW w:w="1568" w:type="dxa"/>
            <w:tcBorders>
              <w:top w:val="single" w:color="auto" w:sz="4" w:space="0"/>
              <w:left w:val="single" w:color="auto" w:sz="4" w:space="0"/>
              <w:bottom w:val="single" w:color="auto" w:sz="4" w:space="0"/>
              <w:right w:val="single" w:color="auto" w:sz="4" w:space="0"/>
            </w:tcBorders>
          </w:tcPr>
          <w:p w14:paraId="4A7C6DC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2025.10.16</w:t>
            </w:r>
          </w:p>
        </w:tc>
      </w:tr>
      <w:tr w14:paraId="406A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5858A02E">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5BDD64DD">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78CBDB41">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审核人</w:t>
            </w:r>
          </w:p>
        </w:tc>
        <w:tc>
          <w:tcPr>
            <w:tcW w:w="1568" w:type="dxa"/>
            <w:tcBorders>
              <w:top w:val="single" w:color="auto" w:sz="4" w:space="0"/>
              <w:left w:val="single" w:color="auto" w:sz="4" w:space="0"/>
              <w:bottom w:val="single" w:color="auto" w:sz="4" w:space="0"/>
              <w:right w:val="single" w:color="auto" w:sz="4" w:space="0"/>
            </w:tcBorders>
          </w:tcPr>
          <w:p w14:paraId="0D3825B7">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郭林生</w:t>
            </w:r>
          </w:p>
        </w:tc>
      </w:tr>
      <w:tr w14:paraId="00B2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73103FB6">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53852ADA">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4BE197AB">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审核日期</w:t>
            </w:r>
          </w:p>
        </w:tc>
        <w:tc>
          <w:tcPr>
            <w:tcW w:w="1568" w:type="dxa"/>
            <w:tcBorders>
              <w:top w:val="single" w:color="auto" w:sz="4" w:space="0"/>
              <w:left w:val="single" w:color="auto" w:sz="4" w:space="0"/>
              <w:bottom w:val="single" w:color="auto" w:sz="4" w:space="0"/>
              <w:right w:val="single" w:color="auto" w:sz="4" w:space="0"/>
            </w:tcBorders>
          </w:tcPr>
          <w:p w14:paraId="7D58898B">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2025.10.17</w:t>
            </w:r>
          </w:p>
        </w:tc>
      </w:tr>
      <w:tr w14:paraId="1D3D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left w:val="single" w:color="auto" w:sz="4" w:space="0"/>
              <w:right w:val="single" w:color="auto" w:sz="4" w:space="0"/>
            </w:tcBorders>
            <w:vAlign w:val="center"/>
          </w:tcPr>
          <w:p w14:paraId="576A76CB">
            <w:pPr>
              <w:widowControl/>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修订原因</w:t>
            </w:r>
          </w:p>
        </w:tc>
        <w:tc>
          <w:tcPr>
            <w:tcW w:w="5417" w:type="dxa"/>
            <w:gridSpan w:val="2"/>
            <w:vMerge w:val="restart"/>
            <w:tcBorders>
              <w:left w:val="single" w:color="auto" w:sz="4" w:space="0"/>
              <w:right w:val="single" w:color="auto" w:sz="4" w:space="0"/>
            </w:tcBorders>
            <w:vAlign w:val="center"/>
          </w:tcPr>
          <w:p w14:paraId="3CE45BEA">
            <w:pPr>
              <w:widowControl/>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1.与机构办保持一致性</w:t>
            </w:r>
          </w:p>
          <w:p w14:paraId="2A972EC3">
            <w:pPr>
              <w:widowControl/>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2.实际工作需要。</w:t>
            </w: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7EBB7380">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批准人</w:t>
            </w:r>
          </w:p>
        </w:tc>
        <w:tc>
          <w:tcPr>
            <w:tcW w:w="1568" w:type="dxa"/>
            <w:tcBorders>
              <w:top w:val="single" w:color="auto" w:sz="4" w:space="0"/>
              <w:left w:val="single" w:color="auto" w:sz="4" w:space="0"/>
              <w:bottom w:val="single" w:color="auto" w:sz="4" w:space="0"/>
              <w:right w:val="single" w:color="auto" w:sz="4" w:space="0"/>
            </w:tcBorders>
          </w:tcPr>
          <w:p w14:paraId="349491D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周卫华</w:t>
            </w:r>
          </w:p>
        </w:tc>
      </w:tr>
      <w:tr w14:paraId="2673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5EF31B74">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68CAF5F5">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2002EF36">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批准日期</w:t>
            </w:r>
          </w:p>
        </w:tc>
        <w:tc>
          <w:tcPr>
            <w:tcW w:w="1568" w:type="dxa"/>
            <w:tcBorders>
              <w:top w:val="single" w:color="auto" w:sz="4" w:space="0"/>
              <w:left w:val="single" w:color="auto" w:sz="4" w:space="0"/>
              <w:bottom w:val="single" w:color="auto" w:sz="4" w:space="0"/>
              <w:right w:val="single" w:color="auto" w:sz="4" w:space="0"/>
            </w:tcBorders>
          </w:tcPr>
          <w:p w14:paraId="06C9D737">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2025.10.17</w:t>
            </w:r>
          </w:p>
        </w:tc>
      </w:tr>
      <w:tr w14:paraId="5273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70931D85">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31F313C3">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26F9225D">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生效日期</w:t>
            </w:r>
          </w:p>
        </w:tc>
        <w:tc>
          <w:tcPr>
            <w:tcW w:w="1568" w:type="dxa"/>
            <w:tcBorders>
              <w:top w:val="single" w:color="auto" w:sz="4" w:space="0"/>
              <w:left w:val="single" w:color="auto" w:sz="4" w:space="0"/>
              <w:bottom w:val="single" w:color="auto" w:sz="4" w:space="0"/>
              <w:right w:val="single" w:color="auto" w:sz="4" w:space="0"/>
            </w:tcBorders>
          </w:tcPr>
          <w:p w14:paraId="5BBDDE17">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2025.11.25</w:t>
            </w:r>
          </w:p>
        </w:tc>
      </w:tr>
      <w:tr w14:paraId="3CE8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vMerge w:val="continue"/>
            <w:tcBorders>
              <w:left w:val="single" w:color="auto" w:sz="4" w:space="0"/>
              <w:right w:val="single" w:color="auto" w:sz="4" w:space="0"/>
            </w:tcBorders>
            <w:vAlign w:val="center"/>
          </w:tcPr>
          <w:p w14:paraId="5CC119D3">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41846C0E">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7A7540C7">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版本号</w:t>
            </w:r>
          </w:p>
        </w:tc>
        <w:tc>
          <w:tcPr>
            <w:tcW w:w="1568" w:type="dxa"/>
            <w:tcBorders>
              <w:top w:val="single" w:color="auto" w:sz="4" w:space="0"/>
              <w:left w:val="single" w:color="auto" w:sz="4" w:space="0"/>
              <w:bottom w:val="single" w:color="auto" w:sz="4" w:space="0"/>
              <w:right w:val="single" w:color="auto" w:sz="4" w:space="0"/>
            </w:tcBorders>
          </w:tcPr>
          <w:p w14:paraId="70196105">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5.0</w:t>
            </w:r>
          </w:p>
        </w:tc>
      </w:tr>
      <w:tr w14:paraId="46FE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0" w:type="auto"/>
            <w:vMerge w:val="continue"/>
            <w:tcBorders>
              <w:left w:val="single" w:color="auto" w:sz="4" w:space="0"/>
              <w:right w:val="single" w:color="auto" w:sz="4" w:space="0"/>
            </w:tcBorders>
            <w:vAlign w:val="center"/>
          </w:tcPr>
          <w:p w14:paraId="7079D118">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10ACFE03">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37BD374B">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版本日期</w:t>
            </w:r>
          </w:p>
        </w:tc>
        <w:tc>
          <w:tcPr>
            <w:tcW w:w="1568" w:type="dxa"/>
            <w:tcBorders>
              <w:top w:val="single" w:color="auto" w:sz="4" w:space="0"/>
              <w:left w:val="single" w:color="auto" w:sz="4" w:space="0"/>
              <w:bottom w:val="single" w:color="auto" w:sz="4" w:space="0"/>
              <w:right w:val="single" w:color="auto" w:sz="4" w:space="0"/>
            </w:tcBorders>
          </w:tcPr>
          <w:p w14:paraId="64D5012B">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2025.10.17</w:t>
            </w:r>
          </w:p>
        </w:tc>
      </w:tr>
      <w:tr w14:paraId="215B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gridSpan w:val="6"/>
            <w:tcBorders>
              <w:left w:val="single" w:color="auto" w:sz="4" w:space="0"/>
              <w:right w:val="single" w:color="auto" w:sz="4" w:space="0"/>
            </w:tcBorders>
            <w:vAlign w:val="center"/>
          </w:tcPr>
          <w:p w14:paraId="39350784">
            <w:pPr>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修订记录</w:t>
            </w:r>
          </w:p>
        </w:tc>
      </w:tr>
      <w:tr w14:paraId="7A43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left w:val="single" w:color="auto" w:sz="4" w:space="0"/>
              <w:right w:val="single" w:color="auto" w:sz="4" w:space="0"/>
            </w:tcBorders>
            <w:vAlign w:val="center"/>
          </w:tcPr>
          <w:p w14:paraId="3FF05D40">
            <w:pPr>
              <w:widowControl/>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修改内容</w:t>
            </w:r>
          </w:p>
          <w:p w14:paraId="30C39E87">
            <w:pPr>
              <w:widowControl/>
              <w:jc w:val="left"/>
              <w:rPr>
                <w:rFonts w:hint="eastAsia" w:ascii="宋体" w:hAnsi="宋体" w:eastAsia="宋体" w:cs="宋体"/>
                <w:color w:val="auto"/>
                <w:sz w:val="24"/>
                <w:szCs w:val="24"/>
                <w:highlight w:val="none"/>
                <w:lang w:val="en-US" w:eastAsia="zh-CN"/>
              </w:rPr>
            </w:pPr>
          </w:p>
          <w:p w14:paraId="66E1001A">
            <w:pPr>
              <w:widowControl/>
              <w:jc w:val="left"/>
              <w:rPr>
                <w:rFonts w:hint="eastAsia" w:ascii="宋体" w:hAnsi="宋体" w:eastAsia="宋体" w:cs="宋体"/>
                <w:color w:val="auto"/>
                <w:sz w:val="24"/>
                <w:szCs w:val="24"/>
                <w:highlight w:val="none"/>
                <w:lang w:val="en-US" w:eastAsia="zh-CN"/>
              </w:rPr>
            </w:pPr>
          </w:p>
        </w:tc>
        <w:tc>
          <w:tcPr>
            <w:tcW w:w="5417" w:type="dxa"/>
            <w:gridSpan w:val="2"/>
            <w:vMerge w:val="restart"/>
            <w:tcBorders>
              <w:left w:val="single" w:color="auto" w:sz="4" w:space="0"/>
              <w:right w:val="single" w:color="auto" w:sz="4" w:space="0"/>
            </w:tcBorders>
            <w:vAlign w:val="top"/>
          </w:tcPr>
          <w:p w14:paraId="4495E2D1">
            <w:pPr>
              <w:widowControl/>
              <w:numPr>
                <w:ilvl w:val="0"/>
                <w:numId w:val="2"/>
              </w:numPr>
              <w:ind w:left="-60" w:firstLine="216" w:firstLineChars="0"/>
              <w:rPr>
                <w:rFonts w:hint="eastAsia" w:ascii="宋体" w:hAnsi="宋体" w:eastAsia="宋体" w:cs="宋体"/>
                <w:sz w:val="24"/>
                <w:szCs w:val="24"/>
              </w:rPr>
            </w:pPr>
            <w:r>
              <w:rPr>
                <w:rFonts w:hint="eastAsia" w:ascii="宋体" w:hAnsi="宋体" w:eastAsia="宋体" w:cs="宋体"/>
                <w:sz w:val="24"/>
                <w:szCs w:val="24"/>
                <w:lang w:val="en-US" w:eastAsia="zh-CN"/>
              </w:rPr>
              <w:t>修正案申请增加：招募</w:t>
            </w:r>
            <w:r>
              <w:rPr>
                <w:rFonts w:hint="eastAsia" w:ascii="宋体" w:hAnsi="宋体" w:eastAsia="宋体" w:cs="宋体"/>
                <w:color w:val="auto"/>
                <w:sz w:val="24"/>
                <w:szCs w:val="24"/>
                <w:highlight w:val="none"/>
                <w:lang w:val="en-US" w:eastAsia="zh-CN"/>
              </w:rPr>
              <w:t>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提供给试验参与者的其他书面资料（如日记卡、指导手册、宣传资料等）、研究者手册的修订。</w:t>
            </w:r>
          </w:p>
          <w:p w14:paraId="1C1893E8">
            <w:pPr>
              <w:widowControl/>
              <w:numPr>
                <w:ilvl w:val="0"/>
                <w:numId w:val="2"/>
              </w:numPr>
              <w:ind w:left="-60" w:firstLine="216" w:firstLineChars="0"/>
              <w:rPr>
                <w:rFonts w:hint="eastAsia" w:ascii="宋体" w:hAnsi="宋体" w:eastAsia="宋体" w:cs="宋体"/>
                <w:sz w:val="24"/>
                <w:szCs w:val="24"/>
              </w:rPr>
            </w:pPr>
            <w:r>
              <w:rPr>
                <w:rFonts w:hint="eastAsia" w:ascii="宋体" w:hAnsi="宋体" w:eastAsia="宋体" w:cs="宋体"/>
                <w:sz w:val="24"/>
                <w:szCs w:val="24"/>
              </w:rPr>
              <w:t>将本中心报告的范围分为药物和医疗器械两大类临床试验。</w:t>
            </w:r>
          </w:p>
          <w:p w14:paraId="6433BE2C">
            <w:pPr>
              <w:widowControl/>
              <w:numPr>
                <w:ilvl w:val="0"/>
                <w:numId w:val="2"/>
              </w:numPr>
              <w:spacing w:line="240" w:lineRule="auto"/>
              <w:ind w:left="-60" w:firstLine="216" w:firstLineChars="0"/>
              <w:rPr>
                <w:rFonts w:hint="eastAsia" w:ascii="宋体" w:hAnsi="宋体" w:eastAsia="宋体" w:cs="宋体"/>
                <w:b w:val="0"/>
                <w:bCs/>
                <w:color w:val="auto"/>
                <w:sz w:val="24"/>
                <w:szCs w:val="24"/>
                <w:highlight w:val="none"/>
              </w:rPr>
            </w:pPr>
            <w:r>
              <w:rPr>
                <w:rFonts w:hint="eastAsia" w:ascii="宋体" w:hAnsi="宋体" w:eastAsia="宋体" w:cs="宋体"/>
                <w:sz w:val="24"/>
                <w:szCs w:val="24"/>
              </w:rPr>
              <w:t>修改SAE报告时限，将“申办方应及时提交严重不良事件报告”修订为“主要研究者在获知SAE发生的24小时内按照方案要求递交SAE报告给申办方、机构办及伦理，30天内应当及时提供详尽、书面的随访报告”</w:t>
            </w:r>
          </w:p>
          <w:p w14:paraId="19576B26">
            <w:pPr>
              <w:widowControl/>
              <w:numPr>
                <w:ilvl w:val="0"/>
                <w:numId w:val="2"/>
              </w:numPr>
              <w:spacing w:line="240" w:lineRule="auto"/>
              <w:ind w:left="-60" w:firstLine="216"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修改</w:t>
            </w:r>
            <w:r>
              <w:rPr>
                <w:rFonts w:hint="eastAsia" w:ascii="宋体" w:hAnsi="宋体" w:eastAsia="宋体" w:cs="宋体"/>
                <w:b w:val="0"/>
                <w:bCs/>
                <w:color w:val="auto"/>
                <w:sz w:val="24"/>
                <w:szCs w:val="24"/>
                <w:highlight w:val="none"/>
              </w:rPr>
              <w:t>可疑且非预期严重不良反应（SUSAR）</w:t>
            </w:r>
            <w:r>
              <w:rPr>
                <w:rFonts w:hint="eastAsia" w:ascii="宋体" w:hAnsi="宋体" w:eastAsia="宋体" w:cs="宋体"/>
                <w:b w:val="0"/>
                <w:bCs/>
                <w:color w:val="auto"/>
                <w:sz w:val="24"/>
                <w:szCs w:val="24"/>
                <w:highlight w:val="none"/>
                <w:lang w:val="en-US" w:eastAsia="zh-CN"/>
              </w:rPr>
              <w:t>内容</w:t>
            </w:r>
            <w:r>
              <w:rPr>
                <w:rFonts w:hint="eastAsia" w:ascii="宋体" w:hAnsi="宋体" w:eastAsia="宋体" w:cs="宋体"/>
                <w:b w:val="0"/>
                <w:bCs/>
                <w:color w:val="auto"/>
                <w:sz w:val="24"/>
                <w:szCs w:val="24"/>
                <w:highlight w:val="none"/>
              </w:rPr>
              <w:t>：申办方应当将可疑且非预期严重不良反应快速报告给所有参加临床试验的研究者及临床试验机构、伦理委员会。（1）对于致死或危及生命的SUSAR，申办方应在首次获知后尽快书面报告，但不得超过 7 天，并在随后的 8 天内报告、完善随访信息。（申办方首次获知当天为第 0 天） ；（2）对于非致死或危及生命的SUSAR，申办方应在首次获知后尽快报告，但不得超过15天。</w:t>
            </w:r>
          </w:p>
          <w:p w14:paraId="7E80B621">
            <w:pPr>
              <w:widowControl/>
              <w:numPr>
                <w:ilvl w:val="0"/>
                <w:numId w:val="2"/>
              </w:numPr>
              <w:spacing w:line="240" w:lineRule="auto"/>
              <w:ind w:left="-60" w:firstLine="216"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增加：</w:t>
            </w:r>
            <w:r>
              <w:rPr>
                <w:rFonts w:hint="eastAsia" w:ascii="宋体" w:hAnsi="宋体" w:eastAsia="宋体" w:cs="宋体"/>
                <w:b w:val="0"/>
                <w:bCs/>
                <w:color w:val="auto"/>
                <w:sz w:val="24"/>
                <w:szCs w:val="24"/>
                <w:highlight w:val="none"/>
              </w:rPr>
              <w:t>涉及死亡事件的报告，研究者应当向伦理委员会提供其他所需要的资料，如尸检报告和最终医学报告。</w:t>
            </w:r>
          </w:p>
          <w:p w14:paraId="38A1732F">
            <w:pPr>
              <w:widowControl/>
              <w:numPr>
                <w:ilvl w:val="0"/>
                <w:numId w:val="2"/>
              </w:numPr>
              <w:ind w:left="-60" w:leftChars="0" w:firstLine="216" w:firstLineChars="0"/>
              <w:jc w:val="both"/>
              <w:rPr>
                <w:rFonts w:hint="eastAsia" w:ascii="宋体" w:hAnsi="宋体" w:eastAsia="宋体" w:cs="宋体"/>
                <w:sz w:val="24"/>
                <w:szCs w:val="24"/>
              </w:rPr>
            </w:pPr>
            <w:r>
              <w:rPr>
                <w:rFonts w:hint="eastAsia" w:ascii="宋体" w:hAnsi="宋体" w:eastAsia="宋体" w:cs="宋体"/>
                <w:b w:val="0"/>
                <w:bCs/>
                <w:color w:val="auto"/>
                <w:sz w:val="24"/>
                <w:szCs w:val="24"/>
                <w:highlight w:val="none"/>
                <w:lang w:val="en-US" w:eastAsia="zh-CN"/>
              </w:rPr>
              <w:t>增加：</w:t>
            </w:r>
            <w:r>
              <w:rPr>
                <w:rFonts w:hint="eastAsia" w:ascii="宋体" w:hAnsi="宋体" w:eastAsia="宋体" w:cs="宋体"/>
                <w:b w:val="0"/>
                <w:bCs/>
                <w:color w:val="auto"/>
                <w:sz w:val="24"/>
                <w:szCs w:val="24"/>
                <w:highlight w:val="none"/>
              </w:rPr>
              <w:t>其他潜在的严重安全性风险信息：指明显影响药品获益风险评估、可能改变药品用法或影响总体药品研发进程的信息。研究者在获知该信息后24小时内报告伦理委员</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会</w:t>
            </w:r>
            <w:r>
              <w:rPr>
                <w:rFonts w:hint="eastAsia" w:ascii="宋体" w:hAnsi="宋体" w:eastAsia="宋体" w:cs="宋体"/>
                <w:sz w:val="24"/>
                <w:szCs w:val="24"/>
              </w:rPr>
              <w:t>其他中心发生的内容增加临床试验医疗器械相关严重不良事件。</w:t>
            </w:r>
          </w:p>
          <w:p w14:paraId="1AB95A59">
            <w:pPr>
              <w:widowControl/>
              <w:numPr>
                <w:ilvl w:val="0"/>
                <w:numId w:val="2"/>
              </w:numPr>
              <w:ind w:left="-60" w:leftChars="0" w:firstLine="216" w:firstLineChars="0"/>
              <w:jc w:val="both"/>
              <w:rPr>
                <w:rFonts w:hint="eastAsia" w:ascii="宋体" w:hAnsi="宋体" w:eastAsia="宋体" w:cs="宋体"/>
                <w:color w:val="auto"/>
                <w:sz w:val="24"/>
                <w:szCs w:val="24"/>
                <w:highlight w:val="none"/>
              </w:rPr>
            </w:pPr>
            <w:r>
              <w:rPr>
                <w:rFonts w:hint="eastAsia" w:ascii="宋体" w:hAnsi="宋体" w:eastAsia="宋体" w:cs="宋体"/>
                <w:sz w:val="24"/>
                <w:szCs w:val="24"/>
              </w:rPr>
              <w:t>将药物研发期间安全性更新报告（DSUR）的按年度或更高频率上报改为按定期跟踪审查频率或更高频率上报。</w:t>
            </w:r>
          </w:p>
          <w:p w14:paraId="498FC366">
            <w:pPr>
              <w:widowControl/>
              <w:numPr>
                <w:ilvl w:val="0"/>
                <w:numId w:val="2"/>
              </w:numPr>
              <w:ind w:left="-60" w:leftChars="0" w:firstLine="216"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修改偏离方案报告时限要求：</w:t>
            </w:r>
          </w:p>
          <w:p w14:paraId="503A8162">
            <w:pPr>
              <w:widowControl/>
              <w:numPr>
                <w:ilvl w:val="-1"/>
                <w:numId w:val="0"/>
              </w:numPr>
              <w:ind w:left="0" w:lef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需在发现后一个月内及时报告的偏离方案类型1：为了消除对受试者的紧急危害，在未获得伦理委员会同意的情况下，修改或者偏离试验方案。2：研究纳入了不符合纳入标准或符合排除标准的受试者。3：符合终止试验规定而未让受试者退出研究。4：给予错误的治疗或剂量。5：给予方案禁止的合并用药等情况。6：可能对受试者的权益和安全造成显著影响的情况。7：可能对研究的科学性造成显著影响的情况。8：持续偏离方案（指同一研究人员的同一违规行为在被要求纠正后，再次发生）。9：研究者不配合监查/稽查。10：研究者者对违规事件不予以纠正。11：方案规定的其他需要及时报告的类型。12：其他未提及的类型（可提前沟通）</w:t>
            </w:r>
            <w:r>
              <w:rPr>
                <w:rFonts w:hint="eastAsia" w:ascii="宋体" w:hAnsi="宋体" w:eastAsia="宋体" w:cs="宋体"/>
                <w:color w:val="auto"/>
                <w:sz w:val="24"/>
                <w:szCs w:val="24"/>
                <w:highlight w:val="none"/>
                <w:lang w:eastAsia="zh-CN"/>
              </w:rPr>
              <w:t>；</w:t>
            </w:r>
          </w:p>
          <w:p w14:paraId="24261627">
            <w:pPr>
              <w:widowControl/>
              <w:numPr>
                <w:ilvl w:val="-1"/>
                <w:numId w:val="0"/>
              </w:numPr>
              <w:ind w:left="0" w:lef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轻微偏离方案类型：每三个月汇总报告。例如，未在方案规定的时间窗内检查而未影响受试者的权益和安全、研究的科学性的，回收的药物在回收前的有限超温而未影响受试者的权益和安全、研究的科学性的，漏检检查项目而未影响受试者的权益和安全、研究的科学性的；受试者轻微的依从性问题等轻微偏离方案类型。。</w:t>
            </w:r>
          </w:p>
          <w:p w14:paraId="6C7E05BE">
            <w:pPr>
              <w:widowControl/>
              <w:numPr>
                <w:ilvl w:val="0"/>
                <w:numId w:val="2"/>
              </w:numPr>
              <w:ind w:left="-60" w:leftChars="0" w:firstLine="216"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修改偏离方案报告表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并将文件中的“违背方案”改为“偏离方案”</w:t>
            </w:r>
            <w:r>
              <w:rPr>
                <w:rFonts w:hint="eastAsia" w:ascii="宋体" w:hAnsi="宋体" w:eastAsia="宋体" w:cs="宋体"/>
                <w:color w:val="auto"/>
                <w:sz w:val="24"/>
                <w:szCs w:val="24"/>
                <w:highlight w:val="none"/>
              </w:rPr>
              <w:t>。</w:t>
            </w:r>
          </w:p>
          <w:p w14:paraId="30A5F1B2">
            <w:pPr>
              <w:widowControl/>
              <w:numPr>
                <w:ilvl w:val="0"/>
                <w:numId w:val="2"/>
              </w:numPr>
              <w:spacing w:line="240" w:lineRule="auto"/>
              <w:ind w:left="-60" w:firstLine="216"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删除：</w:t>
            </w:r>
            <w:r>
              <w:rPr>
                <w:rFonts w:hint="eastAsia" w:ascii="宋体" w:hAnsi="宋体" w:eastAsia="宋体" w:cs="宋体"/>
                <w:color w:val="auto"/>
                <w:sz w:val="24"/>
                <w:szCs w:val="24"/>
                <w:highlight w:val="none"/>
              </w:rPr>
              <w:t>免除知情同意</w:t>
            </w:r>
            <w:r>
              <w:rPr>
                <w:rFonts w:hint="eastAsia" w:ascii="宋体" w:hAnsi="宋体" w:eastAsia="宋体" w:cs="宋体"/>
                <w:color w:val="auto"/>
                <w:sz w:val="24"/>
                <w:szCs w:val="24"/>
                <w:highlight w:val="none"/>
                <w:lang w:val="en-US" w:eastAsia="zh-CN"/>
              </w:rPr>
              <w:t>相关内容。</w:t>
            </w:r>
          </w:p>
          <w:p w14:paraId="31C79F0C">
            <w:pPr>
              <w:widowControl/>
              <w:numPr>
                <w:ilvl w:val="0"/>
                <w:numId w:val="2"/>
              </w:numPr>
              <w:spacing w:line="240" w:lineRule="auto"/>
              <w:ind w:left="-60" w:firstLine="216"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修改附件中伦理申请报告表，在“</w:t>
            </w:r>
            <w:r>
              <w:rPr>
                <w:rFonts w:hint="eastAsia" w:ascii="宋体" w:hAnsi="宋体" w:eastAsia="宋体" w:cs="宋体"/>
                <w:color w:val="auto"/>
                <w:sz w:val="24"/>
                <w:szCs w:val="24"/>
                <w:highlight w:val="none"/>
              </w:rPr>
              <w:t>我中心伦理委员会已收到上述材料</w:t>
            </w:r>
            <w:r>
              <w:rPr>
                <w:rFonts w:hint="eastAsia" w:ascii="宋体" w:hAnsi="宋体" w:eastAsia="宋体" w:cs="宋体"/>
                <w:color w:val="auto"/>
                <w:sz w:val="24"/>
                <w:szCs w:val="24"/>
                <w:highlight w:val="none"/>
                <w:lang w:val="en-US" w:eastAsia="zh-CN"/>
              </w:rPr>
              <w:t>”后增加“并将采取以下方式进行审查</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会议审查□快速审查 □其他：。</w:t>
            </w: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6A68CE00">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修订人</w:t>
            </w:r>
          </w:p>
        </w:tc>
        <w:tc>
          <w:tcPr>
            <w:tcW w:w="1568" w:type="dxa"/>
            <w:tcBorders>
              <w:top w:val="single" w:color="auto" w:sz="4" w:space="0"/>
              <w:left w:val="single" w:color="auto" w:sz="4" w:space="0"/>
              <w:bottom w:val="single" w:color="auto" w:sz="4" w:space="0"/>
              <w:right w:val="single" w:color="auto" w:sz="4" w:space="0"/>
            </w:tcBorders>
          </w:tcPr>
          <w:p w14:paraId="15026F6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陈秀娟</w:t>
            </w:r>
          </w:p>
        </w:tc>
      </w:tr>
      <w:tr w14:paraId="692C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6EBFA327">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04C2138D">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3B940107">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修订日期</w:t>
            </w:r>
          </w:p>
        </w:tc>
        <w:tc>
          <w:tcPr>
            <w:tcW w:w="1568" w:type="dxa"/>
            <w:tcBorders>
              <w:top w:val="single" w:color="auto" w:sz="4" w:space="0"/>
              <w:left w:val="single" w:color="auto" w:sz="4" w:space="0"/>
              <w:bottom w:val="single" w:color="auto" w:sz="4" w:space="0"/>
              <w:right w:val="single" w:color="auto" w:sz="4" w:space="0"/>
            </w:tcBorders>
          </w:tcPr>
          <w:p w14:paraId="31C66805">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2025.12.10</w:t>
            </w:r>
          </w:p>
        </w:tc>
      </w:tr>
      <w:tr w14:paraId="54C8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4BD2BC84">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126A83A5">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70B5002B">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审核人</w:t>
            </w:r>
          </w:p>
        </w:tc>
        <w:tc>
          <w:tcPr>
            <w:tcW w:w="1568" w:type="dxa"/>
            <w:tcBorders>
              <w:top w:val="single" w:color="auto" w:sz="4" w:space="0"/>
              <w:left w:val="single" w:color="auto" w:sz="4" w:space="0"/>
              <w:bottom w:val="single" w:color="auto" w:sz="4" w:space="0"/>
              <w:right w:val="single" w:color="auto" w:sz="4" w:space="0"/>
            </w:tcBorders>
          </w:tcPr>
          <w:p w14:paraId="4E0132EA">
            <w:pP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郭林生</w:t>
            </w:r>
          </w:p>
        </w:tc>
      </w:tr>
      <w:tr w14:paraId="5BA8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264CB829">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375488A2">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4F9753B8">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审核日期</w:t>
            </w:r>
          </w:p>
        </w:tc>
        <w:tc>
          <w:tcPr>
            <w:tcW w:w="1568" w:type="dxa"/>
            <w:tcBorders>
              <w:top w:val="single" w:color="auto" w:sz="4" w:space="0"/>
              <w:left w:val="single" w:color="auto" w:sz="4" w:space="0"/>
              <w:bottom w:val="single" w:color="auto" w:sz="4" w:space="0"/>
              <w:right w:val="single" w:color="auto" w:sz="4" w:space="0"/>
            </w:tcBorders>
          </w:tcPr>
          <w:p w14:paraId="27EC9D12">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2025.12.11</w:t>
            </w:r>
          </w:p>
        </w:tc>
      </w:tr>
      <w:tr w14:paraId="2B6D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left w:val="single" w:color="auto" w:sz="4" w:space="0"/>
              <w:right w:val="single" w:color="auto" w:sz="4" w:space="0"/>
            </w:tcBorders>
            <w:vAlign w:val="center"/>
          </w:tcPr>
          <w:p w14:paraId="616352D0">
            <w:pPr>
              <w:widowControl/>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修订原因</w:t>
            </w:r>
          </w:p>
        </w:tc>
        <w:tc>
          <w:tcPr>
            <w:tcW w:w="5417" w:type="dxa"/>
            <w:gridSpan w:val="2"/>
            <w:vMerge w:val="restart"/>
            <w:tcBorders>
              <w:left w:val="single" w:color="auto" w:sz="4" w:space="0"/>
              <w:right w:val="single" w:color="auto" w:sz="4" w:space="0"/>
            </w:tcBorders>
            <w:vAlign w:val="center"/>
          </w:tcPr>
          <w:p w14:paraId="18E26BC6">
            <w:pPr>
              <w:widowControl/>
              <w:numPr>
                <w:ilvl w:val="0"/>
                <w:numId w:val="0"/>
              </w:numPr>
              <w:ind w:left="0" w:leftChars="0" w:firstLine="0" w:firstLineChars="0"/>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1.实际工作需要。</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2.修改不合理内容。</w:t>
            </w: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25E142F0">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批准人</w:t>
            </w:r>
          </w:p>
        </w:tc>
        <w:tc>
          <w:tcPr>
            <w:tcW w:w="1568" w:type="dxa"/>
            <w:tcBorders>
              <w:top w:val="single" w:color="auto" w:sz="4" w:space="0"/>
              <w:left w:val="single" w:color="auto" w:sz="4" w:space="0"/>
              <w:bottom w:val="single" w:color="auto" w:sz="4" w:space="0"/>
              <w:right w:val="single" w:color="auto" w:sz="4" w:space="0"/>
            </w:tcBorders>
            <w:vAlign w:val="top"/>
          </w:tcPr>
          <w:p w14:paraId="774308F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周卫华</w:t>
            </w:r>
          </w:p>
        </w:tc>
      </w:tr>
      <w:tr w14:paraId="7672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06AF93AA">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40A9F3AD">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586096D2">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批准日期</w:t>
            </w:r>
          </w:p>
        </w:tc>
        <w:tc>
          <w:tcPr>
            <w:tcW w:w="1568" w:type="dxa"/>
            <w:tcBorders>
              <w:top w:val="single" w:color="auto" w:sz="4" w:space="0"/>
              <w:left w:val="single" w:color="auto" w:sz="4" w:space="0"/>
              <w:bottom w:val="single" w:color="auto" w:sz="4" w:space="0"/>
              <w:right w:val="single" w:color="auto" w:sz="4" w:space="0"/>
            </w:tcBorders>
            <w:vAlign w:val="top"/>
          </w:tcPr>
          <w:p w14:paraId="1EA60D18">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2025.12.15</w:t>
            </w:r>
          </w:p>
        </w:tc>
      </w:tr>
      <w:tr w14:paraId="743A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7C7D2623">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70494A48">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0BEBDA74">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生效日期</w:t>
            </w:r>
          </w:p>
        </w:tc>
        <w:tc>
          <w:tcPr>
            <w:tcW w:w="1568" w:type="dxa"/>
            <w:tcBorders>
              <w:top w:val="single" w:color="auto" w:sz="4" w:space="0"/>
              <w:left w:val="single" w:color="auto" w:sz="4" w:space="0"/>
              <w:bottom w:val="single" w:color="auto" w:sz="4" w:space="0"/>
              <w:right w:val="single" w:color="auto" w:sz="4" w:space="0"/>
            </w:tcBorders>
            <w:vAlign w:val="top"/>
          </w:tcPr>
          <w:p w14:paraId="4D2590A6">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2025.12.29</w:t>
            </w:r>
          </w:p>
        </w:tc>
      </w:tr>
      <w:tr w14:paraId="2489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406FA661">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000EEBC1">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253C611A">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版本号</w:t>
            </w:r>
          </w:p>
        </w:tc>
        <w:tc>
          <w:tcPr>
            <w:tcW w:w="1568" w:type="dxa"/>
            <w:tcBorders>
              <w:top w:val="single" w:color="auto" w:sz="4" w:space="0"/>
              <w:left w:val="single" w:color="auto" w:sz="4" w:space="0"/>
              <w:bottom w:val="single" w:color="auto" w:sz="4" w:space="0"/>
              <w:right w:val="single" w:color="auto" w:sz="4" w:space="0"/>
            </w:tcBorders>
            <w:vAlign w:val="top"/>
          </w:tcPr>
          <w:p w14:paraId="4E4F8C4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6.0</w:t>
            </w:r>
          </w:p>
        </w:tc>
      </w:tr>
      <w:tr w14:paraId="31DD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left w:val="single" w:color="auto" w:sz="4" w:space="0"/>
              <w:right w:val="single" w:color="auto" w:sz="4" w:space="0"/>
            </w:tcBorders>
            <w:vAlign w:val="center"/>
          </w:tcPr>
          <w:p w14:paraId="34E20D70">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4AFAAB2D">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169ABAB9">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版本日期</w:t>
            </w:r>
          </w:p>
        </w:tc>
        <w:tc>
          <w:tcPr>
            <w:tcW w:w="1568" w:type="dxa"/>
            <w:tcBorders>
              <w:top w:val="single" w:color="auto" w:sz="4" w:space="0"/>
              <w:left w:val="single" w:color="auto" w:sz="4" w:space="0"/>
              <w:bottom w:val="single" w:color="auto" w:sz="4" w:space="0"/>
              <w:right w:val="single" w:color="auto" w:sz="4" w:space="0"/>
            </w:tcBorders>
            <w:vAlign w:val="top"/>
          </w:tcPr>
          <w:p w14:paraId="0272CACE">
            <w:pPr>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2025.12.15</w:t>
            </w:r>
          </w:p>
        </w:tc>
      </w:tr>
      <w:tr w14:paraId="79B6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962" w:type="dxa"/>
            <w:gridSpan w:val="6"/>
            <w:tcBorders>
              <w:left w:val="single" w:color="auto" w:sz="4" w:space="0"/>
              <w:right w:val="single" w:color="auto" w:sz="4" w:space="0"/>
            </w:tcBorders>
            <w:shd w:val="clear" w:color="auto" w:fill="auto"/>
            <w:vAlign w:val="center"/>
          </w:tcPr>
          <w:p w14:paraId="5CFC14C4">
            <w:pPr>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修订记录</w:t>
            </w:r>
          </w:p>
        </w:tc>
      </w:tr>
      <w:tr w14:paraId="2BD3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0" w:type="auto"/>
            <w:tcBorders>
              <w:left w:val="single" w:color="auto" w:sz="4" w:space="0"/>
              <w:right w:val="single" w:color="auto" w:sz="4" w:space="0"/>
            </w:tcBorders>
            <w:shd w:val="clear" w:color="auto" w:fill="auto"/>
            <w:vAlign w:val="center"/>
          </w:tcPr>
          <w:p w14:paraId="2CF46D3D">
            <w:pPr>
              <w:widowControl/>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修改内容</w:t>
            </w:r>
          </w:p>
          <w:p w14:paraId="5BF48904">
            <w:pPr>
              <w:widowControl/>
              <w:jc w:val="left"/>
              <w:rPr>
                <w:rFonts w:hint="eastAsia" w:ascii="宋体" w:hAnsi="宋体" w:eastAsia="宋体" w:cs="宋体"/>
                <w:color w:val="auto"/>
                <w:sz w:val="24"/>
                <w:szCs w:val="24"/>
                <w:highlight w:val="none"/>
                <w:lang w:val="en-US" w:eastAsia="zh-CN"/>
              </w:rPr>
            </w:pPr>
          </w:p>
          <w:p w14:paraId="0BB269EF">
            <w:pPr>
              <w:widowControl/>
              <w:jc w:val="left"/>
              <w:rPr>
                <w:rFonts w:hint="eastAsia" w:ascii="宋体" w:hAnsi="宋体" w:eastAsia="宋体" w:cs="宋体"/>
                <w:color w:val="auto"/>
                <w:kern w:val="2"/>
                <w:sz w:val="24"/>
                <w:szCs w:val="24"/>
                <w:highlight w:val="none"/>
                <w:lang w:val="en-US" w:eastAsia="zh-CN" w:bidi="ar-SA"/>
              </w:rPr>
            </w:pPr>
          </w:p>
        </w:tc>
        <w:tc>
          <w:tcPr>
            <w:tcW w:w="5417" w:type="dxa"/>
            <w:gridSpan w:val="2"/>
            <w:tcBorders>
              <w:left w:val="single" w:color="auto" w:sz="4" w:space="0"/>
              <w:right w:val="single" w:color="auto" w:sz="4" w:space="0"/>
            </w:tcBorders>
            <w:shd w:val="clear" w:color="auto" w:fill="auto"/>
            <w:vAlign w:val="center"/>
          </w:tcPr>
          <w:p w14:paraId="3EE08864">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将研究进展报告递交要求“申办方应当提交各中心研究进展的汇总报告”修订为：“如本中心为组长单位的，申办方应当提交各中心研究进展的汇总报告”；</w:t>
            </w:r>
          </w:p>
          <w:p w14:paraId="734FF2BE">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修订外院SUSAR、临床试验医疗器械相关严重不良事件报送时限及方式：“a.本中心为组长单位的，申办方每1个月汇总线下书面递交至伦理委员会审查；b.本中心为分中心的，申办方每3个月汇总线下书面递交至伦理委员会审查。”</w:t>
            </w:r>
          </w:p>
          <w:p w14:paraId="3F95A3D7">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删除研究进展报告递交资料中的“</w:t>
            </w:r>
            <w:r>
              <w:rPr>
                <w:rFonts w:hint="eastAsia" w:ascii="宋体" w:hAnsi="宋体" w:eastAsia="宋体" w:cs="宋体"/>
                <w:color w:val="auto"/>
                <w:sz w:val="24"/>
                <w:szCs w:val="24"/>
                <w:highlight w:val="none"/>
              </w:rPr>
              <w:t>组长单位伦理委员会的年度/定期跟踪审查的决定文件</w:t>
            </w:r>
            <w:r>
              <w:rPr>
                <w:rFonts w:hint="eastAsia" w:ascii="宋体" w:hAnsi="宋体" w:cs="宋体"/>
                <w:color w:val="auto"/>
                <w:sz w:val="24"/>
                <w:szCs w:val="24"/>
                <w:highlight w:val="none"/>
                <w:lang w:val="en-US" w:eastAsia="zh-CN"/>
              </w:rPr>
              <w:t>”要求；</w:t>
            </w:r>
          </w:p>
          <w:p w14:paraId="4B24506D">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在修正案申请递交资料清单中增加：“7)组长单位伦理委员会的修正案审查的决定文件（如有）”。</w:t>
            </w:r>
          </w:p>
          <w:p w14:paraId="1C000EEB">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在“九、材料要求”中增加“（三）全英文版资料需同时递交中文翻译版。”。</w:t>
            </w:r>
          </w:p>
          <w:p w14:paraId="32F2A97B">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b w:val="0"/>
                <w:bCs w:val="0"/>
                <w:sz w:val="24"/>
                <w:szCs w:val="24"/>
                <w:highlight w:val="none"/>
                <w:lang w:val="en-US" w:eastAsia="zh-CN"/>
              </w:rPr>
              <w:t>将</w:t>
            </w:r>
            <w:r>
              <w:rPr>
                <w:rFonts w:hint="eastAsia" w:ascii="宋体" w:hAnsi="宋体" w:eastAsia="宋体" w:cs="宋体"/>
                <w:b w:val="0"/>
                <w:bCs w:val="0"/>
                <w:sz w:val="24"/>
                <w:szCs w:val="24"/>
                <w:highlight w:val="none"/>
                <w:lang w:eastAsia="zh-CN"/>
              </w:rPr>
              <w:t>轻微偏离方案类型</w:t>
            </w:r>
            <w:r>
              <w:rPr>
                <w:rFonts w:hint="eastAsia" w:ascii="宋体" w:hAnsi="宋体" w:cs="宋体"/>
                <w:b w:val="0"/>
                <w:bCs w:val="0"/>
                <w:sz w:val="24"/>
                <w:szCs w:val="24"/>
                <w:highlight w:val="none"/>
                <w:lang w:val="en-US" w:eastAsia="zh-CN"/>
              </w:rPr>
              <w:t>递交时限改为：与年度/定期跟踪审查申请一并汇总上报，并增加轻微偏离方案汇总表模板</w:t>
            </w:r>
          </w:p>
          <w:p w14:paraId="431963B8">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将</w:t>
            </w:r>
            <w:r>
              <w:rPr>
                <w:rFonts w:hint="default" w:ascii="宋体" w:hAnsi="宋体" w:cs="宋体"/>
                <w:color w:val="auto"/>
                <w:sz w:val="24"/>
                <w:szCs w:val="24"/>
                <w:highlight w:val="none"/>
                <w:lang w:val="en-US" w:eastAsia="zh-CN"/>
              </w:rPr>
              <w:t>药物研发期间安全性更新报告（DSUR）</w:t>
            </w:r>
            <w:r>
              <w:rPr>
                <w:rFonts w:hint="eastAsia" w:ascii="宋体" w:hAnsi="宋体" w:cs="宋体"/>
                <w:color w:val="auto"/>
                <w:sz w:val="24"/>
                <w:szCs w:val="24"/>
                <w:highlight w:val="none"/>
                <w:lang w:val="en-US" w:eastAsia="zh-CN"/>
              </w:rPr>
              <w:t>明确为</w:t>
            </w:r>
            <w:r>
              <w:rPr>
                <w:rFonts w:hint="default" w:ascii="宋体" w:hAnsi="宋体" w:cs="宋体"/>
                <w:color w:val="auto"/>
                <w:sz w:val="24"/>
                <w:szCs w:val="24"/>
                <w:highlight w:val="none"/>
                <w:lang w:val="en-US" w:eastAsia="zh-CN"/>
              </w:rPr>
              <w:t>申办方通过研究者递交，与年度/定期跟踪审查申请一并汇总上报。</w:t>
            </w:r>
          </w:p>
          <w:p w14:paraId="0FE407BF">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启用院内OA临床试验严重不良事件流程，上报本中心发生的</w:t>
            </w:r>
            <w:r>
              <w:rPr>
                <w:rFonts w:hint="eastAsia" w:ascii="宋体" w:hAnsi="宋体" w:eastAsia="宋体" w:cs="宋体"/>
                <w:b w:val="0"/>
                <w:bCs/>
                <w:color w:val="auto"/>
                <w:sz w:val="24"/>
                <w:szCs w:val="24"/>
                <w:highlight w:val="none"/>
              </w:rPr>
              <w:t>严重不良事件（SAE）</w:t>
            </w:r>
            <w:r>
              <w:rPr>
                <w:rFonts w:hint="eastAsia" w:ascii="宋体" w:hAnsi="宋体" w:cs="宋体"/>
                <w:b w:val="0"/>
                <w:bCs/>
                <w:color w:val="auto"/>
                <w:sz w:val="24"/>
                <w:szCs w:val="24"/>
                <w:highlight w:val="none"/>
                <w:lang w:val="en-US" w:eastAsia="zh-CN"/>
              </w:rPr>
              <w:t>及</w:t>
            </w:r>
            <w:r>
              <w:rPr>
                <w:rFonts w:hint="eastAsia" w:ascii="宋体" w:hAnsi="宋体" w:eastAsia="宋体" w:cs="宋体"/>
                <w:b w:val="0"/>
                <w:bCs/>
                <w:color w:val="auto"/>
                <w:sz w:val="24"/>
                <w:szCs w:val="24"/>
                <w:highlight w:val="none"/>
              </w:rPr>
              <w:t>可疑且非预期严重不良反应（SUSAR）</w:t>
            </w:r>
            <w:r>
              <w:rPr>
                <w:rFonts w:hint="eastAsia" w:ascii="宋体" w:hAnsi="宋体" w:cs="宋体"/>
                <w:b w:val="0"/>
                <w:bCs/>
                <w:color w:val="auto"/>
                <w:sz w:val="24"/>
                <w:szCs w:val="24"/>
                <w:highlight w:val="none"/>
                <w:lang w:val="en-US" w:eastAsia="zh-CN"/>
              </w:rPr>
              <w:t>的首次及随访报告。</w:t>
            </w:r>
          </w:p>
          <w:p w14:paraId="27E078A1">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b w:val="0"/>
                <w:bCs w:val="0"/>
                <w:sz w:val="24"/>
                <w:szCs w:val="24"/>
                <w:highlight w:val="none"/>
                <w:lang w:val="en-US" w:eastAsia="zh-CN"/>
              </w:rPr>
              <w:t>增加院内OA临床试验安全事件上报流程。</w:t>
            </w:r>
          </w:p>
          <w:p w14:paraId="767444E8">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b w:val="0"/>
                <w:bCs w:val="0"/>
                <w:sz w:val="24"/>
                <w:szCs w:val="24"/>
                <w:highlight w:val="none"/>
                <w:lang w:val="en-US" w:eastAsia="zh-CN"/>
              </w:rPr>
              <w:t>将“受试者”修订为“试验参与者”。</w:t>
            </w:r>
          </w:p>
          <w:p w14:paraId="412EC2A1">
            <w:pPr>
              <w:widowControl/>
              <w:numPr>
                <w:ilvl w:val="0"/>
                <w:numId w:val="3"/>
              </w:numPr>
              <w:ind w:left="0" w:leftChars="0" w:firstLine="0" w:firstLineChars="0"/>
              <w:jc w:val="left"/>
              <w:rPr>
                <w:rFonts w:hint="default" w:ascii="宋体" w:hAnsi="宋体" w:cs="宋体"/>
                <w:color w:val="auto"/>
                <w:sz w:val="24"/>
                <w:szCs w:val="24"/>
                <w:highlight w:val="none"/>
                <w:lang w:val="en-US" w:eastAsia="zh-CN"/>
              </w:rPr>
            </w:pPr>
            <w:r>
              <w:rPr>
                <w:rFonts w:hint="eastAsia" w:ascii="宋体" w:hAnsi="宋体" w:cs="宋体"/>
                <w:b w:val="0"/>
                <w:bCs w:val="0"/>
                <w:sz w:val="24"/>
                <w:szCs w:val="24"/>
                <w:highlight w:val="none"/>
                <w:lang w:val="en-US" w:eastAsia="zh-CN"/>
              </w:rPr>
              <w:t>定期跟踪审查报告表增加：</w:t>
            </w:r>
            <w:r>
              <w:rPr>
                <w:rFonts w:hint="eastAsia" w:ascii="宋体" w:hAnsi="宋体" w:cs="宋体"/>
                <w:color w:val="auto"/>
                <w:sz w:val="24"/>
                <w:szCs w:val="24"/>
                <w:highlight w:val="none"/>
                <w:lang w:val="en-US" w:eastAsia="zh-CN"/>
              </w:rPr>
              <w:t>本周期内</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伤害情况:</w:t>
            </w:r>
            <w:r>
              <w:rPr>
                <w:rFonts w:hint="eastAsia" w:ascii="宋体" w:hAnsi="宋体" w:cs="宋体"/>
                <w:color w:val="auto"/>
                <w:sz w:val="24"/>
                <w:szCs w:val="24"/>
                <w:highlight w:val="none"/>
                <w:lang w:val="en-US" w:eastAsia="zh-CN"/>
              </w:rPr>
              <w:t>是否</w:t>
            </w:r>
            <w:r>
              <w:rPr>
                <w:rFonts w:hint="eastAsia" w:ascii="宋体" w:hAnsi="宋体" w:eastAsia="宋体" w:cs="宋体"/>
                <w:color w:val="auto"/>
                <w:sz w:val="24"/>
                <w:szCs w:val="24"/>
                <w:highlight w:val="none"/>
              </w:rPr>
              <w:t>增加</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风险</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否□是</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本周期内是否存在</w:t>
            </w:r>
            <w:r>
              <w:rPr>
                <w:rFonts w:hint="eastAsia" w:ascii="宋体" w:hAnsi="宋体" w:eastAsia="宋体" w:cs="宋体"/>
                <w:color w:val="auto"/>
                <w:sz w:val="24"/>
                <w:szCs w:val="24"/>
                <w:highlight w:val="none"/>
              </w:rPr>
              <w:t>显著影响研究实施的非预期问题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否□是</w:t>
            </w:r>
            <w:r>
              <w:rPr>
                <w:rFonts w:hint="eastAsia" w:ascii="宋体" w:hAnsi="宋体" w:cs="宋体"/>
                <w:color w:val="auto"/>
                <w:sz w:val="24"/>
                <w:szCs w:val="24"/>
                <w:highlight w:val="none"/>
                <w:lang w:eastAsia="zh-CN"/>
              </w:rPr>
              <w:t>。</w:t>
            </w: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F92DD2">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修订人</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14:paraId="0268E322">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陈秀娟</w:t>
            </w:r>
          </w:p>
        </w:tc>
      </w:tr>
      <w:tr w14:paraId="4A25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restart"/>
            <w:tcBorders>
              <w:left w:val="single" w:color="auto" w:sz="4" w:space="0"/>
              <w:right w:val="single" w:color="auto" w:sz="4" w:space="0"/>
            </w:tcBorders>
            <w:vAlign w:val="center"/>
          </w:tcPr>
          <w:p w14:paraId="4DE8C33C">
            <w:pPr>
              <w:widowControl/>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修订原因</w:t>
            </w:r>
          </w:p>
        </w:tc>
        <w:tc>
          <w:tcPr>
            <w:tcW w:w="5417" w:type="dxa"/>
            <w:gridSpan w:val="2"/>
            <w:vMerge w:val="restart"/>
            <w:tcBorders>
              <w:left w:val="single" w:color="auto" w:sz="4" w:space="0"/>
              <w:right w:val="single" w:color="auto" w:sz="4" w:space="0"/>
            </w:tcBorders>
            <w:vAlign w:val="center"/>
          </w:tcPr>
          <w:p w14:paraId="55F9567E">
            <w:pPr>
              <w:widowControl/>
              <w:numPr>
                <w:ilvl w:val="0"/>
                <w:numId w:val="4"/>
              </w:numPr>
              <w:ind w:left="0" w:lef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实际工作需要。</w:t>
            </w:r>
          </w:p>
          <w:p w14:paraId="64BEC05D">
            <w:pPr>
              <w:widowControl/>
              <w:numPr>
                <w:ilvl w:val="0"/>
                <w:numId w:val="4"/>
              </w:numPr>
              <w:ind w:left="0" w:lef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启用线上安全性事件报告流程，保证报告及时性。</w:t>
            </w:r>
          </w:p>
          <w:p w14:paraId="2383062D">
            <w:pPr>
              <w:widowControl/>
              <w:numPr>
                <w:ilvl w:val="0"/>
                <w:numId w:val="4"/>
              </w:numPr>
              <w:ind w:left="0" w:lef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降低院外外院SUSAR、临床试验医疗器械相关严重不良事件、</w:t>
            </w:r>
            <w:r>
              <w:rPr>
                <w:rFonts w:hint="eastAsia" w:ascii="宋体" w:hAnsi="宋体" w:eastAsia="宋体" w:cs="宋体"/>
                <w:b w:val="0"/>
                <w:bCs w:val="0"/>
                <w:sz w:val="24"/>
                <w:szCs w:val="24"/>
                <w:highlight w:val="none"/>
                <w:lang w:eastAsia="zh-CN"/>
              </w:rPr>
              <w:t>轻微偏离方案</w:t>
            </w:r>
            <w:r>
              <w:rPr>
                <w:rFonts w:hint="eastAsia" w:ascii="宋体" w:hAnsi="宋体" w:cs="宋体"/>
                <w:b w:val="0"/>
                <w:bCs w:val="0"/>
                <w:sz w:val="24"/>
                <w:szCs w:val="24"/>
                <w:highlight w:val="none"/>
                <w:lang w:val="en-US" w:eastAsia="zh-CN"/>
              </w:rPr>
              <w:t>报告频率，减轻申办方、研究者及伦理委员会负担。</w:t>
            </w:r>
          </w:p>
          <w:p w14:paraId="1B0ED8D8">
            <w:pPr>
              <w:widowControl/>
              <w:numPr>
                <w:ilvl w:val="0"/>
                <w:numId w:val="4"/>
              </w:numPr>
              <w:ind w:left="0" w:lef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按照ICH E6（R3）药物临床试验质量管理规范技术指导原则修订相关内容。</w:t>
            </w: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48880E">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修订日期</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top"/>
          </w:tcPr>
          <w:p w14:paraId="6B514EA4">
            <w:pP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2026.05.07</w:t>
            </w:r>
          </w:p>
        </w:tc>
      </w:tr>
      <w:tr w14:paraId="6615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continue"/>
            <w:tcBorders>
              <w:left w:val="single" w:color="auto" w:sz="4" w:space="0"/>
              <w:right w:val="single" w:color="auto" w:sz="4" w:space="0"/>
            </w:tcBorders>
            <w:vAlign w:val="center"/>
          </w:tcPr>
          <w:p w14:paraId="15AEBC86">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23D6D58A">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A74370">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审核人</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top"/>
          </w:tcPr>
          <w:p w14:paraId="63362FCF">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郭林生</w:t>
            </w:r>
          </w:p>
        </w:tc>
      </w:tr>
      <w:tr w14:paraId="6CC6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continue"/>
            <w:tcBorders>
              <w:left w:val="single" w:color="auto" w:sz="4" w:space="0"/>
              <w:right w:val="single" w:color="auto" w:sz="4" w:space="0"/>
            </w:tcBorders>
            <w:vAlign w:val="center"/>
          </w:tcPr>
          <w:p w14:paraId="2313A92F">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5F66B738">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61603B">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审核日期</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top"/>
          </w:tcPr>
          <w:p w14:paraId="3E8152D6">
            <w:pP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2026.05.11</w:t>
            </w:r>
          </w:p>
        </w:tc>
      </w:tr>
      <w:tr w14:paraId="4AA1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continue"/>
            <w:tcBorders>
              <w:left w:val="single" w:color="auto" w:sz="4" w:space="0"/>
              <w:right w:val="single" w:color="auto" w:sz="4" w:space="0"/>
            </w:tcBorders>
            <w:shd w:val="clear" w:color="auto" w:fill="auto"/>
            <w:vAlign w:val="center"/>
          </w:tcPr>
          <w:p w14:paraId="3676EDC6">
            <w:pPr>
              <w:widowControl/>
              <w:jc w:val="left"/>
              <w:rPr>
                <w:rFonts w:hint="eastAsia" w:ascii="宋体" w:hAnsi="宋体" w:eastAsia="宋体" w:cs="宋体"/>
                <w:color w:val="auto"/>
                <w:kern w:val="2"/>
                <w:sz w:val="24"/>
                <w:szCs w:val="24"/>
                <w:highlight w:val="none"/>
                <w:lang w:val="en-US" w:eastAsia="zh-CN" w:bidi="ar-SA"/>
              </w:rPr>
            </w:pPr>
          </w:p>
        </w:tc>
        <w:tc>
          <w:tcPr>
            <w:tcW w:w="5417" w:type="dxa"/>
            <w:gridSpan w:val="2"/>
            <w:vMerge w:val="continue"/>
            <w:tcBorders>
              <w:left w:val="single" w:color="auto" w:sz="4" w:space="0"/>
              <w:right w:val="single" w:color="auto" w:sz="4" w:space="0"/>
            </w:tcBorders>
            <w:shd w:val="clear" w:color="auto" w:fill="auto"/>
            <w:vAlign w:val="center"/>
          </w:tcPr>
          <w:p w14:paraId="2EC09AB0">
            <w:pPr>
              <w:widowControl/>
              <w:numPr>
                <w:ilvl w:val="0"/>
                <w:numId w:val="0"/>
              </w:numPr>
              <w:ind w:left="0" w:leftChars="0" w:firstLine="0" w:firstLineChars="0"/>
              <w:jc w:val="left"/>
              <w:rPr>
                <w:rFonts w:hint="eastAsia" w:ascii="宋体" w:hAnsi="宋体" w:eastAsia="宋体" w:cs="宋体"/>
                <w:color w:val="auto"/>
                <w:kern w:val="2"/>
                <w:sz w:val="24"/>
                <w:szCs w:val="24"/>
                <w:highlight w:val="none"/>
                <w:lang w:val="en-US" w:eastAsia="zh-CN" w:bidi="ar-SA"/>
              </w:rPr>
            </w:pP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04AC6F">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批准人</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top"/>
          </w:tcPr>
          <w:p w14:paraId="3461034A">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周卫华</w:t>
            </w:r>
          </w:p>
        </w:tc>
      </w:tr>
      <w:tr w14:paraId="6575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continue"/>
            <w:tcBorders>
              <w:left w:val="single" w:color="auto" w:sz="4" w:space="0"/>
              <w:right w:val="single" w:color="auto" w:sz="4" w:space="0"/>
            </w:tcBorders>
            <w:vAlign w:val="center"/>
          </w:tcPr>
          <w:p w14:paraId="006F849D">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4991E4B5">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B4820D">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批准日期</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top"/>
          </w:tcPr>
          <w:p w14:paraId="5F9329AC">
            <w:pP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2026.05.12</w:t>
            </w:r>
          </w:p>
        </w:tc>
      </w:tr>
      <w:tr w14:paraId="19AE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continue"/>
            <w:tcBorders>
              <w:left w:val="single" w:color="auto" w:sz="4" w:space="0"/>
              <w:right w:val="single" w:color="auto" w:sz="4" w:space="0"/>
            </w:tcBorders>
            <w:vAlign w:val="center"/>
          </w:tcPr>
          <w:p w14:paraId="4D1D87F5">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7DF92F28">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D94248">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生效日期</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top"/>
          </w:tcPr>
          <w:p w14:paraId="3A694399">
            <w:pP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2026.05.25</w:t>
            </w:r>
          </w:p>
        </w:tc>
      </w:tr>
      <w:tr w14:paraId="016A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continue"/>
            <w:tcBorders>
              <w:left w:val="single" w:color="auto" w:sz="4" w:space="0"/>
              <w:right w:val="single" w:color="auto" w:sz="4" w:space="0"/>
            </w:tcBorders>
            <w:vAlign w:val="center"/>
          </w:tcPr>
          <w:p w14:paraId="5EA5922E">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vAlign w:val="center"/>
          </w:tcPr>
          <w:p w14:paraId="7A4B5798">
            <w:pPr>
              <w:widowControl/>
              <w:jc w:val="left"/>
              <w:rPr>
                <w:rFonts w:hint="eastAsia" w:ascii="宋体" w:hAnsi="宋体" w:eastAsia="宋体" w:cs="宋体"/>
                <w:color w:val="auto"/>
                <w:sz w:val="24"/>
                <w:szCs w:val="24"/>
                <w:highlight w:val="none"/>
              </w:rPr>
            </w:pPr>
          </w:p>
        </w:tc>
        <w:tc>
          <w:tcPr>
            <w:tcW w:w="1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A8E915">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版本号</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top"/>
          </w:tcPr>
          <w:p w14:paraId="1FEF0B6D">
            <w:pP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.0</w:t>
            </w:r>
          </w:p>
        </w:tc>
      </w:tr>
      <w:tr w14:paraId="02C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82" w:type="dxa"/>
            <w:vMerge w:val="continue"/>
            <w:tcBorders>
              <w:left w:val="single" w:color="auto" w:sz="4" w:space="0"/>
              <w:right w:val="single" w:color="auto" w:sz="4" w:space="0"/>
            </w:tcBorders>
          </w:tcPr>
          <w:p w14:paraId="166B1AA7">
            <w:pPr>
              <w:widowControl/>
              <w:jc w:val="left"/>
              <w:rPr>
                <w:rFonts w:hint="eastAsia" w:ascii="宋体" w:hAnsi="宋体" w:eastAsia="宋体" w:cs="宋体"/>
                <w:color w:val="auto"/>
                <w:sz w:val="24"/>
                <w:szCs w:val="24"/>
                <w:highlight w:val="none"/>
                <w:lang w:val="en-US" w:eastAsia="zh-CN"/>
              </w:rPr>
            </w:pPr>
          </w:p>
        </w:tc>
        <w:tc>
          <w:tcPr>
            <w:tcW w:w="5417" w:type="dxa"/>
            <w:gridSpan w:val="2"/>
            <w:vMerge w:val="continue"/>
            <w:tcBorders>
              <w:left w:val="single" w:color="auto" w:sz="4" w:space="0"/>
              <w:right w:val="single" w:color="auto" w:sz="4" w:space="0"/>
            </w:tcBorders>
          </w:tcPr>
          <w:p w14:paraId="750FF321">
            <w:pPr>
              <w:widowControl/>
              <w:jc w:val="left"/>
              <w:rPr>
                <w:rFonts w:hint="eastAsia" w:ascii="宋体" w:hAnsi="宋体" w:eastAsia="宋体" w:cs="宋体"/>
                <w:color w:val="auto"/>
                <w:sz w:val="24"/>
                <w:szCs w:val="24"/>
                <w:highlight w:val="none"/>
              </w:rPr>
            </w:pPr>
          </w:p>
        </w:tc>
        <w:tc>
          <w:tcPr>
            <w:tcW w:w="1395" w:type="dxa"/>
            <w:gridSpan w:val="2"/>
            <w:shd w:val="clear" w:color="auto" w:fill="auto"/>
            <w:vAlign w:val="center"/>
          </w:tcPr>
          <w:p w14:paraId="4AD61919">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版本日期</w:t>
            </w:r>
          </w:p>
        </w:tc>
        <w:tc>
          <w:tcPr>
            <w:tcW w:w="1568" w:type="dxa"/>
            <w:shd w:val="clear" w:color="auto" w:fill="auto"/>
            <w:vAlign w:val="top"/>
          </w:tcPr>
          <w:p w14:paraId="1CB80CC4">
            <w:pP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2026.05.12</w:t>
            </w:r>
          </w:p>
        </w:tc>
      </w:tr>
    </w:tbl>
    <w:p w14:paraId="1D21334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为指导主要研究者/申办方、课题负责人提交药物/医疗器械临床试验项目、研究者发起的药物/器械临床研究的伦理审查申请/报告，特制定本指南。</w:t>
      </w:r>
    </w:p>
    <w:p w14:paraId="479BEDB7">
      <w:pPr>
        <w:pStyle w:val="3"/>
        <w:ind w:firstLine="482" w:firstLineChars="200"/>
        <w:rPr>
          <w:rFonts w:hint="eastAsia" w:ascii="宋体" w:hAnsi="宋体" w:eastAsia="宋体" w:cs="宋体"/>
          <w:color w:val="auto"/>
          <w:sz w:val="24"/>
          <w:szCs w:val="24"/>
          <w:highlight w:val="none"/>
        </w:rPr>
      </w:pPr>
      <w:bookmarkStart w:id="1" w:name="_Toc14728"/>
      <w:bookmarkStart w:id="2" w:name="_Toc493509656"/>
      <w:bookmarkStart w:id="3" w:name="_Toc493265016"/>
      <w:bookmarkStart w:id="4" w:name="bookmark18"/>
      <w:r>
        <w:rPr>
          <w:rFonts w:hint="eastAsia" w:ascii="宋体" w:hAnsi="宋体" w:eastAsia="宋体" w:cs="宋体"/>
          <w:color w:val="auto"/>
          <w:sz w:val="24"/>
          <w:szCs w:val="24"/>
          <w:highlight w:val="none"/>
        </w:rPr>
        <w:t>一、提交伦理审查的研究项目范围</w:t>
      </w:r>
      <w:bookmarkEnd w:id="1"/>
      <w:bookmarkEnd w:id="2"/>
      <w:bookmarkEnd w:id="3"/>
      <w:bookmarkEnd w:id="4"/>
      <w:bookmarkStart w:id="53" w:name="_GoBack"/>
      <w:bookmarkEnd w:id="53"/>
    </w:p>
    <w:p w14:paraId="732E02E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根据世界医学会《赫尔辛基宣言》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2024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十部委《科技伦理审查办法（试行）》（2023）、四部委《涉及人的生命科学和医学研究伦理审查办法》（2023）、</w:t>
      </w:r>
      <w:r>
        <w:rPr>
          <w:rFonts w:hint="eastAsia" w:ascii="宋体" w:hAnsi="宋体" w:eastAsia="宋体" w:cs="宋体"/>
          <w:color w:val="auto"/>
          <w:sz w:val="24"/>
          <w:szCs w:val="24"/>
          <w:highlight w:val="none"/>
        </w:rPr>
        <w:t>国家药监局</w:t>
      </w:r>
      <w:r>
        <w:rPr>
          <w:rFonts w:hint="eastAsia" w:ascii="宋体" w:hAnsi="宋体" w:eastAsia="宋体" w:cs="宋体"/>
          <w:color w:val="auto"/>
          <w:sz w:val="24"/>
          <w:szCs w:val="24"/>
          <w:highlight w:val="none"/>
          <w:lang w:val="en-US" w:eastAsia="zh-CN"/>
        </w:rPr>
        <w:t xml:space="preserve"> 国家卫健委</w:t>
      </w:r>
      <w:r>
        <w:rPr>
          <w:rFonts w:hint="eastAsia" w:ascii="宋体" w:hAnsi="宋体" w:eastAsia="宋体" w:cs="宋体"/>
          <w:color w:val="auto"/>
          <w:sz w:val="24"/>
          <w:szCs w:val="24"/>
          <w:highlight w:val="none"/>
        </w:rPr>
        <w:t>《医疗器械临床试验质量管理规范》（2022年）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《药物临床试验质量管理规范》（2020）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《药物临床试验伦理审查工作指导原则》(2010）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国家卫计委《涉及人的生物医学研究伦理审查办法》（2016）</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CIOMS《人体生物医学研究国际道德指南》</w:t>
      </w:r>
      <w:r>
        <w:rPr>
          <w:rFonts w:hint="eastAsia" w:ascii="宋体" w:hAnsi="宋体" w:eastAsia="宋体" w:cs="宋体"/>
          <w:color w:val="auto"/>
          <w:sz w:val="24"/>
          <w:szCs w:val="24"/>
          <w:highlight w:val="none"/>
          <w:lang w:val="en-US" w:eastAsia="zh-CN"/>
        </w:rPr>
        <w:t>等法规指南的要求，</w:t>
      </w:r>
      <w:r>
        <w:rPr>
          <w:rFonts w:hint="eastAsia" w:ascii="宋体" w:hAnsi="宋体" w:eastAsia="宋体" w:cs="宋体"/>
          <w:color w:val="auto"/>
          <w:sz w:val="24"/>
          <w:szCs w:val="24"/>
          <w:highlight w:val="none"/>
        </w:rPr>
        <w:t>结合我院的实际情况,主要研究者/申办方、课题负责人提交药物/医疗器械临床试验项目、研究者发起的药物/器械临床研究，应依据本指南向伦理委员会提交伦理审查申请/报告。</w:t>
      </w:r>
    </w:p>
    <w:p w14:paraId="6B0B21E2">
      <w:pPr>
        <w:pStyle w:val="3"/>
        <w:ind w:firstLine="482" w:firstLineChars="200"/>
        <w:rPr>
          <w:rFonts w:hint="eastAsia" w:ascii="宋体" w:hAnsi="宋体" w:eastAsia="宋体" w:cs="宋体"/>
          <w:color w:val="auto"/>
          <w:sz w:val="24"/>
          <w:szCs w:val="24"/>
          <w:highlight w:val="none"/>
        </w:rPr>
      </w:pPr>
      <w:bookmarkStart w:id="5" w:name="_Toc493509657"/>
      <w:bookmarkStart w:id="6" w:name="_Toc493265017"/>
      <w:bookmarkStart w:id="7" w:name="bookmark19"/>
      <w:bookmarkStart w:id="8" w:name="_Toc2656"/>
      <w:r>
        <w:rPr>
          <w:rFonts w:hint="eastAsia" w:ascii="宋体" w:hAnsi="宋体" w:eastAsia="宋体" w:cs="宋体"/>
          <w:color w:val="auto"/>
          <w:sz w:val="24"/>
          <w:szCs w:val="24"/>
          <w:highlight w:val="none"/>
        </w:rPr>
        <w:t>二、伦理审查申请/报告的类别</w:t>
      </w:r>
      <w:bookmarkEnd w:id="5"/>
      <w:bookmarkEnd w:id="6"/>
      <w:bookmarkEnd w:id="7"/>
      <w:bookmarkEnd w:id="8"/>
    </w:p>
    <w:p w14:paraId="7035CBCE">
      <w:pPr>
        <w:numPr>
          <w:ilvl w:val="0"/>
          <w:numId w:val="5"/>
        </w:numPr>
        <w:spacing w:line="360" w:lineRule="auto"/>
        <w:ind w:firstLine="42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初始审查</w:t>
      </w:r>
    </w:p>
    <w:p w14:paraId="4976B43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初始审查申请：符合上述范围的研究项目，应在研究开始前提交伦理审查申请，经批准后方可实施。</w:t>
      </w:r>
      <w:r>
        <w:rPr>
          <w:rFonts w:hint="eastAsia" w:ascii="宋体" w:hAnsi="宋体" w:eastAsia="宋体" w:cs="宋体"/>
          <w:color w:val="auto"/>
          <w:sz w:val="24"/>
          <w:szCs w:val="24"/>
          <w:highlight w:val="none"/>
          <w:lang w:val="en-US" w:eastAsia="zh-CN"/>
        </w:rPr>
        <w:t>本中心接受伦理前置审查申请，具体要求及章程详见《伦理前置审查申请指南》。</w:t>
      </w:r>
      <w:r>
        <w:rPr>
          <w:rFonts w:hint="eastAsia" w:ascii="宋体" w:hAnsi="宋体" w:eastAsia="宋体" w:cs="宋体"/>
          <w:color w:val="auto"/>
          <w:sz w:val="24"/>
          <w:szCs w:val="24"/>
          <w:highlight w:val="none"/>
        </w:rPr>
        <w:t>“初始审查申请”是指首次向伦理委员会提交的审查申请。</w:t>
      </w:r>
    </w:p>
    <w:p w14:paraId="66398579">
      <w:pPr>
        <w:numPr>
          <w:ilvl w:val="0"/>
          <w:numId w:val="5"/>
        </w:numPr>
        <w:spacing w:line="360" w:lineRule="auto"/>
        <w:ind w:firstLine="42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跟踪审查</w:t>
      </w:r>
    </w:p>
    <w:p w14:paraId="37BE9287">
      <w:pPr>
        <w:numPr>
          <w:ilvl w:val="0"/>
          <w:numId w:val="6"/>
        </w:numPr>
        <w:spacing w:line="360" w:lineRule="auto"/>
        <w:ind w:left="148" w:leftChars="0" w:firstLine="482"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修正案审查申请：</w:t>
      </w:r>
      <w:r>
        <w:rPr>
          <w:rFonts w:hint="eastAsia" w:ascii="宋体" w:hAnsi="宋体" w:eastAsia="宋体" w:cs="宋体"/>
          <w:color w:val="auto"/>
          <w:sz w:val="24"/>
          <w:szCs w:val="24"/>
          <w:highlight w:val="none"/>
        </w:rPr>
        <w:t>研究过程中若变更主要研究者，对临床研究方案、知情同意书、招募材料</w:t>
      </w:r>
      <w:r>
        <w:rPr>
          <w:rFonts w:hint="eastAsia" w:ascii="宋体" w:hAnsi="宋体" w:eastAsia="宋体" w:cs="宋体"/>
          <w:color w:val="auto"/>
          <w:sz w:val="24"/>
          <w:szCs w:val="24"/>
          <w:highlight w:val="none"/>
          <w:lang w:val="en-US" w:eastAsia="zh-CN"/>
        </w:rPr>
        <w:t>及方式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提供给试验参与者的其他书面资料（如日记卡、指导手册、宣传资料等）、研究者手册、项目名称</w:t>
      </w:r>
      <w:r>
        <w:rPr>
          <w:rFonts w:hint="eastAsia" w:ascii="宋体" w:hAnsi="宋体" w:eastAsia="宋体" w:cs="宋体"/>
          <w:color w:val="auto"/>
          <w:sz w:val="24"/>
          <w:szCs w:val="24"/>
          <w:highlight w:val="none"/>
        </w:rPr>
        <w:t>等的任何修改，应向伦理委员会提交修正案审查申请，</w:t>
      </w:r>
      <w:r>
        <w:rPr>
          <w:rFonts w:hint="eastAsia" w:ascii="宋体" w:hAnsi="宋体" w:eastAsia="宋体" w:cs="宋体"/>
          <w:color w:val="auto"/>
          <w:sz w:val="24"/>
          <w:szCs w:val="24"/>
          <w:highlight w:val="none"/>
          <w:lang w:val="en-US" w:eastAsia="zh-CN"/>
        </w:rPr>
        <w:t>且申请时必须同步提交修改前后对照表及修改原因，</w:t>
      </w:r>
      <w:r>
        <w:rPr>
          <w:rFonts w:hint="eastAsia" w:ascii="宋体" w:hAnsi="宋体" w:eastAsia="宋体" w:cs="宋体"/>
          <w:color w:val="auto"/>
          <w:sz w:val="24"/>
          <w:szCs w:val="24"/>
          <w:highlight w:val="none"/>
        </w:rPr>
        <w:t>经批准后执行。为避免研究对</w:t>
      </w:r>
      <w:r>
        <w:rPr>
          <w:rFonts w:hint="eastAsia" w:ascii="宋体" w:hAnsi="宋体" w:cs="宋体"/>
          <w:color w:val="auto"/>
          <w:sz w:val="24"/>
          <w:szCs w:val="24"/>
          <w:highlight w:val="none"/>
          <w:lang w:val="en-US" w:eastAsia="zh-CN"/>
        </w:rPr>
        <w:t>试验参与者</w:t>
      </w:r>
      <w:r>
        <w:rPr>
          <w:rFonts w:hint="eastAsia" w:ascii="宋体" w:hAnsi="宋体" w:eastAsia="宋体" w:cs="宋体"/>
          <w:color w:val="auto"/>
          <w:sz w:val="24"/>
          <w:szCs w:val="24"/>
          <w:highlight w:val="none"/>
        </w:rPr>
        <w:t>的即刻危险，研究者可在伦理委员会批准前修改研究方案，事后应将修改研究方案的情况及原因，以“修正案审查申请”的方式及时提交伦理委员会审查。</w:t>
      </w:r>
    </w:p>
    <w:p w14:paraId="7FBCCBF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以下涉及实质性修改的修正案审查申请，应先获得机构办重大信息变更的批准：</w:t>
      </w:r>
    </w:p>
    <w:p w14:paraId="0FEF31D0">
      <w:pPr>
        <w:numPr>
          <w:ilvl w:val="0"/>
          <w:numId w:val="7"/>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方案名称变更、申办者变更、本中心主要研究者变更；</w:t>
      </w:r>
    </w:p>
    <w:p w14:paraId="7DAFA65C">
      <w:pPr>
        <w:numPr>
          <w:ilvl w:val="0"/>
          <w:numId w:val="7"/>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对方案进行重大修订：</w:t>
      </w:r>
    </w:p>
    <w:p w14:paraId="2CE75A46">
      <w:pPr>
        <w:numPr>
          <w:ilvl w:val="0"/>
          <w:numId w:val="8"/>
        </w:numPr>
        <w:spacing w:line="360" w:lineRule="auto"/>
        <w:ind w:left="72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变更主要目的；</w:t>
      </w:r>
    </w:p>
    <w:p w14:paraId="2F4ECC7E">
      <w:pPr>
        <w:numPr>
          <w:ilvl w:val="0"/>
          <w:numId w:val="8"/>
        </w:numPr>
        <w:spacing w:line="360" w:lineRule="auto"/>
        <w:ind w:left="72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变更主要终点或对试验安全性、科学性有重要影响的次要终点；变更主要终点、重要次要终点的测定方法或评价标准；</w:t>
      </w:r>
    </w:p>
    <w:p w14:paraId="07E35129">
      <w:pPr>
        <w:numPr>
          <w:ilvl w:val="0"/>
          <w:numId w:val="8"/>
        </w:numPr>
        <w:spacing w:line="360" w:lineRule="auto"/>
        <w:ind w:left="72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变更可能对试验科学性、安全性有显著性影响的入选标准或排除标准，如明显改变收拾人群特征或范围等；</w:t>
      </w:r>
    </w:p>
    <w:p w14:paraId="201840E5">
      <w:pPr>
        <w:numPr>
          <w:ilvl w:val="0"/>
          <w:numId w:val="8"/>
        </w:numPr>
        <w:spacing w:line="360" w:lineRule="auto"/>
        <w:ind w:left="72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变更给药剂量；变更给药方法，如给药时间、给药间隔时间、给药周期等；变更、增加或删除对照药物（包括安慰剂）</w:t>
      </w:r>
    </w:p>
    <w:p w14:paraId="178E37E6">
      <w:pPr>
        <w:numPr>
          <w:ilvl w:val="0"/>
          <w:numId w:val="8"/>
        </w:numPr>
        <w:spacing w:line="360" w:lineRule="auto"/>
        <w:ind w:left="72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变更可能对试验安全性、科学性有重要影响的诊断、医疗监测</w:t>
      </w:r>
      <w:r>
        <w:rPr>
          <w:rFonts w:hint="eastAsia" w:ascii="宋体" w:hAnsi="宋体" w:cs="宋体"/>
          <w:color w:val="auto"/>
          <w:sz w:val="24"/>
          <w:szCs w:val="24"/>
          <w:highlight w:val="none"/>
          <w:lang w:val="en-US" w:eastAsia="zh-CN"/>
        </w:rPr>
        <w:t>方法</w:t>
      </w:r>
      <w:r>
        <w:rPr>
          <w:rFonts w:hint="eastAsia" w:ascii="宋体" w:hAnsi="宋体" w:eastAsia="宋体" w:cs="宋体"/>
          <w:color w:val="auto"/>
          <w:sz w:val="24"/>
          <w:szCs w:val="24"/>
          <w:highlight w:val="none"/>
          <w:lang w:val="en-US" w:eastAsia="zh-CN"/>
        </w:rPr>
        <w:t>或程序；变更可能对试验安全性、科学性有重要影响的基础治疗；减少安全性指标或访视次数或访视时间；</w:t>
      </w:r>
    </w:p>
    <w:p w14:paraId="518F4D38">
      <w:pPr>
        <w:numPr>
          <w:ilvl w:val="0"/>
          <w:numId w:val="8"/>
        </w:numPr>
        <w:spacing w:line="360" w:lineRule="auto"/>
        <w:ind w:left="72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变更试验结束的定义、暂停试验标准、终止试验标准（包括</w:t>
      </w:r>
      <w:r>
        <w:rPr>
          <w:rFonts w:hint="eastAsia" w:ascii="宋体" w:hAnsi="宋体" w:cs="宋体"/>
          <w:color w:val="auto"/>
          <w:sz w:val="24"/>
          <w:szCs w:val="24"/>
          <w:highlight w:val="none"/>
          <w:lang w:val="en-US" w:eastAsia="zh-CN"/>
        </w:rPr>
        <w:t>试验参与者</w:t>
      </w:r>
      <w:r>
        <w:rPr>
          <w:rFonts w:hint="eastAsia" w:ascii="宋体" w:hAnsi="宋体" w:eastAsia="宋体" w:cs="宋体"/>
          <w:color w:val="auto"/>
          <w:sz w:val="24"/>
          <w:szCs w:val="24"/>
          <w:highlight w:val="none"/>
          <w:lang w:val="en-US" w:eastAsia="zh-CN"/>
        </w:rPr>
        <w:t>个体实验终止和整个临床试验终止）；变更偏倚控制方法，如随机化方法、盲法设置等；变更主要终点或重要次要终点的统计分析方法、分析计划</w:t>
      </w:r>
    </w:p>
    <w:p w14:paraId="1DAB7D1F">
      <w:pPr>
        <w:numPr>
          <w:ilvl w:val="0"/>
          <w:numId w:val="0"/>
        </w:numPr>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（3）经伦理委员会评估后，认为属于重大信息变更的其他内容。</w:t>
      </w:r>
    </w:p>
    <w:p w14:paraId="2A4D9BF4">
      <w:pPr>
        <w:numPr>
          <w:ilvl w:val="0"/>
          <w:numId w:val="6"/>
        </w:numPr>
        <w:spacing w:line="360" w:lineRule="auto"/>
        <w:ind w:left="148" w:leftChars="0" w:firstLine="482"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研究进展报告：</w:t>
      </w:r>
      <w:r>
        <w:rPr>
          <w:rFonts w:hint="eastAsia" w:ascii="宋体" w:hAnsi="宋体" w:eastAsia="宋体" w:cs="宋体"/>
          <w:color w:val="auto"/>
          <w:sz w:val="24"/>
          <w:szCs w:val="24"/>
          <w:highlight w:val="none"/>
        </w:rPr>
        <w:t>应按照伦理审查批件/意见规定的年度/定期跟踪审查频率，在截止日期</w:t>
      </w:r>
      <w:r>
        <w:rPr>
          <w:rFonts w:hint="eastAsia" w:ascii="宋体" w:hAnsi="宋体" w:eastAsia="宋体" w:cs="宋体"/>
          <w:b/>
          <w:bCs/>
          <w:color w:val="auto"/>
          <w:sz w:val="24"/>
          <w:szCs w:val="24"/>
          <w:highlight w:val="none"/>
        </w:rPr>
        <w:t>前1个月</w:t>
      </w:r>
      <w:r>
        <w:rPr>
          <w:rFonts w:hint="eastAsia" w:ascii="宋体" w:hAnsi="宋体" w:eastAsia="宋体" w:cs="宋体"/>
          <w:color w:val="auto"/>
          <w:sz w:val="24"/>
          <w:szCs w:val="24"/>
          <w:highlight w:val="none"/>
        </w:rPr>
        <w:t>提交研究进展报告；</w:t>
      </w:r>
      <w:r>
        <w:rPr>
          <w:rFonts w:hint="eastAsia" w:ascii="宋体" w:hAnsi="宋体" w:cs="宋体"/>
          <w:color w:val="auto"/>
          <w:sz w:val="24"/>
          <w:szCs w:val="24"/>
          <w:highlight w:val="none"/>
          <w:lang w:val="en-US" w:eastAsia="zh-CN"/>
        </w:rPr>
        <w:t>如本中心为组长单位的，</w:t>
      </w:r>
      <w:r>
        <w:rPr>
          <w:rFonts w:hint="eastAsia" w:ascii="宋体" w:hAnsi="宋体" w:eastAsia="宋体" w:cs="宋体"/>
          <w:color w:val="auto"/>
          <w:sz w:val="24"/>
          <w:szCs w:val="24"/>
          <w:highlight w:val="none"/>
        </w:rPr>
        <w:t>申办方应当提交各中心研究进展的汇总报告；当出现任何可能显著影响研究进行、或增加</w:t>
      </w:r>
      <w:r>
        <w:rPr>
          <w:rFonts w:hint="eastAsia" w:ascii="宋体" w:hAnsi="宋体" w:cs="宋体"/>
          <w:color w:val="auto"/>
          <w:sz w:val="24"/>
          <w:szCs w:val="24"/>
          <w:highlight w:val="none"/>
          <w:lang w:val="en-US" w:eastAsia="zh-CN"/>
        </w:rPr>
        <w:t>试验参与者</w:t>
      </w:r>
      <w:r>
        <w:rPr>
          <w:rFonts w:hint="eastAsia" w:ascii="宋体" w:hAnsi="宋体" w:eastAsia="宋体" w:cs="宋体"/>
          <w:color w:val="auto"/>
          <w:sz w:val="24"/>
          <w:szCs w:val="24"/>
          <w:highlight w:val="none"/>
        </w:rPr>
        <w:t>危险的情况时，应以“研究进展报告”的方式，及时报告伦理委员会。如果伦理审查批件有效期到期，需要申请延长批件有效期，应通过“研究进展报告”申请。</w:t>
      </w:r>
    </w:p>
    <w:p w14:paraId="15ED5206">
      <w:pPr>
        <w:numPr>
          <w:ilvl w:val="0"/>
          <w:numId w:val="6"/>
        </w:numPr>
        <w:spacing w:line="360" w:lineRule="auto"/>
        <w:ind w:left="148" w:leftChars="0" w:firstLine="482"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临床试验安全性事件报告：</w:t>
      </w:r>
    </w:p>
    <w:p w14:paraId="55125A80">
      <w:pPr>
        <w:numPr>
          <w:ilvl w:val="0"/>
          <w:numId w:val="9"/>
        </w:numPr>
        <w:spacing w:line="360" w:lineRule="auto"/>
        <w:ind w:left="1055" w:leftChars="0" w:hanging="425" w:firstLineChars="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本中心发生的：</w:t>
      </w:r>
    </w:p>
    <w:p w14:paraId="076C87F0">
      <w:pPr>
        <w:numPr>
          <w:ilvl w:val="0"/>
          <w:numId w:val="10"/>
        </w:numPr>
        <w:spacing w:line="360" w:lineRule="auto"/>
        <w:ind w:left="360" w:leftChars="0" w:firstLine="480" w:firstLineChars="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严重不良事件（SAE）：发生严重不良事件</w:t>
      </w:r>
      <w:r>
        <w:rPr>
          <w:rFonts w:hint="eastAsia" w:ascii="宋体" w:hAnsi="宋体" w:cs="宋体"/>
          <w:b w:val="0"/>
          <w:bCs/>
          <w:color w:val="auto"/>
          <w:sz w:val="24"/>
          <w:szCs w:val="24"/>
          <w:highlight w:val="none"/>
          <w:lang w:val="en-US" w:eastAsia="zh-CN"/>
        </w:rPr>
        <w:t>时</w:t>
      </w:r>
      <w:r>
        <w:rPr>
          <w:rFonts w:hint="eastAsia" w:ascii="宋体" w:hAnsi="宋体" w:eastAsia="宋体" w:cs="宋体"/>
          <w:b w:val="0"/>
          <w:bCs/>
          <w:color w:val="auto"/>
          <w:sz w:val="24"/>
          <w:szCs w:val="24"/>
          <w:highlight w:val="none"/>
        </w:rPr>
        <w:t>，</w:t>
      </w:r>
      <w:r>
        <w:rPr>
          <w:rFonts w:ascii="Arial" w:hAnsi="Arial" w:eastAsia="Arial" w:cs="Arial"/>
          <w:i w:val="0"/>
          <w:iCs w:val="0"/>
          <w:caps w:val="0"/>
          <w:color w:val="333333"/>
          <w:spacing w:val="0"/>
          <w:sz w:val="24"/>
          <w:szCs w:val="24"/>
          <w:shd w:val="clear" w:fill="FFFFFF"/>
        </w:rPr>
        <w:t>研究者</w:t>
      </w:r>
      <w:r>
        <w:rPr>
          <w:rFonts w:hint="eastAsia" w:ascii="Arial" w:hAnsi="Arial" w:eastAsia="宋体" w:cs="Arial"/>
          <w:i w:val="0"/>
          <w:iCs w:val="0"/>
          <w:caps w:val="0"/>
          <w:color w:val="333333"/>
          <w:spacing w:val="0"/>
          <w:sz w:val="24"/>
          <w:szCs w:val="24"/>
          <w:shd w:val="clear" w:fill="FFFFFF"/>
          <w:lang w:val="en-US" w:eastAsia="zh-CN"/>
        </w:rPr>
        <w:t>应在首次</w:t>
      </w:r>
      <w:r>
        <w:rPr>
          <w:rFonts w:ascii="Arial" w:hAnsi="Arial" w:eastAsia="Arial" w:cs="Arial"/>
          <w:i w:val="0"/>
          <w:iCs w:val="0"/>
          <w:caps w:val="0"/>
          <w:color w:val="333333"/>
          <w:spacing w:val="0"/>
          <w:sz w:val="24"/>
          <w:szCs w:val="24"/>
          <w:shd w:val="clear" w:fill="FFFFFF"/>
        </w:rPr>
        <w:t>获知</w:t>
      </w:r>
      <w:r>
        <w:rPr>
          <w:rFonts w:hint="eastAsia" w:ascii="Arial" w:hAnsi="Arial" w:eastAsia="宋体" w:cs="Arial"/>
          <w:i w:val="0"/>
          <w:iCs w:val="0"/>
          <w:caps w:val="0"/>
          <w:color w:val="333333"/>
          <w:spacing w:val="0"/>
          <w:sz w:val="24"/>
          <w:szCs w:val="24"/>
          <w:shd w:val="clear" w:fill="FFFFFF"/>
          <w:lang w:val="en-US" w:eastAsia="zh-CN"/>
        </w:rPr>
        <w:t>的</w:t>
      </w:r>
      <w:r>
        <w:rPr>
          <w:rFonts w:ascii="Arial" w:hAnsi="Arial" w:eastAsia="Arial" w:cs="Arial"/>
          <w:b/>
          <w:bCs/>
          <w:i w:val="0"/>
          <w:iCs w:val="0"/>
          <w:caps w:val="0"/>
          <w:color w:val="333333"/>
          <w:spacing w:val="0"/>
          <w:sz w:val="24"/>
          <w:szCs w:val="24"/>
          <w:shd w:val="clear" w:fill="FFFFFF"/>
        </w:rPr>
        <w:t>24小时内</w:t>
      </w:r>
      <w:r>
        <w:rPr>
          <w:rFonts w:ascii="Arial" w:hAnsi="Arial" w:eastAsia="Arial" w:cs="Arial"/>
          <w:i w:val="0"/>
          <w:iCs w:val="0"/>
          <w:caps w:val="0"/>
          <w:color w:val="333333"/>
          <w:spacing w:val="0"/>
          <w:sz w:val="24"/>
          <w:szCs w:val="24"/>
          <w:shd w:val="clear" w:fill="FFFFFF"/>
        </w:rPr>
        <w:t>通过</w:t>
      </w:r>
      <w:r>
        <w:rPr>
          <w:rFonts w:hint="eastAsia" w:ascii="Arial" w:hAnsi="Arial" w:eastAsia="宋体" w:cs="Arial"/>
          <w:i w:val="0"/>
          <w:iCs w:val="0"/>
          <w:caps w:val="0"/>
          <w:color w:val="333333"/>
          <w:spacing w:val="0"/>
          <w:sz w:val="24"/>
          <w:szCs w:val="24"/>
          <w:shd w:val="clear" w:fill="FFFFFF"/>
          <w:lang w:val="en-US" w:eastAsia="zh-CN"/>
        </w:rPr>
        <w:t>院内OA临床试验严重不良事件流程上报</w:t>
      </w:r>
      <w:r>
        <w:rPr>
          <w:rFonts w:ascii="Arial" w:hAnsi="Arial" w:eastAsia="Arial" w:cs="Arial"/>
          <w:i w:val="0"/>
          <w:iCs w:val="0"/>
          <w:caps w:val="0"/>
          <w:color w:val="333333"/>
          <w:spacing w:val="0"/>
          <w:sz w:val="24"/>
          <w:szCs w:val="24"/>
          <w:shd w:val="clear" w:fill="FFFFFF"/>
        </w:rPr>
        <w:t>伦理委员会</w:t>
      </w:r>
      <w:r>
        <w:rPr>
          <w:rFonts w:hint="eastAsia" w:ascii="Arial" w:hAnsi="Arial" w:eastAsia="宋体" w:cs="Arial"/>
          <w:i w:val="0"/>
          <w:iCs w:val="0"/>
          <w:caps w:val="0"/>
          <w:color w:val="333333"/>
          <w:spacing w:val="0"/>
          <w:sz w:val="24"/>
          <w:szCs w:val="24"/>
          <w:shd w:val="clear" w:fill="FFFFFF"/>
          <w:lang w:val="en-US" w:eastAsia="zh-CN"/>
        </w:rPr>
        <w:t>（上报流程详见附件31），</w:t>
      </w:r>
      <w:r>
        <w:rPr>
          <w:rFonts w:ascii="Arial" w:hAnsi="Arial" w:eastAsia="Arial" w:cs="Arial"/>
          <w:i w:val="0"/>
          <w:iCs w:val="0"/>
          <w:caps w:val="0"/>
          <w:color w:val="333333"/>
          <w:spacing w:val="0"/>
          <w:sz w:val="24"/>
          <w:szCs w:val="24"/>
          <w:shd w:val="clear" w:fill="FFFFFF"/>
        </w:rPr>
        <w:t>同时须按照临床试验方案要求，同步将SAE正式报告递交至申办方、机构办，并在</w:t>
      </w:r>
      <w:r>
        <w:rPr>
          <w:rFonts w:hint="eastAsia" w:ascii="Arial" w:hAnsi="Arial" w:eastAsia="宋体" w:cs="Arial"/>
          <w:i w:val="0"/>
          <w:iCs w:val="0"/>
          <w:caps w:val="0"/>
          <w:color w:val="333333"/>
          <w:spacing w:val="0"/>
          <w:sz w:val="24"/>
          <w:szCs w:val="24"/>
          <w:shd w:val="clear" w:fill="FFFFFF"/>
          <w:lang w:val="en-US" w:eastAsia="zh-CN"/>
        </w:rPr>
        <w:t>首次报告</w:t>
      </w:r>
      <w:r>
        <w:rPr>
          <w:rFonts w:ascii="Arial" w:hAnsi="Arial" w:eastAsia="Arial" w:cs="Arial"/>
          <w:i w:val="0"/>
          <w:iCs w:val="0"/>
          <w:caps w:val="0"/>
          <w:color w:val="333333"/>
          <w:spacing w:val="0"/>
          <w:sz w:val="24"/>
          <w:szCs w:val="24"/>
          <w:shd w:val="clear" w:fill="FFFFFF"/>
        </w:rPr>
        <w:t>提交后的</w:t>
      </w:r>
      <w:r>
        <w:rPr>
          <w:rFonts w:ascii="Arial" w:hAnsi="Arial" w:eastAsia="Arial" w:cs="Arial"/>
          <w:b/>
          <w:bCs/>
          <w:i w:val="0"/>
          <w:iCs w:val="0"/>
          <w:caps w:val="0"/>
          <w:color w:val="333333"/>
          <w:spacing w:val="0"/>
          <w:sz w:val="24"/>
          <w:szCs w:val="24"/>
          <w:shd w:val="clear" w:fill="FFFFFF"/>
        </w:rPr>
        <w:t>30天内</w:t>
      </w:r>
      <w:r>
        <w:rPr>
          <w:rFonts w:ascii="Arial" w:hAnsi="Arial" w:eastAsia="Arial" w:cs="Arial"/>
          <w:i w:val="0"/>
          <w:iCs w:val="0"/>
          <w:caps w:val="0"/>
          <w:color w:val="333333"/>
          <w:spacing w:val="0"/>
          <w:sz w:val="24"/>
          <w:szCs w:val="24"/>
          <w:shd w:val="clear" w:fill="FFFFFF"/>
        </w:rPr>
        <w:t>，通过</w:t>
      </w:r>
      <w:r>
        <w:rPr>
          <w:rFonts w:hint="eastAsia" w:ascii="Arial" w:hAnsi="Arial" w:eastAsia="宋体" w:cs="Arial"/>
          <w:i w:val="0"/>
          <w:iCs w:val="0"/>
          <w:caps w:val="0"/>
          <w:color w:val="333333"/>
          <w:spacing w:val="0"/>
          <w:sz w:val="24"/>
          <w:szCs w:val="24"/>
          <w:shd w:val="clear" w:fill="FFFFFF"/>
          <w:lang w:val="en-US" w:eastAsia="zh-CN"/>
        </w:rPr>
        <w:t>院内OA临床试验严重不良事件流程</w:t>
      </w:r>
      <w:r>
        <w:rPr>
          <w:rFonts w:hint="eastAsia" w:ascii="Arial" w:hAnsi="Arial" w:cs="Arial"/>
          <w:i w:val="0"/>
          <w:iCs w:val="0"/>
          <w:caps w:val="0"/>
          <w:color w:val="333333"/>
          <w:spacing w:val="0"/>
          <w:sz w:val="24"/>
          <w:szCs w:val="24"/>
          <w:shd w:val="clear" w:fill="FFFFFF"/>
          <w:lang w:val="en-US" w:eastAsia="zh-CN"/>
        </w:rPr>
        <w:t>，</w:t>
      </w:r>
      <w:r>
        <w:rPr>
          <w:rFonts w:ascii="Arial" w:hAnsi="Arial" w:eastAsia="Arial" w:cs="Arial"/>
          <w:i w:val="0"/>
          <w:iCs w:val="0"/>
          <w:caps w:val="0"/>
          <w:color w:val="333333"/>
          <w:spacing w:val="0"/>
          <w:sz w:val="24"/>
          <w:szCs w:val="24"/>
          <w:shd w:val="clear" w:fill="FFFFFF"/>
        </w:rPr>
        <w:t>向伦理委员会提供详尽、书面的随访报告</w:t>
      </w:r>
      <w:r>
        <w:rPr>
          <w:rFonts w:hint="eastAsia" w:ascii="Arial" w:hAnsi="Arial" w:eastAsia="宋体" w:cs="Arial"/>
          <w:i w:val="0"/>
          <w:iCs w:val="0"/>
          <w:caps w:val="0"/>
          <w:color w:val="333333"/>
          <w:spacing w:val="0"/>
          <w:sz w:val="24"/>
          <w:szCs w:val="24"/>
          <w:shd w:val="clear" w:fill="FFFFFF"/>
          <w:lang w:eastAsia="zh-CN"/>
        </w:rPr>
        <w:t>。</w:t>
      </w:r>
    </w:p>
    <w:p w14:paraId="131E0961">
      <w:pPr>
        <w:numPr>
          <w:ilvl w:val="0"/>
          <w:numId w:val="10"/>
        </w:numPr>
        <w:spacing w:line="360" w:lineRule="auto"/>
        <w:ind w:left="360" w:leftChars="0" w:firstLine="480"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可疑且非预期严重不良反应（SUSAR）：申办方应当将可疑且非预期严重不良反应快速报告给所有参加临床试验的研究者及临床试验机构、伦理委员会。（1）对于致死或危及生命的SUSAR，申办方应在首次获知后尽快</w:t>
      </w:r>
      <w:r>
        <w:rPr>
          <w:rFonts w:ascii="Arial" w:hAnsi="Arial" w:eastAsia="Arial" w:cs="Arial"/>
          <w:i w:val="0"/>
          <w:iCs w:val="0"/>
          <w:caps w:val="0"/>
          <w:color w:val="333333"/>
          <w:spacing w:val="0"/>
          <w:sz w:val="24"/>
          <w:szCs w:val="24"/>
          <w:shd w:val="clear" w:fill="FFFFFF"/>
        </w:rPr>
        <w:t>通过</w:t>
      </w:r>
      <w:r>
        <w:rPr>
          <w:rFonts w:hint="eastAsia" w:ascii="Arial" w:hAnsi="Arial" w:eastAsia="宋体" w:cs="Arial"/>
          <w:i w:val="0"/>
          <w:iCs w:val="0"/>
          <w:caps w:val="0"/>
          <w:color w:val="333333"/>
          <w:spacing w:val="0"/>
          <w:sz w:val="24"/>
          <w:szCs w:val="24"/>
          <w:shd w:val="clear" w:fill="FFFFFF"/>
          <w:lang w:val="en-US" w:eastAsia="zh-CN"/>
        </w:rPr>
        <w:t>研究者在院内OA临床试验严重不良事件流程</w:t>
      </w:r>
      <w:r>
        <w:rPr>
          <w:rFonts w:hint="eastAsia" w:ascii="Arial" w:hAnsi="Arial" w:cs="Arial"/>
          <w:i w:val="0"/>
          <w:iCs w:val="0"/>
          <w:caps w:val="0"/>
          <w:color w:val="333333"/>
          <w:spacing w:val="0"/>
          <w:sz w:val="24"/>
          <w:szCs w:val="24"/>
          <w:shd w:val="clear" w:fill="FFFFFF"/>
          <w:lang w:val="en-US" w:eastAsia="zh-CN"/>
        </w:rPr>
        <w:t>，</w:t>
      </w:r>
      <w:r>
        <w:rPr>
          <w:rFonts w:hint="eastAsia" w:ascii="Arial" w:hAnsi="Arial" w:eastAsia="宋体" w:cs="Arial"/>
          <w:i w:val="0"/>
          <w:iCs w:val="0"/>
          <w:caps w:val="0"/>
          <w:color w:val="333333"/>
          <w:spacing w:val="0"/>
          <w:sz w:val="24"/>
          <w:szCs w:val="24"/>
          <w:shd w:val="clear" w:fill="FFFFFF"/>
          <w:lang w:val="en-US" w:eastAsia="zh-CN"/>
        </w:rPr>
        <w:t>上报</w:t>
      </w:r>
      <w:r>
        <w:rPr>
          <w:rFonts w:ascii="Arial" w:hAnsi="Arial" w:eastAsia="Arial" w:cs="Arial"/>
          <w:i w:val="0"/>
          <w:iCs w:val="0"/>
          <w:caps w:val="0"/>
          <w:color w:val="333333"/>
          <w:spacing w:val="0"/>
          <w:sz w:val="24"/>
          <w:szCs w:val="24"/>
          <w:shd w:val="clear" w:fill="FFFFFF"/>
        </w:rPr>
        <w:t>伦理委员会</w:t>
      </w:r>
      <w:r>
        <w:rPr>
          <w:rFonts w:hint="eastAsia" w:ascii="宋体" w:hAnsi="宋体" w:eastAsia="宋体" w:cs="宋体"/>
          <w:b w:val="0"/>
          <w:bCs/>
          <w:color w:val="auto"/>
          <w:sz w:val="24"/>
          <w:szCs w:val="24"/>
          <w:highlight w:val="none"/>
        </w:rPr>
        <w:t>，但</w:t>
      </w:r>
      <w:r>
        <w:rPr>
          <w:rFonts w:hint="eastAsia" w:ascii="宋体" w:hAnsi="宋体" w:eastAsia="宋体" w:cs="宋体"/>
          <w:b/>
          <w:bCs w:val="0"/>
          <w:color w:val="auto"/>
          <w:sz w:val="24"/>
          <w:szCs w:val="24"/>
          <w:highlight w:val="none"/>
        </w:rPr>
        <w:t>不得超过 7 天</w:t>
      </w:r>
      <w:r>
        <w:rPr>
          <w:rFonts w:hint="eastAsia" w:ascii="宋体" w:hAnsi="宋体" w:eastAsia="宋体" w:cs="宋体"/>
          <w:b w:val="0"/>
          <w:bCs/>
          <w:color w:val="auto"/>
          <w:sz w:val="24"/>
          <w:szCs w:val="24"/>
          <w:highlight w:val="none"/>
        </w:rPr>
        <w:t>，并在随后的</w:t>
      </w:r>
      <w:r>
        <w:rPr>
          <w:rFonts w:hint="eastAsia" w:ascii="宋体" w:hAnsi="宋体" w:eastAsia="宋体" w:cs="宋体"/>
          <w:b/>
          <w:bCs w:val="0"/>
          <w:color w:val="auto"/>
          <w:sz w:val="24"/>
          <w:szCs w:val="24"/>
          <w:highlight w:val="none"/>
        </w:rPr>
        <w:t xml:space="preserve"> 8 天内</w:t>
      </w:r>
      <w:r>
        <w:rPr>
          <w:rFonts w:hint="eastAsia" w:ascii="宋体" w:hAnsi="宋体" w:eastAsia="宋体" w:cs="宋体"/>
          <w:b w:val="0"/>
          <w:bCs/>
          <w:color w:val="auto"/>
          <w:sz w:val="24"/>
          <w:szCs w:val="24"/>
          <w:highlight w:val="none"/>
        </w:rPr>
        <w:t>报告、完善随访信息。（申办方首次获知当天为第 0 天） ；（2）对于非致死或危及生命的SUSAR，申办方应在首次获知后尽快</w:t>
      </w:r>
      <w:r>
        <w:rPr>
          <w:rFonts w:ascii="Arial" w:hAnsi="Arial" w:eastAsia="Arial" w:cs="Arial"/>
          <w:i w:val="0"/>
          <w:iCs w:val="0"/>
          <w:caps w:val="0"/>
          <w:color w:val="333333"/>
          <w:spacing w:val="0"/>
          <w:sz w:val="24"/>
          <w:szCs w:val="24"/>
          <w:shd w:val="clear" w:fill="FFFFFF"/>
        </w:rPr>
        <w:t>通过</w:t>
      </w:r>
      <w:r>
        <w:rPr>
          <w:rFonts w:hint="eastAsia" w:ascii="Arial" w:hAnsi="Arial" w:eastAsia="宋体" w:cs="Arial"/>
          <w:i w:val="0"/>
          <w:iCs w:val="0"/>
          <w:caps w:val="0"/>
          <w:color w:val="333333"/>
          <w:spacing w:val="0"/>
          <w:sz w:val="24"/>
          <w:szCs w:val="24"/>
          <w:shd w:val="clear" w:fill="FFFFFF"/>
          <w:lang w:val="en-US" w:eastAsia="zh-CN"/>
        </w:rPr>
        <w:t>研究者院内OA临床试验严重不良事件流程上报</w:t>
      </w:r>
      <w:r>
        <w:rPr>
          <w:rFonts w:ascii="Arial" w:hAnsi="Arial" w:eastAsia="Arial" w:cs="Arial"/>
          <w:i w:val="0"/>
          <w:iCs w:val="0"/>
          <w:caps w:val="0"/>
          <w:color w:val="333333"/>
          <w:spacing w:val="0"/>
          <w:sz w:val="24"/>
          <w:szCs w:val="24"/>
          <w:shd w:val="clear" w:fill="FFFFFF"/>
        </w:rPr>
        <w:t>伦理委员会</w:t>
      </w:r>
      <w:r>
        <w:rPr>
          <w:rFonts w:hint="eastAsia" w:ascii="宋体" w:hAnsi="宋体" w:eastAsia="宋体" w:cs="宋体"/>
          <w:b w:val="0"/>
          <w:bCs/>
          <w:color w:val="auto"/>
          <w:sz w:val="24"/>
          <w:szCs w:val="24"/>
          <w:highlight w:val="none"/>
        </w:rPr>
        <w:t>，但</w:t>
      </w:r>
      <w:r>
        <w:rPr>
          <w:rFonts w:hint="eastAsia" w:ascii="宋体" w:hAnsi="宋体" w:eastAsia="宋体" w:cs="宋体"/>
          <w:b/>
          <w:bCs w:val="0"/>
          <w:color w:val="auto"/>
          <w:sz w:val="24"/>
          <w:szCs w:val="24"/>
          <w:highlight w:val="none"/>
        </w:rPr>
        <w:t>不得超过15天</w:t>
      </w:r>
      <w:r>
        <w:rPr>
          <w:rFonts w:hint="eastAsia" w:ascii="宋体" w:hAnsi="宋体" w:eastAsia="宋体" w:cs="宋体"/>
          <w:b w:val="0"/>
          <w:bCs/>
          <w:color w:val="auto"/>
          <w:sz w:val="24"/>
          <w:szCs w:val="24"/>
          <w:highlight w:val="none"/>
        </w:rPr>
        <w:t>。</w:t>
      </w:r>
    </w:p>
    <w:p w14:paraId="0043A99B">
      <w:pPr>
        <w:numPr>
          <w:ilvl w:val="0"/>
          <w:numId w:val="10"/>
        </w:numPr>
        <w:spacing w:line="360" w:lineRule="auto"/>
        <w:ind w:left="360" w:leftChars="0" w:firstLine="480"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申办方应当在获知死亡或者危及生命的临床试验医疗器械相关严重不良事件后7日内、获知非死亡或者非危及生命的试验医疗器械相关严重不良事件和其他严重安全性风险信息后15日内，通过研究者在院内OA临床试验严重不良事件流程，上报伦理委员会，同时向参与临床试验的其他医疗器械临床试验机构、伦理委员会以及主要研究者报告。</w:t>
      </w:r>
    </w:p>
    <w:p w14:paraId="1E140DA4">
      <w:pPr>
        <w:numPr>
          <w:ilvl w:val="0"/>
          <w:numId w:val="10"/>
        </w:numPr>
        <w:spacing w:line="360" w:lineRule="auto"/>
        <w:ind w:left="360" w:leftChars="0" w:firstLine="480"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涉及死亡事件的报告，研究者应当向伦理委员会提供其他所需要的资料，如尸检报告和最终医学报告。</w:t>
      </w:r>
    </w:p>
    <w:p w14:paraId="427EDE5D">
      <w:pPr>
        <w:numPr>
          <w:ilvl w:val="0"/>
          <w:numId w:val="10"/>
        </w:numPr>
        <w:spacing w:line="360" w:lineRule="auto"/>
        <w:ind w:left="360" w:leftChars="0" w:firstLine="480"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其他潜在的严重安全性风险信息：指明显影响药品获益风险评估、可能改变药品用法或影响总体药品研发进程的信息。研究者在获知该信息后</w:t>
      </w:r>
      <w:r>
        <w:rPr>
          <w:rFonts w:hint="eastAsia" w:ascii="宋体" w:hAnsi="宋体" w:eastAsia="宋体" w:cs="宋体"/>
          <w:b/>
          <w:bCs w:val="0"/>
          <w:color w:val="auto"/>
          <w:sz w:val="24"/>
          <w:szCs w:val="24"/>
          <w:highlight w:val="none"/>
        </w:rPr>
        <w:t>24小时内</w:t>
      </w:r>
      <w:r>
        <w:rPr>
          <w:rFonts w:hint="eastAsia" w:ascii="宋体" w:hAnsi="宋体" w:eastAsia="宋体" w:cs="宋体"/>
          <w:b w:val="0"/>
          <w:bCs/>
          <w:color w:val="auto"/>
          <w:sz w:val="24"/>
          <w:szCs w:val="24"/>
          <w:highlight w:val="none"/>
        </w:rPr>
        <w:t>报告伦理委员会</w:t>
      </w:r>
      <w:r>
        <w:rPr>
          <w:rFonts w:hint="eastAsia" w:ascii="宋体" w:hAnsi="宋体" w:cs="宋体"/>
          <w:b w:val="0"/>
          <w:bCs/>
          <w:color w:val="auto"/>
          <w:sz w:val="24"/>
          <w:szCs w:val="24"/>
          <w:highlight w:val="none"/>
          <w:lang w:val="en-US" w:eastAsia="zh-CN"/>
        </w:rPr>
        <w:t>邮箱，并在</w:t>
      </w:r>
      <w:r>
        <w:rPr>
          <w:rFonts w:hint="eastAsia" w:ascii="宋体" w:hAnsi="宋体" w:cs="宋体"/>
          <w:b/>
          <w:bCs w:val="0"/>
          <w:color w:val="auto"/>
          <w:sz w:val="24"/>
          <w:szCs w:val="24"/>
          <w:highlight w:val="none"/>
          <w:lang w:val="en-US" w:eastAsia="zh-CN"/>
        </w:rPr>
        <w:t>48小时内</w:t>
      </w:r>
      <w:r>
        <w:rPr>
          <w:rFonts w:hint="eastAsia" w:ascii="宋体" w:hAnsi="宋体" w:cs="宋体"/>
          <w:b w:val="0"/>
          <w:bCs/>
          <w:color w:val="auto"/>
          <w:sz w:val="24"/>
          <w:szCs w:val="24"/>
          <w:highlight w:val="none"/>
          <w:lang w:val="en-US" w:eastAsia="zh-CN"/>
        </w:rPr>
        <w:t>递交纸质版书面报告至伦理委员会办公室（如遇上</w:t>
      </w:r>
      <w:r>
        <w:rPr>
          <w:rFonts w:ascii="Arial" w:hAnsi="Arial" w:eastAsia="Arial" w:cs="Arial"/>
          <w:i w:val="0"/>
          <w:iCs w:val="0"/>
          <w:caps w:val="0"/>
          <w:color w:val="333333"/>
          <w:spacing w:val="0"/>
          <w:sz w:val="24"/>
          <w:szCs w:val="24"/>
          <w:shd w:val="clear" w:fill="FFFFFF"/>
        </w:rPr>
        <w:t>节假日</w:t>
      </w:r>
      <w:r>
        <w:rPr>
          <w:rFonts w:hint="eastAsia" w:ascii="宋体" w:hAnsi="宋体" w:cs="宋体"/>
          <w:b w:val="0"/>
          <w:bCs/>
          <w:color w:val="auto"/>
          <w:sz w:val="24"/>
          <w:szCs w:val="24"/>
          <w:highlight w:val="none"/>
          <w:lang w:val="en-US" w:eastAsia="zh-CN"/>
        </w:rPr>
        <w:t>，可延迟至</w:t>
      </w:r>
      <w:r>
        <w:rPr>
          <w:rFonts w:ascii="Arial" w:hAnsi="Arial" w:eastAsia="Arial" w:cs="Arial"/>
          <w:i w:val="0"/>
          <w:iCs w:val="0"/>
          <w:caps w:val="0"/>
          <w:color w:val="333333"/>
          <w:spacing w:val="0"/>
          <w:sz w:val="24"/>
          <w:szCs w:val="24"/>
          <w:shd w:val="clear" w:fill="FFFFFF"/>
        </w:rPr>
        <w:t>节假日</w:t>
      </w:r>
      <w:r>
        <w:rPr>
          <w:rFonts w:hint="eastAsia" w:ascii="宋体" w:hAnsi="宋体" w:cs="宋体"/>
          <w:b w:val="0"/>
          <w:bCs/>
          <w:color w:val="auto"/>
          <w:sz w:val="24"/>
          <w:szCs w:val="24"/>
          <w:highlight w:val="none"/>
          <w:lang w:val="en-US" w:eastAsia="zh-CN"/>
        </w:rPr>
        <w:t>后的首个工作日递交）</w:t>
      </w:r>
      <w:r>
        <w:rPr>
          <w:rFonts w:hint="eastAsia" w:ascii="宋体" w:hAnsi="宋体" w:eastAsia="宋体" w:cs="宋体"/>
          <w:b w:val="0"/>
          <w:bCs/>
          <w:color w:val="auto"/>
          <w:sz w:val="24"/>
          <w:szCs w:val="24"/>
          <w:highlight w:val="none"/>
        </w:rPr>
        <w:t>。</w:t>
      </w:r>
    </w:p>
    <w:p w14:paraId="4C2DF148">
      <w:pPr>
        <w:numPr>
          <w:ilvl w:val="0"/>
          <w:numId w:val="9"/>
        </w:numPr>
        <w:spacing w:line="360" w:lineRule="auto"/>
        <w:ind w:left="1055" w:leftChars="0" w:hanging="425" w:firstLineChars="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其他中心发生的：</w:t>
      </w:r>
    </w:p>
    <w:p w14:paraId="12D18043">
      <w:pPr>
        <w:numPr>
          <w:ilvl w:val="0"/>
          <w:numId w:val="11"/>
        </w:numPr>
        <w:spacing w:line="360" w:lineRule="auto"/>
        <w:ind w:left="360" w:leftChars="0" w:firstLine="480" w:firstLineChars="0"/>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rPr>
        <w:t>SUSAR、临床试验医疗器械相关严重不良事件</w:t>
      </w:r>
    </w:p>
    <w:p w14:paraId="168DA8E3">
      <w:pPr>
        <w:numPr>
          <w:ilvl w:val="0"/>
          <w:numId w:val="12"/>
        </w:numPr>
        <w:spacing w:line="360" w:lineRule="auto"/>
        <w:ind w:left="1475" w:leftChars="0" w:hanging="425" w:firstLineChars="0"/>
        <w:rPr>
          <w:rFonts w:hint="eastAsia" w:ascii="宋体" w:hAnsi="宋体" w:eastAsia="宋体" w:cs="宋体"/>
          <w:color w:val="auto"/>
          <w:sz w:val="24"/>
          <w:szCs w:val="24"/>
          <w:highlight w:val="none"/>
        </w:rPr>
      </w:pPr>
      <w:r>
        <w:rPr>
          <w:rFonts w:hint="eastAsia" w:ascii="宋体" w:hAnsi="宋体" w:cs="宋体"/>
          <w:b w:val="0"/>
          <w:bCs/>
          <w:color w:val="auto"/>
          <w:sz w:val="24"/>
          <w:szCs w:val="24"/>
          <w:highlight w:val="none"/>
          <w:lang w:val="en-US" w:eastAsia="zh-CN"/>
        </w:rPr>
        <w:t>本中心为组长单位的，申办方</w:t>
      </w:r>
      <w:r>
        <w:rPr>
          <w:rFonts w:hint="eastAsia" w:ascii="宋体" w:hAnsi="宋体" w:cs="宋体"/>
          <w:b/>
          <w:bCs w:val="0"/>
          <w:color w:val="auto"/>
          <w:sz w:val="24"/>
          <w:szCs w:val="24"/>
          <w:highlight w:val="none"/>
          <w:lang w:val="en-US" w:eastAsia="zh-CN"/>
        </w:rPr>
        <w:t>每1个月汇总</w:t>
      </w:r>
      <w:r>
        <w:rPr>
          <w:rFonts w:hint="eastAsia" w:ascii="宋体" w:hAnsi="宋体" w:cs="宋体"/>
          <w:b w:val="0"/>
          <w:bCs/>
          <w:color w:val="auto"/>
          <w:sz w:val="24"/>
          <w:szCs w:val="24"/>
          <w:highlight w:val="none"/>
          <w:lang w:val="en-US" w:eastAsia="zh-CN"/>
        </w:rPr>
        <w:t>线下书面递交至伦理委员会审查；</w:t>
      </w:r>
    </w:p>
    <w:p w14:paraId="3A99BB31">
      <w:pPr>
        <w:numPr>
          <w:ilvl w:val="0"/>
          <w:numId w:val="12"/>
        </w:numPr>
        <w:spacing w:line="360" w:lineRule="auto"/>
        <w:ind w:left="1475" w:leftChars="0" w:hanging="425" w:firstLineChars="0"/>
        <w:rPr>
          <w:rFonts w:hint="eastAsia" w:ascii="宋体" w:hAnsi="宋体" w:eastAsia="宋体" w:cs="宋体"/>
          <w:color w:val="auto"/>
          <w:sz w:val="24"/>
          <w:szCs w:val="24"/>
          <w:highlight w:val="none"/>
        </w:rPr>
      </w:pPr>
      <w:r>
        <w:rPr>
          <w:rFonts w:hint="eastAsia" w:ascii="宋体" w:hAnsi="宋体" w:cs="宋体"/>
          <w:b w:val="0"/>
          <w:bCs/>
          <w:color w:val="auto"/>
          <w:sz w:val="24"/>
          <w:szCs w:val="24"/>
          <w:highlight w:val="none"/>
          <w:lang w:val="en-US" w:eastAsia="zh-CN"/>
        </w:rPr>
        <w:t>本中心为分中心的，申办方</w:t>
      </w:r>
      <w:r>
        <w:rPr>
          <w:rFonts w:hint="eastAsia" w:ascii="宋体" w:hAnsi="宋体" w:cs="宋体"/>
          <w:b/>
          <w:bCs w:val="0"/>
          <w:color w:val="auto"/>
          <w:sz w:val="24"/>
          <w:szCs w:val="24"/>
          <w:highlight w:val="none"/>
          <w:lang w:val="en-US" w:eastAsia="zh-CN"/>
        </w:rPr>
        <w:t>每3个月汇总</w:t>
      </w:r>
      <w:r>
        <w:rPr>
          <w:rFonts w:hint="eastAsia" w:ascii="宋体" w:hAnsi="宋体" w:cs="宋体"/>
          <w:b w:val="0"/>
          <w:bCs/>
          <w:color w:val="auto"/>
          <w:sz w:val="24"/>
          <w:szCs w:val="24"/>
          <w:highlight w:val="none"/>
          <w:lang w:val="en-US" w:eastAsia="zh-CN"/>
        </w:rPr>
        <w:t>线下书面递交至伦理委员会审查。</w:t>
      </w:r>
    </w:p>
    <w:p w14:paraId="4EA16F0D">
      <w:pPr>
        <w:numPr>
          <w:ilvl w:val="0"/>
          <w:numId w:val="12"/>
        </w:numPr>
        <w:spacing w:line="360" w:lineRule="auto"/>
        <w:ind w:left="1475" w:leftChars="0" w:hanging="42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如遇上节假日，可延迟至节假日后的首个工作日递交</w:t>
      </w:r>
      <w:r>
        <w:rPr>
          <w:rFonts w:hint="eastAsia" w:ascii="宋体" w:hAnsi="宋体" w:cs="宋体"/>
          <w:color w:val="auto"/>
          <w:sz w:val="24"/>
          <w:szCs w:val="24"/>
          <w:highlight w:val="none"/>
          <w:lang w:eastAsia="zh-CN"/>
        </w:rPr>
        <w:t>。</w:t>
      </w:r>
    </w:p>
    <w:p w14:paraId="1FB032AB">
      <w:pPr>
        <w:numPr>
          <w:ilvl w:val="0"/>
          <w:numId w:val="11"/>
        </w:numPr>
        <w:spacing w:line="360" w:lineRule="auto"/>
        <w:ind w:left="360" w:leftChars="0" w:firstLine="48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药物研发期间安全性更新报告（DSUR）:申办方通过研究者递交，</w:t>
      </w:r>
      <w:r>
        <w:rPr>
          <w:rFonts w:hint="eastAsia" w:ascii="宋体" w:hAnsi="宋体" w:eastAsia="宋体" w:cs="宋体"/>
          <w:b/>
          <w:bCs/>
          <w:sz w:val="24"/>
          <w:szCs w:val="24"/>
          <w:highlight w:val="none"/>
          <w:lang w:val="en-US" w:eastAsia="zh-CN"/>
        </w:rPr>
        <w:t>与年度/定期跟踪审查申请一并汇总上报</w:t>
      </w:r>
      <w:r>
        <w:rPr>
          <w:rFonts w:hint="eastAsia" w:ascii="宋体" w:hAnsi="宋体" w:eastAsia="宋体" w:cs="宋体"/>
          <w:b w:val="0"/>
          <w:bCs/>
          <w:color w:val="auto"/>
          <w:sz w:val="24"/>
          <w:szCs w:val="24"/>
          <w:highlight w:val="none"/>
        </w:rPr>
        <w:t>。</w:t>
      </w:r>
    </w:p>
    <w:p w14:paraId="302799E4">
      <w:pPr>
        <w:numPr>
          <w:ilvl w:val="0"/>
          <w:numId w:val="6"/>
        </w:numPr>
        <w:spacing w:line="360" w:lineRule="auto"/>
        <w:ind w:left="148" w:leftChars="0" w:firstLine="482" w:firstLineChars="0"/>
        <w:rPr>
          <w:rFonts w:hint="eastAsia" w:ascii="宋体" w:hAnsi="宋体" w:eastAsia="宋体" w:cs="宋体"/>
          <w:color w:val="auto"/>
          <w:sz w:val="24"/>
          <w:szCs w:val="24"/>
          <w:highlight w:val="none"/>
        </w:rPr>
      </w:pPr>
      <w:r>
        <w:rPr>
          <w:rFonts w:hint="eastAsia" w:ascii="宋体" w:hAnsi="宋体" w:cs="宋体"/>
          <w:b/>
          <w:color w:val="auto"/>
          <w:sz w:val="24"/>
          <w:szCs w:val="24"/>
          <w:highlight w:val="none"/>
          <w:lang w:eastAsia="zh-CN"/>
        </w:rPr>
        <w:t>偏离方案</w:t>
      </w:r>
      <w:r>
        <w:rPr>
          <w:rFonts w:hint="eastAsia" w:ascii="宋体" w:hAnsi="宋体" w:eastAsia="宋体" w:cs="宋体"/>
          <w:b/>
          <w:color w:val="auto"/>
          <w:sz w:val="24"/>
          <w:szCs w:val="24"/>
          <w:highlight w:val="none"/>
        </w:rPr>
        <w:t>报告:</w:t>
      </w:r>
      <w:r>
        <w:rPr>
          <w:rFonts w:hint="eastAsia" w:ascii="宋体" w:hAnsi="宋体" w:eastAsia="宋体" w:cs="宋体"/>
          <w:color w:val="auto"/>
          <w:sz w:val="24"/>
          <w:szCs w:val="24"/>
          <w:highlight w:val="none"/>
        </w:rPr>
        <w:t>凡是发生</w:t>
      </w:r>
      <w:r>
        <w:rPr>
          <w:rFonts w:hint="eastAsia" w:ascii="宋体" w:hAnsi="宋体" w:eastAsia="宋体" w:cs="宋体"/>
          <w:color w:val="auto"/>
          <w:sz w:val="24"/>
          <w:szCs w:val="24"/>
          <w:highlight w:val="none"/>
          <w:lang w:val="en-US" w:eastAsia="zh-CN"/>
        </w:rPr>
        <w:t>下面</w:t>
      </w:r>
      <w:r>
        <w:rPr>
          <w:rFonts w:hint="eastAsia" w:ascii="宋体" w:hAnsi="宋体" w:eastAsia="宋体" w:cs="宋体"/>
          <w:color w:val="auto"/>
          <w:sz w:val="24"/>
          <w:szCs w:val="24"/>
          <w:highlight w:val="none"/>
        </w:rPr>
        <w:t>研究者违背GCP原则、没有遵从方案开展研究，可能对</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的权益/健康、以及研究的科学性造成显著影响的情况，研究者/申办方的监察员应提交</w:t>
      </w:r>
      <w:r>
        <w:rPr>
          <w:rFonts w:hint="eastAsia" w:ascii="宋体" w:hAnsi="宋体" w:cs="宋体"/>
          <w:color w:val="auto"/>
          <w:sz w:val="24"/>
          <w:szCs w:val="24"/>
          <w:highlight w:val="none"/>
          <w:lang w:eastAsia="zh-CN"/>
        </w:rPr>
        <w:t>偏离方案</w:t>
      </w:r>
      <w:r>
        <w:rPr>
          <w:rFonts w:hint="eastAsia" w:ascii="宋体" w:hAnsi="宋体" w:eastAsia="宋体" w:cs="宋体"/>
          <w:color w:val="auto"/>
          <w:sz w:val="24"/>
          <w:szCs w:val="24"/>
          <w:highlight w:val="none"/>
        </w:rPr>
        <w:t>报告。为避免研究对</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的即刻危险，研究者可在伦理委员会批准前偏离研究方案，事后应以“</w:t>
      </w:r>
      <w:r>
        <w:rPr>
          <w:rFonts w:hint="eastAsia" w:ascii="宋体" w:hAnsi="宋体" w:cs="宋体"/>
          <w:color w:val="auto"/>
          <w:sz w:val="24"/>
          <w:szCs w:val="24"/>
          <w:highlight w:val="none"/>
          <w:lang w:eastAsia="zh-CN"/>
        </w:rPr>
        <w:t>偏离方案</w:t>
      </w:r>
      <w:r>
        <w:rPr>
          <w:rFonts w:hint="eastAsia" w:ascii="宋体" w:hAnsi="宋体" w:eastAsia="宋体" w:cs="宋体"/>
          <w:color w:val="auto"/>
          <w:sz w:val="24"/>
          <w:szCs w:val="24"/>
          <w:highlight w:val="none"/>
        </w:rPr>
        <w:t>报告”的方式，向伦理委员会报告任何偏离已批准方案之处并作解释。</w:t>
      </w:r>
    </w:p>
    <w:p w14:paraId="1923DFA2">
      <w:pPr>
        <w:numPr>
          <w:ilvl w:val="0"/>
          <w:numId w:val="13"/>
        </w:numPr>
        <w:spacing w:line="360" w:lineRule="auto"/>
        <w:ind w:left="1055" w:leftChars="0" w:hanging="425"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需在发现后一个月内及时报告的偏离方案类型</w:t>
      </w:r>
    </w:p>
    <w:p w14:paraId="569ADFBC">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类型1：为了消除对</w:t>
      </w:r>
      <w:r>
        <w:rPr>
          <w:rFonts w:hint="eastAsia" w:ascii="宋体" w:hAnsi="宋体" w:cs="宋体"/>
          <w:b w:val="0"/>
          <w:bCs w:val="0"/>
          <w:sz w:val="24"/>
          <w:szCs w:val="24"/>
          <w:highlight w:val="none"/>
          <w:lang w:eastAsia="zh-CN"/>
        </w:rPr>
        <w:t>试验参与者</w:t>
      </w:r>
      <w:r>
        <w:rPr>
          <w:rFonts w:hint="eastAsia" w:ascii="宋体" w:hAnsi="宋体" w:eastAsia="宋体" w:cs="宋体"/>
          <w:b w:val="0"/>
          <w:bCs w:val="0"/>
          <w:sz w:val="24"/>
          <w:szCs w:val="24"/>
          <w:highlight w:val="none"/>
        </w:rPr>
        <w:t>的紧急危害，在未获得伦理委员会同意的情况下，修改或者偏离试验方案。</w:t>
      </w:r>
    </w:p>
    <w:p w14:paraId="7520C1D0">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类型2：研究纳入了不符合纳入标准或符合排除标准的</w:t>
      </w:r>
      <w:r>
        <w:rPr>
          <w:rFonts w:hint="eastAsia" w:ascii="宋体" w:hAnsi="宋体" w:cs="宋体"/>
          <w:b w:val="0"/>
          <w:bCs w:val="0"/>
          <w:sz w:val="24"/>
          <w:szCs w:val="24"/>
          <w:highlight w:val="none"/>
          <w:lang w:eastAsia="zh-CN"/>
        </w:rPr>
        <w:t>试验参与者</w:t>
      </w:r>
      <w:r>
        <w:rPr>
          <w:rFonts w:hint="eastAsia" w:ascii="宋体" w:hAnsi="宋体" w:eastAsia="宋体" w:cs="宋体"/>
          <w:b w:val="0"/>
          <w:bCs w:val="0"/>
          <w:sz w:val="24"/>
          <w:szCs w:val="24"/>
          <w:highlight w:val="none"/>
        </w:rPr>
        <w:t>。</w:t>
      </w:r>
    </w:p>
    <w:p w14:paraId="2FAA8274">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类型3：符合终止试验规定而未让</w:t>
      </w:r>
      <w:r>
        <w:rPr>
          <w:rFonts w:hint="eastAsia" w:ascii="宋体" w:hAnsi="宋体" w:cs="宋体"/>
          <w:b w:val="0"/>
          <w:bCs w:val="0"/>
          <w:sz w:val="24"/>
          <w:szCs w:val="24"/>
          <w:highlight w:val="none"/>
          <w:lang w:eastAsia="zh-CN"/>
        </w:rPr>
        <w:t>试验参与者</w:t>
      </w:r>
      <w:r>
        <w:rPr>
          <w:rFonts w:hint="eastAsia" w:ascii="宋体" w:hAnsi="宋体" w:eastAsia="宋体" w:cs="宋体"/>
          <w:b w:val="0"/>
          <w:bCs w:val="0"/>
          <w:sz w:val="24"/>
          <w:szCs w:val="24"/>
          <w:highlight w:val="none"/>
        </w:rPr>
        <w:t>退出研究。</w:t>
      </w:r>
    </w:p>
    <w:p w14:paraId="2DE6B360">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类型4：给予错误的治疗或剂量。</w:t>
      </w:r>
    </w:p>
    <w:p w14:paraId="0064D3BB">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类型5：给予方案禁止的合并用药等情况。</w:t>
      </w:r>
    </w:p>
    <w:p w14:paraId="63F40E44">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类型6：可能对</w:t>
      </w:r>
      <w:r>
        <w:rPr>
          <w:rFonts w:hint="eastAsia" w:ascii="宋体" w:hAnsi="宋体" w:cs="宋体"/>
          <w:b w:val="0"/>
          <w:bCs w:val="0"/>
          <w:sz w:val="24"/>
          <w:szCs w:val="24"/>
          <w:highlight w:val="none"/>
          <w:lang w:eastAsia="zh-CN"/>
        </w:rPr>
        <w:t>试验参与者</w:t>
      </w:r>
      <w:r>
        <w:rPr>
          <w:rFonts w:hint="eastAsia" w:ascii="宋体" w:hAnsi="宋体" w:eastAsia="宋体" w:cs="宋体"/>
          <w:b w:val="0"/>
          <w:bCs w:val="0"/>
          <w:sz w:val="24"/>
          <w:szCs w:val="24"/>
          <w:highlight w:val="none"/>
        </w:rPr>
        <w:t>的权益和安全造成显著影响的情况。</w:t>
      </w:r>
    </w:p>
    <w:p w14:paraId="1341C942">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类型7：可能对研究的科学性造成显著影响的情况。</w:t>
      </w:r>
    </w:p>
    <w:p w14:paraId="5D604B5E">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类型8：持续偏离方案（指同一研究人员的同一违规行为在被要求纠正后，再次发生）。</w:t>
      </w:r>
    </w:p>
    <w:p w14:paraId="2C9437AD">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类型9：研究者不配合监查/稽查。</w:t>
      </w:r>
    </w:p>
    <w:p w14:paraId="66495A61">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类型10：研究者者对违规事件不予以纠正。</w:t>
      </w:r>
    </w:p>
    <w:p w14:paraId="47ACD193">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类型11：方案规定的其他需要及时报告的类型。</w:t>
      </w:r>
    </w:p>
    <w:p w14:paraId="4E32F5AC">
      <w:pPr>
        <w:numPr>
          <w:ilvl w:val="0"/>
          <w:numId w:val="0"/>
        </w:num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类型12：其他未提及的类型（提前沟通）</w:t>
      </w:r>
    </w:p>
    <w:p w14:paraId="7954B3AB">
      <w:pPr>
        <w:numPr>
          <w:ilvl w:val="0"/>
          <w:numId w:val="13"/>
        </w:numPr>
        <w:spacing w:line="360" w:lineRule="auto"/>
        <w:ind w:left="1055" w:leftChars="0" w:hanging="425"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eastAsia="zh-CN"/>
        </w:rPr>
        <w:t>轻微偏离方案类型：</w:t>
      </w:r>
      <w:r>
        <w:rPr>
          <w:rFonts w:hint="eastAsia" w:ascii="宋体" w:hAnsi="宋体" w:eastAsia="宋体" w:cs="宋体"/>
          <w:b/>
          <w:bCs/>
          <w:sz w:val="24"/>
          <w:szCs w:val="24"/>
          <w:highlight w:val="none"/>
          <w:lang w:val="en-US" w:eastAsia="zh-CN"/>
        </w:rPr>
        <w:t>与年度/定期跟踪审查申请一并汇总上报。</w:t>
      </w:r>
      <w:r>
        <w:rPr>
          <w:rFonts w:hint="eastAsia" w:ascii="宋体" w:hAnsi="宋体" w:eastAsia="宋体" w:cs="宋体"/>
          <w:b w:val="0"/>
          <w:bCs w:val="0"/>
          <w:sz w:val="24"/>
          <w:szCs w:val="24"/>
          <w:highlight w:val="none"/>
          <w:lang w:val="en-US" w:eastAsia="zh-CN"/>
        </w:rPr>
        <w:t>例如，未在方案规定的时间窗内检查而未影响</w:t>
      </w:r>
      <w:r>
        <w:rPr>
          <w:rFonts w:hint="eastAsia" w:ascii="宋体" w:hAnsi="宋体" w:cs="宋体"/>
          <w:b w:val="0"/>
          <w:bCs w:val="0"/>
          <w:sz w:val="24"/>
          <w:szCs w:val="24"/>
          <w:highlight w:val="none"/>
          <w:lang w:val="en-US" w:eastAsia="zh-CN"/>
        </w:rPr>
        <w:t>试验参与者</w:t>
      </w:r>
      <w:r>
        <w:rPr>
          <w:rFonts w:hint="eastAsia" w:ascii="宋体" w:hAnsi="宋体" w:eastAsia="宋体" w:cs="宋体"/>
          <w:b w:val="0"/>
          <w:bCs w:val="0"/>
          <w:sz w:val="24"/>
          <w:szCs w:val="24"/>
          <w:highlight w:val="none"/>
          <w:lang w:val="en-US" w:eastAsia="zh-CN"/>
        </w:rPr>
        <w:t>的权益和安全、研究的科学性的，回收的药物在回收前的有限超温而未影响</w:t>
      </w:r>
      <w:r>
        <w:rPr>
          <w:rFonts w:hint="eastAsia" w:ascii="宋体" w:hAnsi="宋体" w:cs="宋体"/>
          <w:b w:val="0"/>
          <w:bCs w:val="0"/>
          <w:sz w:val="24"/>
          <w:szCs w:val="24"/>
          <w:highlight w:val="none"/>
          <w:lang w:val="en-US" w:eastAsia="zh-CN"/>
        </w:rPr>
        <w:t>试验参与者</w:t>
      </w:r>
      <w:r>
        <w:rPr>
          <w:rFonts w:hint="eastAsia" w:ascii="宋体" w:hAnsi="宋体" w:eastAsia="宋体" w:cs="宋体"/>
          <w:b w:val="0"/>
          <w:bCs w:val="0"/>
          <w:sz w:val="24"/>
          <w:szCs w:val="24"/>
          <w:highlight w:val="none"/>
          <w:lang w:val="en-US" w:eastAsia="zh-CN"/>
        </w:rPr>
        <w:t>的权益和安全、研究的科学性的，漏检检查项目而未影响</w:t>
      </w:r>
      <w:r>
        <w:rPr>
          <w:rFonts w:hint="eastAsia" w:ascii="宋体" w:hAnsi="宋体" w:cs="宋体"/>
          <w:b w:val="0"/>
          <w:bCs w:val="0"/>
          <w:sz w:val="24"/>
          <w:szCs w:val="24"/>
          <w:highlight w:val="none"/>
          <w:lang w:val="en-US" w:eastAsia="zh-CN"/>
        </w:rPr>
        <w:t>试验参与者</w:t>
      </w:r>
      <w:r>
        <w:rPr>
          <w:rFonts w:hint="eastAsia" w:ascii="宋体" w:hAnsi="宋体" w:eastAsia="宋体" w:cs="宋体"/>
          <w:b w:val="0"/>
          <w:bCs w:val="0"/>
          <w:sz w:val="24"/>
          <w:szCs w:val="24"/>
          <w:highlight w:val="none"/>
          <w:lang w:val="en-US" w:eastAsia="zh-CN"/>
        </w:rPr>
        <w:t>的权益和安全、研究的科学性的；</w:t>
      </w:r>
      <w:r>
        <w:rPr>
          <w:rFonts w:hint="eastAsia" w:ascii="宋体" w:hAnsi="宋体" w:cs="宋体"/>
          <w:b w:val="0"/>
          <w:bCs w:val="0"/>
          <w:sz w:val="24"/>
          <w:szCs w:val="24"/>
          <w:highlight w:val="none"/>
          <w:lang w:val="en-US" w:eastAsia="zh-CN"/>
        </w:rPr>
        <w:t>试验参与者</w:t>
      </w:r>
      <w:r>
        <w:rPr>
          <w:rFonts w:hint="eastAsia" w:ascii="宋体" w:hAnsi="宋体" w:eastAsia="宋体" w:cs="宋体"/>
          <w:b w:val="0"/>
          <w:bCs w:val="0"/>
          <w:sz w:val="24"/>
          <w:szCs w:val="24"/>
          <w:highlight w:val="none"/>
          <w:lang w:val="en-US" w:eastAsia="zh-CN"/>
        </w:rPr>
        <w:t>轻微的依从性问题等轻微偏离方案类型。</w:t>
      </w:r>
    </w:p>
    <w:p w14:paraId="22E63080">
      <w:pPr>
        <w:numPr>
          <w:ilvl w:val="0"/>
          <w:numId w:val="6"/>
        </w:numPr>
        <w:spacing w:line="360" w:lineRule="auto"/>
        <w:ind w:left="148" w:leftChars="0" w:firstLine="482"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暂停/终止研究报告：</w:t>
      </w:r>
      <w:r>
        <w:rPr>
          <w:rFonts w:hint="eastAsia" w:ascii="宋体" w:hAnsi="宋体" w:eastAsia="宋体" w:cs="宋体"/>
          <w:color w:val="auto"/>
          <w:sz w:val="24"/>
          <w:szCs w:val="24"/>
          <w:highlight w:val="none"/>
        </w:rPr>
        <w:t>研究者/申办方暂停或提前终止临床研究，应及时向伦理委员提交暂停/终止研究报告</w:t>
      </w:r>
      <w:r>
        <w:rPr>
          <w:rFonts w:hint="eastAsia" w:ascii="宋体" w:hAnsi="宋体" w:eastAsia="宋体" w:cs="宋体"/>
          <w:color w:val="auto"/>
          <w:sz w:val="24"/>
          <w:szCs w:val="24"/>
          <w:highlight w:val="none"/>
          <w:lang w:val="en-US" w:eastAsia="zh-CN"/>
        </w:rPr>
        <w:t>及</w:t>
      </w:r>
      <w:r>
        <w:rPr>
          <w:rFonts w:hint="eastAsia" w:ascii="宋体" w:hAnsi="宋体" w:cs="宋体"/>
          <w:color w:val="auto"/>
          <w:sz w:val="24"/>
          <w:szCs w:val="24"/>
          <w:highlight w:val="none"/>
          <w:lang w:val="en-US" w:eastAsia="zh-CN"/>
        </w:rPr>
        <w:t>试验参与者试验参与者</w:t>
      </w:r>
      <w:r>
        <w:rPr>
          <w:rFonts w:hint="eastAsia" w:ascii="宋体" w:hAnsi="宋体" w:eastAsia="宋体" w:cs="宋体"/>
          <w:color w:val="auto"/>
          <w:sz w:val="24"/>
          <w:szCs w:val="24"/>
          <w:highlight w:val="none"/>
          <w:lang w:val="en-US" w:eastAsia="zh-CN"/>
        </w:rPr>
        <w:t>权益保护落实情况</w:t>
      </w:r>
      <w:r>
        <w:rPr>
          <w:rFonts w:hint="eastAsia" w:ascii="宋体" w:hAnsi="宋体" w:eastAsia="宋体" w:cs="宋体"/>
          <w:color w:val="auto"/>
          <w:sz w:val="24"/>
          <w:szCs w:val="24"/>
          <w:highlight w:val="none"/>
        </w:rPr>
        <w:t>。</w:t>
      </w:r>
    </w:p>
    <w:p w14:paraId="710B3CBE">
      <w:pPr>
        <w:numPr>
          <w:ilvl w:val="0"/>
          <w:numId w:val="6"/>
        </w:numPr>
        <w:spacing w:line="360" w:lineRule="auto"/>
        <w:ind w:left="148" w:leftChars="0" w:firstLine="482"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研究完成报告：</w:t>
      </w:r>
      <w:r>
        <w:rPr>
          <w:rFonts w:hint="eastAsia" w:ascii="宋体" w:hAnsi="宋体" w:eastAsia="宋体" w:cs="宋体"/>
          <w:color w:val="auto"/>
          <w:sz w:val="24"/>
          <w:szCs w:val="24"/>
          <w:highlight w:val="none"/>
        </w:rPr>
        <w:t>完成临床研究，应及时向伦理委员会提交研究完成报告</w:t>
      </w:r>
      <w:r>
        <w:rPr>
          <w:rFonts w:hint="eastAsia" w:ascii="宋体" w:hAnsi="宋体" w:eastAsia="宋体" w:cs="宋体"/>
          <w:color w:val="auto"/>
          <w:sz w:val="24"/>
          <w:szCs w:val="24"/>
          <w:highlight w:val="none"/>
          <w:lang w:val="en-US" w:eastAsia="zh-CN"/>
        </w:rPr>
        <w:t>及</w:t>
      </w:r>
      <w:r>
        <w:rPr>
          <w:rFonts w:hint="eastAsia" w:ascii="宋体" w:hAnsi="宋体" w:cs="宋体"/>
          <w:color w:val="auto"/>
          <w:sz w:val="24"/>
          <w:szCs w:val="24"/>
          <w:highlight w:val="none"/>
          <w:lang w:val="en-US" w:eastAsia="zh-CN"/>
        </w:rPr>
        <w:t>试验参与者试验参与者</w:t>
      </w:r>
      <w:r>
        <w:rPr>
          <w:rFonts w:hint="eastAsia" w:ascii="宋体" w:hAnsi="宋体" w:eastAsia="宋体" w:cs="宋体"/>
          <w:color w:val="auto"/>
          <w:sz w:val="24"/>
          <w:szCs w:val="24"/>
          <w:highlight w:val="none"/>
          <w:lang w:val="en-US" w:eastAsia="zh-CN"/>
        </w:rPr>
        <w:t>权益保护落实情况</w:t>
      </w:r>
      <w:r>
        <w:rPr>
          <w:rFonts w:hint="eastAsia" w:ascii="宋体" w:hAnsi="宋体" w:eastAsia="宋体" w:cs="宋体"/>
          <w:color w:val="auto"/>
          <w:sz w:val="24"/>
          <w:szCs w:val="24"/>
          <w:highlight w:val="none"/>
        </w:rPr>
        <w:t>。</w:t>
      </w:r>
    </w:p>
    <w:p w14:paraId="503E34AC">
      <w:pPr>
        <w:numPr>
          <w:ilvl w:val="0"/>
          <w:numId w:val="0"/>
        </w:numPr>
        <w:spacing w:line="360" w:lineRule="auto"/>
        <w:ind w:left="630" w:leftChars="0"/>
        <w:rPr>
          <w:rFonts w:hint="eastAsia" w:ascii="宋体" w:hAnsi="宋体" w:eastAsia="宋体" w:cs="宋体"/>
          <w:color w:val="auto"/>
          <w:sz w:val="24"/>
          <w:szCs w:val="24"/>
          <w:highlight w:val="none"/>
        </w:rPr>
      </w:pPr>
    </w:p>
    <w:p w14:paraId="34E29B18">
      <w:pPr>
        <w:numPr>
          <w:ilvl w:val="0"/>
          <w:numId w:val="5"/>
        </w:numPr>
        <w:spacing w:line="360" w:lineRule="auto"/>
        <w:ind w:firstLine="42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复审</w:t>
      </w:r>
      <w:r>
        <w:rPr>
          <w:rFonts w:hint="eastAsia" w:ascii="宋体" w:hAnsi="宋体" w:eastAsia="宋体" w:cs="宋体"/>
          <w:b/>
          <w:color w:val="auto"/>
          <w:sz w:val="24"/>
          <w:szCs w:val="24"/>
          <w:highlight w:val="none"/>
          <w:lang w:val="en-US" w:eastAsia="zh-CN"/>
        </w:rPr>
        <w:t>申请</w:t>
      </w:r>
    </w:p>
    <w:p w14:paraId="4FE2A96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复审申请：上述初始审查和跟踪审查后，按伦理审查意见“作必要的修正后同意”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“作必要的修正后重审”，对方案</w:t>
      </w:r>
      <w:r>
        <w:rPr>
          <w:rFonts w:hint="eastAsia" w:ascii="宋体" w:hAnsi="宋体" w:eastAsia="宋体" w:cs="宋体"/>
          <w:color w:val="auto"/>
          <w:sz w:val="24"/>
          <w:szCs w:val="24"/>
          <w:highlight w:val="none"/>
          <w:lang w:val="en-US" w:eastAsia="zh-CN"/>
        </w:rPr>
        <w:t>等文件</w:t>
      </w:r>
      <w:r>
        <w:rPr>
          <w:rFonts w:hint="eastAsia" w:ascii="宋体" w:hAnsi="宋体" w:eastAsia="宋体" w:cs="宋体"/>
          <w:color w:val="auto"/>
          <w:sz w:val="24"/>
          <w:szCs w:val="24"/>
          <w:highlight w:val="none"/>
        </w:rPr>
        <w:t>进行修改后，应以“复审申请”的方式再次送审，经伦理委员会批准后方可实施；如果对伦理审查意见有不同的看法，可以“复审申请”的方式申诉不同意见，请伦理委员会重新考虑决定。</w:t>
      </w:r>
    </w:p>
    <w:p w14:paraId="45A6ED03">
      <w:pPr>
        <w:spacing w:line="360" w:lineRule="auto"/>
        <w:ind w:firstLine="480" w:firstLineChars="200"/>
        <w:rPr>
          <w:rFonts w:hint="eastAsia" w:ascii="宋体" w:hAnsi="宋体" w:eastAsia="宋体" w:cs="宋体"/>
          <w:color w:val="auto"/>
          <w:sz w:val="24"/>
          <w:szCs w:val="24"/>
          <w:highlight w:val="none"/>
        </w:rPr>
      </w:pPr>
    </w:p>
    <w:p w14:paraId="5C007667">
      <w:pPr>
        <w:pStyle w:val="3"/>
        <w:ind w:firstLine="482" w:firstLineChars="200"/>
        <w:rPr>
          <w:rFonts w:hint="eastAsia" w:ascii="宋体" w:hAnsi="宋体" w:eastAsia="宋体" w:cs="宋体"/>
          <w:color w:val="auto"/>
          <w:sz w:val="24"/>
          <w:szCs w:val="24"/>
          <w:highlight w:val="none"/>
        </w:rPr>
      </w:pPr>
      <w:bookmarkStart w:id="9" w:name="_Toc27712"/>
      <w:bookmarkStart w:id="10" w:name="_Toc493509658"/>
      <w:bookmarkStart w:id="11" w:name="_Toc493265018"/>
      <w:r>
        <w:rPr>
          <w:rFonts w:hint="eastAsia" w:ascii="宋体" w:hAnsi="宋体" w:eastAsia="宋体" w:cs="宋体"/>
          <w:color w:val="auto"/>
          <w:sz w:val="24"/>
          <w:szCs w:val="24"/>
          <w:highlight w:val="none"/>
        </w:rPr>
        <w:t>三、提交伦理审查的流程</w:t>
      </w:r>
      <w:bookmarkEnd w:id="9"/>
      <w:bookmarkEnd w:id="10"/>
      <w:bookmarkEnd w:id="11"/>
    </w:p>
    <w:p w14:paraId="61BDE252">
      <w:pPr>
        <w:numPr>
          <w:ilvl w:val="0"/>
          <w:numId w:val="14"/>
        </w:numPr>
        <w:spacing w:line="360" w:lineRule="auto"/>
        <w:ind w:left="0" w:leftChars="0" w:firstLine="42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送审</w:t>
      </w:r>
    </w:p>
    <w:p w14:paraId="54DA1C0C">
      <w:pPr>
        <w:numPr>
          <w:ilvl w:val="0"/>
          <w:numId w:val="15"/>
        </w:numPr>
        <w:spacing w:line="360" w:lineRule="auto"/>
        <w:ind w:left="-60" w:leftChars="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项目在机构办立项</w:t>
      </w:r>
      <w:r>
        <w:rPr>
          <w:rFonts w:hint="eastAsia" w:ascii="宋体" w:hAnsi="宋体" w:cs="宋体"/>
          <w:color w:val="auto"/>
          <w:sz w:val="24"/>
          <w:szCs w:val="24"/>
          <w:highlight w:val="none"/>
          <w:lang w:val="en-US" w:eastAsia="zh-CN"/>
        </w:rPr>
        <w:t>通过</w:t>
      </w:r>
      <w:r>
        <w:rPr>
          <w:rFonts w:hint="eastAsia" w:ascii="宋体" w:hAnsi="宋体" w:eastAsia="宋体" w:cs="宋体"/>
          <w:color w:val="auto"/>
          <w:sz w:val="24"/>
          <w:szCs w:val="24"/>
          <w:highlight w:val="none"/>
          <w:lang w:val="en-US" w:eastAsia="zh-CN"/>
        </w:rPr>
        <w:t>后再递交伦理，所有材料需本中心项目负责人</w:t>
      </w:r>
      <w:r>
        <w:rPr>
          <w:rFonts w:hint="eastAsia" w:ascii="宋体" w:hAnsi="宋体" w:eastAsia="宋体" w:cs="宋体"/>
          <w:b/>
          <w:bCs/>
          <w:color w:val="auto"/>
          <w:sz w:val="24"/>
          <w:szCs w:val="24"/>
          <w:highlight w:val="none"/>
          <w:lang w:val="en-US" w:eastAsia="zh-CN"/>
        </w:rPr>
        <w:t>审核签字</w:t>
      </w:r>
      <w:r>
        <w:rPr>
          <w:rFonts w:hint="eastAsia" w:ascii="宋体" w:hAnsi="宋体" w:eastAsia="宋体" w:cs="宋体"/>
          <w:b w:val="0"/>
          <w:bCs w:val="0"/>
          <w:color w:val="auto"/>
          <w:sz w:val="24"/>
          <w:szCs w:val="24"/>
          <w:highlight w:val="none"/>
          <w:lang w:val="en-US" w:eastAsia="zh-CN"/>
        </w:rPr>
        <w:t>（特殊标注除外）。</w:t>
      </w:r>
      <w:r>
        <w:rPr>
          <w:rFonts w:hint="eastAsia" w:ascii="宋体" w:hAnsi="宋体" w:eastAsia="宋体" w:cs="宋体"/>
          <w:color w:val="auto"/>
          <w:sz w:val="24"/>
          <w:szCs w:val="24"/>
          <w:highlight w:val="none"/>
        </w:rPr>
        <w:t>送审责任者：研究项目的送审责任者一般为主要研究者/课题负责人；新药和医疗器械临床试验的申办方一般负责准备送审材料；多中心临床试验的研究进展报告由申办方负责送审；研究生课题的送审应由其导师或指导老师共同签署。</w:t>
      </w:r>
    </w:p>
    <w:p w14:paraId="5BF7B635">
      <w:pPr>
        <w:numPr>
          <w:ilvl w:val="0"/>
          <w:numId w:val="15"/>
        </w:numPr>
        <w:spacing w:line="360" w:lineRule="auto"/>
        <w:ind w:left="-60" w:leftChars="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准备送审文件：根据送审文件清单，准备送审文件；方案和知情同意书注明版本号和版本日期。</w:t>
      </w:r>
    </w:p>
    <w:p w14:paraId="5F3CD6C4">
      <w:pPr>
        <w:numPr>
          <w:ilvl w:val="0"/>
          <w:numId w:val="15"/>
        </w:numPr>
        <w:spacing w:line="360" w:lineRule="auto"/>
        <w:ind w:left="-60" w:leftChars="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填写申请/报告的表格：根据伦理审查申请/报告的类别，填写相应的“申请”(初始审查申请，修正案审查申请复审申请），或“报告”（年度/定期跟踪审查报告，严重不良事件报告，</w:t>
      </w:r>
      <w:r>
        <w:rPr>
          <w:rFonts w:hint="eastAsia" w:ascii="宋体" w:hAnsi="宋体" w:eastAsia="宋体" w:cs="宋体"/>
          <w:color w:val="auto"/>
          <w:sz w:val="24"/>
          <w:szCs w:val="24"/>
          <w:highlight w:val="none"/>
          <w:lang w:eastAsia="zh-CN"/>
        </w:rPr>
        <w:t>偏离方案</w:t>
      </w:r>
      <w:r>
        <w:rPr>
          <w:rFonts w:hint="eastAsia" w:ascii="宋体" w:hAnsi="宋体" w:eastAsia="宋体" w:cs="宋体"/>
          <w:color w:val="auto"/>
          <w:sz w:val="24"/>
          <w:szCs w:val="24"/>
          <w:highlight w:val="none"/>
        </w:rPr>
        <w:t>报告，暂停/终止研究报告，研究完成报告）</w:t>
      </w:r>
    </w:p>
    <w:p w14:paraId="7D02F414">
      <w:pPr>
        <w:numPr>
          <w:ilvl w:val="0"/>
          <w:numId w:val="15"/>
        </w:numPr>
        <w:spacing w:line="360" w:lineRule="auto"/>
        <w:ind w:left="-60" w:leftChars="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lang w:val="en-US" w:eastAsia="zh-CN"/>
        </w:rPr>
        <w:t>扫描研究者签名后的伦理审查申请表及其他资料（PDF格式），以微信（优先）或邮箱（</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"mailto:2063493364@qq.com" </w:instrText>
      </w:r>
      <w:r>
        <w:rPr>
          <w:rFonts w:hint="eastAsia" w:ascii="宋体" w:hAnsi="宋体" w:eastAsia="宋体" w:cs="宋体"/>
          <w:color w:val="auto"/>
          <w:sz w:val="24"/>
          <w:szCs w:val="24"/>
          <w:highlight w:val="none"/>
        </w:rPr>
        <w:fldChar w:fldCharType="separate"/>
      </w:r>
      <w:r>
        <w:rPr>
          <w:rStyle w:val="24"/>
          <w:rFonts w:hint="eastAsia" w:ascii="宋体" w:hAnsi="宋体" w:eastAsia="宋体" w:cs="宋体"/>
          <w:color w:val="auto"/>
          <w:sz w:val="24"/>
          <w:szCs w:val="24"/>
          <w:highlight w:val="none"/>
        </w:rPr>
        <w:t>2063493364@qq.com</w:t>
      </w:r>
      <w:r>
        <w:rPr>
          <w:rStyle w:val="24"/>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）形式先发送给伦理秘书形式审查同意后，向伦理委员会提交一套项目送审材料</w:t>
      </w:r>
      <w:r>
        <w:rPr>
          <w:rFonts w:hint="eastAsia" w:ascii="宋体" w:hAnsi="宋体" w:eastAsia="宋体" w:cs="宋体"/>
          <w:color w:val="auto"/>
          <w:sz w:val="24"/>
          <w:szCs w:val="24"/>
          <w:highlight w:val="none"/>
        </w:rPr>
        <w:t xml:space="preserve">送至伦理委员会办公室； </w:t>
      </w:r>
    </w:p>
    <w:p w14:paraId="3685D1A1">
      <w:pPr>
        <w:numPr>
          <w:ilvl w:val="0"/>
          <w:numId w:val="15"/>
        </w:numPr>
        <w:spacing w:line="360" w:lineRule="auto"/>
        <w:ind w:left="-60" w:leftChars="0" w:firstLine="48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装订要求：准备两个文件盒（尺寸</w:t>
      </w:r>
      <w:r>
        <w:rPr>
          <w:rFonts w:hint="eastAsia" w:ascii="宋体" w:hAnsi="宋体" w:cs="宋体"/>
          <w:color w:val="auto"/>
          <w:sz w:val="24"/>
          <w:szCs w:val="24"/>
          <w:highlight w:val="none"/>
          <w:lang w:val="en-US" w:eastAsia="zh-CN"/>
        </w:rPr>
        <w:t>不小于</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长26CM</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高34CM</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厚度8CM</w:t>
      </w:r>
      <w:r>
        <w:rPr>
          <w:rFonts w:hint="eastAsia" w:ascii="宋体" w:hAnsi="宋体" w:eastAsia="宋体" w:cs="宋体"/>
          <w:color w:val="auto"/>
          <w:sz w:val="24"/>
          <w:szCs w:val="24"/>
          <w:highlight w:val="none"/>
          <w:lang w:val="en-US" w:eastAsia="zh-CN"/>
        </w:rPr>
        <w:t>）。材料左侧A4纸打孔器打孔装订成册，放在盒子里提交。盒子侧面写上项目简称、申办方、PI及PI所在科室、伦理号、审查或备案。</w:t>
      </w:r>
    </w:p>
    <w:p w14:paraId="736C4D40">
      <w:pPr>
        <w:numPr>
          <w:ilvl w:val="0"/>
          <w:numId w:val="15"/>
        </w:numPr>
        <w:spacing w:line="360" w:lineRule="auto"/>
        <w:ind w:left="-60" w:leftChars="0" w:firstLine="48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受理与登记：伦理委员会办公室受理后，进行受理登记，告知受理号、审查方式。</w:t>
      </w:r>
    </w:p>
    <w:p w14:paraId="56417310">
      <w:pPr>
        <w:numPr>
          <w:ilvl w:val="0"/>
          <w:numId w:val="14"/>
        </w:numPr>
        <w:spacing w:line="360" w:lineRule="auto"/>
        <w:ind w:left="0" w:leftChars="0" w:firstLine="42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接受审查的准备</w:t>
      </w:r>
    </w:p>
    <w:p w14:paraId="7812C983">
      <w:pPr>
        <w:numPr>
          <w:ilvl w:val="0"/>
          <w:numId w:val="16"/>
        </w:num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会议时间/地点：办公室秘书</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lang w:val="en-US" w:eastAsia="zh-CN"/>
        </w:rPr>
        <w:t>/微信</w:t>
      </w:r>
      <w:r>
        <w:rPr>
          <w:rFonts w:hint="eastAsia" w:ascii="宋体" w:hAnsi="宋体" w:eastAsia="宋体" w:cs="宋体"/>
          <w:color w:val="auto"/>
          <w:sz w:val="24"/>
          <w:szCs w:val="24"/>
          <w:highlight w:val="none"/>
        </w:rPr>
        <w:t>通知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收到通知后，需在会前两天确定好答辩人及会议报告PPT（5min左右幻灯片，内容包括整体方案及伦理相关内容）交给伦理委员会秘书</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如未在规定时间内确认，本次会议安排汇报自行取消。</w:t>
      </w:r>
    </w:p>
    <w:p w14:paraId="37F7444E">
      <w:pPr>
        <w:numPr>
          <w:ilvl w:val="0"/>
          <w:numId w:val="16"/>
        </w:numPr>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准备向会议报告：</w:t>
      </w:r>
      <w:r>
        <w:rPr>
          <w:rFonts w:hint="eastAsia" w:ascii="宋体" w:hAnsi="宋体" w:eastAsia="宋体" w:cs="宋体"/>
          <w:color w:val="auto"/>
          <w:sz w:val="24"/>
          <w:szCs w:val="24"/>
          <w:highlight w:val="none"/>
          <w:lang w:val="en-US" w:eastAsia="zh-CN"/>
        </w:rPr>
        <w:t>汇报者</w:t>
      </w:r>
      <w:r>
        <w:rPr>
          <w:rFonts w:hint="eastAsia" w:ascii="宋体" w:hAnsi="宋体" w:eastAsia="宋体" w:cs="宋体"/>
          <w:color w:val="auto"/>
          <w:sz w:val="24"/>
          <w:szCs w:val="24"/>
          <w:highlight w:val="none"/>
        </w:rPr>
        <w:t>提前15分钟到达会场。</w:t>
      </w:r>
      <w:r>
        <w:rPr>
          <w:rFonts w:hint="eastAsia" w:ascii="宋体" w:hAnsi="宋体" w:eastAsia="宋体" w:cs="宋体"/>
          <w:color w:val="auto"/>
          <w:sz w:val="24"/>
          <w:szCs w:val="24"/>
          <w:highlight w:val="none"/>
          <w:lang w:val="en-US" w:eastAsia="zh-CN"/>
        </w:rPr>
        <w:t>会议汇报者需是本院职工，学生和研究护士不能单独介绍项目，须有本院职工陪同</w:t>
      </w:r>
      <w:r>
        <w:rPr>
          <w:rFonts w:hint="eastAsia" w:ascii="宋体" w:hAnsi="宋体" w:eastAsia="宋体" w:cs="宋体"/>
          <w:color w:val="auto"/>
          <w:sz w:val="24"/>
          <w:szCs w:val="24"/>
          <w:highlight w:val="none"/>
        </w:rPr>
        <w:t>。</w:t>
      </w:r>
    </w:p>
    <w:p w14:paraId="7F075348">
      <w:pPr>
        <w:pStyle w:val="3"/>
        <w:numPr>
          <w:ilvl w:val="0"/>
          <w:numId w:val="17"/>
        </w:numPr>
        <w:ind w:firstLine="482" w:firstLineChars="200"/>
        <w:rPr>
          <w:rFonts w:hint="default" w:ascii="宋体" w:hAnsi="宋体" w:eastAsia="宋体" w:cs="宋体"/>
          <w:color w:val="auto"/>
          <w:sz w:val="24"/>
          <w:szCs w:val="24"/>
          <w:highlight w:val="none"/>
          <w:lang w:val="en-US" w:eastAsia="zh-CN"/>
        </w:rPr>
      </w:pPr>
      <w:bookmarkStart w:id="12" w:name="_Toc493509659"/>
      <w:bookmarkStart w:id="13" w:name="_Toc28314"/>
      <w:bookmarkStart w:id="14" w:name="_Toc493265019"/>
      <w:bookmarkStart w:id="15" w:name="bookmark20"/>
      <w:r>
        <w:rPr>
          <w:rFonts w:hint="eastAsia" w:ascii="宋体" w:hAnsi="宋体" w:eastAsia="宋体" w:cs="宋体"/>
          <w:color w:val="auto"/>
          <w:sz w:val="24"/>
          <w:szCs w:val="24"/>
          <w:highlight w:val="none"/>
        </w:rPr>
        <w:t>伦理审查的</w:t>
      </w:r>
      <w:bookmarkEnd w:id="12"/>
      <w:bookmarkEnd w:id="13"/>
      <w:bookmarkEnd w:id="14"/>
      <w:r>
        <w:rPr>
          <w:rFonts w:hint="eastAsia" w:ascii="宋体" w:hAnsi="宋体" w:eastAsia="宋体" w:cs="宋体"/>
          <w:color w:val="auto"/>
          <w:sz w:val="24"/>
          <w:szCs w:val="24"/>
          <w:highlight w:val="none"/>
          <w:lang w:val="en-US" w:eastAsia="zh-CN"/>
        </w:rPr>
        <w:t>收费</w:t>
      </w:r>
    </w:p>
    <w:p w14:paraId="463B4492">
      <w:pPr>
        <w:pStyle w:val="3"/>
        <w:numPr>
          <w:ilvl w:val="0"/>
          <w:numId w:val="0"/>
        </w:numPr>
        <w:ind w:firstLine="480" w:firstLineChars="200"/>
        <w:rPr>
          <w:rFonts w:hint="default"/>
          <w:lang w:val="en-US" w:eastAsia="zh-CN"/>
        </w:rPr>
      </w:pPr>
      <w:r>
        <w:rPr>
          <w:rFonts w:hint="eastAsia" w:ascii="宋体" w:hAnsi="宋体" w:eastAsia="宋体" w:cs="宋体"/>
          <w:b w:val="0"/>
          <w:bCs w:val="0"/>
          <w:color w:val="auto"/>
          <w:sz w:val="24"/>
          <w:szCs w:val="24"/>
          <w:highlight w:val="none"/>
          <w:lang w:val="en-US" w:eastAsia="zh-CN"/>
        </w:rPr>
        <w:t>伦理审查费用标准及流程根据医院相关规定执行。详见官网公示的标准（附件8）。</w:t>
      </w:r>
    </w:p>
    <w:p w14:paraId="4874D5DA">
      <w:pPr>
        <w:pStyle w:val="3"/>
        <w:ind w:firstLine="482" w:firstLineChars="200"/>
        <w:rPr>
          <w:rFonts w:hint="eastAsia" w:ascii="宋体" w:hAnsi="宋体" w:eastAsia="宋体" w:cs="宋体"/>
          <w:color w:val="auto"/>
          <w:sz w:val="24"/>
          <w:szCs w:val="24"/>
          <w:highlight w:val="none"/>
        </w:rPr>
      </w:pPr>
      <w:bookmarkStart w:id="16" w:name="_Toc493509660"/>
      <w:bookmarkStart w:id="17" w:name="_Toc493265020"/>
      <w:bookmarkStart w:id="18" w:name="_Toc16398"/>
      <w:r>
        <w:rPr>
          <w:rFonts w:hint="default" w:ascii="宋体" w:hAnsi="宋体" w:eastAsia="宋体" w:cs="宋体"/>
          <w:color w:val="auto"/>
          <w:sz w:val="24"/>
          <w:szCs w:val="24"/>
          <w:highlight w:val="none"/>
          <w:lang w:val="en-US"/>
        </w:rPr>
        <w:t>五</w:t>
      </w:r>
      <w:r>
        <w:rPr>
          <w:rFonts w:hint="eastAsia" w:ascii="宋体" w:hAnsi="宋体" w:eastAsia="宋体" w:cs="宋体"/>
          <w:color w:val="auto"/>
          <w:sz w:val="24"/>
          <w:szCs w:val="24"/>
          <w:highlight w:val="none"/>
        </w:rPr>
        <w:t>、伦理审查的时间</w:t>
      </w:r>
      <w:bookmarkEnd w:id="15"/>
      <w:bookmarkEnd w:id="16"/>
      <w:bookmarkEnd w:id="17"/>
      <w:bookmarkEnd w:id="18"/>
    </w:p>
    <w:p w14:paraId="5A619B1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伦理委员会通常</w:t>
      </w:r>
      <w:r>
        <w:rPr>
          <w:rFonts w:hint="eastAsia" w:ascii="宋体" w:hAnsi="宋体" w:eastAsia="宋体" w:cs="宋体"/>
          <w:color w:val="auto"/>
          <w:sz w:val="24"/>
          <w:szCs w:val="24"/>
          <w:highlight w:val="none"/>
          <w:lang w:val="en-US" w:eastAsia="zh-CN"/>
        </w:rPr>
        <w:t>隔周</w:t>
      </w:r>
      <w:r>
        <w:rPr>
          <w:rFonts w:hint="eastAsia" w:ascii="宋体" w:hAnsi="宋体" w:eastAsia="宋体" w:cs="宋体"/>
          <w:color w:val="auto"/>
          <w:sz w:val="24"/>
          <w:szCs w:val="24"/>
          <w:highlight w:val="none"/>
        </w:rPr>
        <w:t>召开</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次审查会议，根据项目需要可以增加审查会议次数。伦理委员会办公室受理送审文件后，一般需要1周的时间进行处理，请在会议审查1周前提交送审文件。</w:t>
      </w:r>
    </w:p>
    <w:p w14:paraId="0389888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研究过程中出现重大或严重问题，危及</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安全时，或发生其他需要伦理委员会召开会议进行紧急审查和决定的情况，伦理委员会将召开紧急会议进行审查。</w:t>
      </w:r>
    </w:p>
    <w:p w14:paraId="37CC4385">
      <w:pPr>
        <w:pStyle w:val="3"/>
        <w:ind w:firstLine="482" w:firstLineChars="200"/>
        <w:rPr>
          <w:rFonts w:hint="eastAsia" w:ascii="宋体" w:hAnsi="宋体" w:eastAsia="宋体" w:cs="宋体"/>
          <w:color w:val="auto"/>
          <w:sz w:val="24"/>
          <w:szCs w:val="24"/>
          <w:highlight w:val="none"/>
        </w:rPr>
      </w:pPr>
      <w:bookmarkStart w:id="19" w:name="bookmark21"/>
      <w:bookmarkStart w:id="20" w:name="_Toc493509661"/>
      <w:bookmarkStart w:id="21" w:name="_Toc4310"/>
      <w:bookmarkStart w:id="22" w:name="_Toc493265021"/>
      <w:r>
        <w:rPr>
          <w:rFonts w:hint="eastAsia" w:ascii="宋体" w:hAnsi="宋体" w:eastAsia="宋体" w:cs="宋体"/>
          <w:color w:val="auto"/>
          <w:sz w:val="24"/>
          <w:szCs w:val="24"/>
          <w:highlight w:val="none"/>
        </w:rPr>
        <w:t>六、审查决定的传达</w:t>
      </w:r>
      <w:bookmarkEnd w:id="19"/>
      <w:bookmarkEnd w:id="20"/>
      <w:bookmarkEnd w:id="21"/>
      <w:bookmarkEnd w:id="22"/>
    </w:p>
    <w:p w14:paraId="45BA6AFA">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伦理委员会办公室在做出伦理审查决定后5个工作日内，以“伦理审查批件”或“伦理审查意见”的书面方式传达审查决定，</w:t>
      </w:r>
      <w:r>
        <w:rPr>
          <w:rFonts w:hint="eastAsia" w:ascii="宋体" w:hAnsi="宋体" w:eastAsia="宋体" w:cs="宋体"/>
          <w:color w:val="auto"/>
          <w:sz w:val="24"/>
          <w:szCs w:val="24"/>
          <w:highlight w:val="none"/>
          <w:lang w:val="en-US" w:eastAsia="zh-CN"/>
        </w:rPr>
        <w:t>伦理委员会秘书将伦理批件以电子版形式微信发送给负责该项目的主要研究者或临床监察员核对，在确认批件无误的情况下，打印出纸质版递交签字（伦理委员会主任签名）并盖章（伦理委员会章），由伦理秘书通知项目临床监察员</w:t>
      </w:r>
      <w:r>
        <w:rPr>
          <w:rFonts w:hint="eastAsia" w:ascii="宋体" w:hAnsi="宋体" w:eastAsia="宋体" w:cs="宋体"/>
          <w:b/>
          <w:bCs/>
          <w:color w:val="auto"/>
          <w:sz w:val="24"/>
          <w:szCs w:val="24"/>
          <w:highlight w:val="none"/>
          <w:lang w:val="en-US" w:eastAsia="zh-CN"/>
        </w:rPr>
        <w:t>凭缴费凭证（发票或转账截图）领取伦理审查决定文件</w:t>
      </w:r>
      <w:r>
        <w:rPr>
          <w:rFonts w:hint="eastAsia" w:ascii="宋体" w:hAnsi="宋体" w:eastAsia="宋体" w:cs="宋体"/>
          <w:color w:val="auto"/>
          <w:sz w:val="24"/>
          <w:szCs w:val="24"/>
          <w:highlight w:val="none"/>
        </w:rPr>
        <w:t>。</w:t>
      </w:r>
    </w:p>
    <w:p w14:paraId="072CA88F">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如果审查意见为肯定性决定（同意继续研究，或不需要采取进一步的措施），并且审查类别属于严重不良事件审查，</w:t>
      </w:r>
      <w:r>
        <w:rPr>
          <w:rFonts w:hint="eastAsia" w:ascii="宋体" w:hAnsi="宋体" w:cs="宋体"/>
          <w:color w:val="auto"/>
          <w:sz w:val="24"/>
          <w:szCs w:val="24"/>
          <w:highlight w:val="none"/>
          <w:lang w:eastAsia="zh-CN"/>
        </w:rPr>
        <w:t>偏离方案</w:t>
      </w:r>
      <w:r>
        <w:rPr>
          <w:rFonts w:hint="eastAsia" w:ascii="宋体" w:hAnsi="宋体" w:eastAsia="宋体" w:cs="宋体"/>
          <w:color w:val="auto"/>
          <w:sz w:val="24"/>
          <w:szCs w:val="24"/>
          <w:highlight w:val="none"/>
        </w:rPr>
        <w:t>审查，暂停/终止研究审查，研究完成审查，以及上述审查类别审查后的复审，伦理委员会的决定可以不传达。</w:t>
      </w:r>
    </w:p>
    <w:p w14:paraId="742372EF">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申请人在伦理委员会受理送审材料后一个半月内没有收到伦理委员会的审查意见，视作伦理审查意见为“同意”或“不需要”采取进一步的措施。</w:t>
      </w:r>
    </w:p>
    <w:p w14:paraId="5464046D">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对伦理审查决定有不同意见，可以向伦理委员会提交复审申请，与伦理委员会委员和办公室沟通交流，还可以向医院质量管理部门申诉。</w:t>
      </w:r>
    </w:p>
    <w:p w14:paraId="4ED435D8">
      <w:pPr>
        <w:pStyle w:val="3"/>
        <w:ind w:firstLine="482" w:firstLineChars="200"/>
        <w:rPr>
          <w:rFonts w:hint="eastAsia" w:ascii="宋体" w:hAnsi="宋体" w:eastAsia="宋体" w:cs="宋体"/>
          <w:color w:val="auto"/>
          <w:sz w:val="24"/>
          <w:szCs w:val="24"/>
          <w:highlight w:val="none"/>
        </w:rPr>
      </w:pPr>
      <w:bookmarkStart w:id="23" w:name="bookmark22"/>
      <w:bookmarkStart w:id="24" w:name="_Toc493509662"/>
      <w:bookmarkStart w:id="25" w:name="_Toc493265022"/>
      <w:bookmarkStart w:id="26" w:name="_Toc8962"/>
      <w:r>
        <w:rPr>
          <w:rFonts w:hint="eastAsia" w:ascii="宋体" w:hAnsi="宋体" w:eastAsia="宋体" w:cs="宋体"/>
          <w:color w:val="auto"/>
          <w:sz w:val="24"/>
          <w:szCs w:val="24"/>
          <w:highlight w:val="none"/>
        </w:rPr>
        <w:t>七、</w:t>
      </w:r>
      <w:bookmarkEnd w:id="23"/>
      <w:bookmarkStart w:id="27" w:name="bookmark23"/>
      <w:r>
        <w:rPr>
          <w:rFonts w:hint="eastAsia" w:ascii="宋体" w:hAnsi="宋体" w:eastAsia="宋体" w:cs="宋体"/>
          <w:color w:val="auto"/>
          <w:sz w:val="24"/>
          <w:szCs w:val="24"/>
          <w:highlight w:val="none"/>
        </w:rPr>
        <w:t>免除审查</w:t>
      </w:r>
      <w:bookmarkEnd w:id="24"/>
      <w:bookmarkEnd w:id="25"/>
      <w:bookmarkEnd w:id="26"/>
      <w:bookmarkEnd w:id="27"/>
    </w:p>
    <w:p w14:paraId="1D0B8D94">
      <w:pPr>
        <w:numPr>
          <w:ilvl w:val="0"/>
          <w:numId w:val="18"/>
        </w:numPr>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符合以下情况的生物医学研究项目可以免除审查：</w:t>
      </w:r>
    </w:p>
    <w:p w14:paraId="5BA3870D">
      <w:pPr>
        <w:spacing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①在正常的教育、培训环境下开展的研究，如：对常规和特殊教学方法的研究；关于教学方法、课程或课堂管理的效果研究，或对不同的教学方法、课程或课堂管理进行对比研究。</w:t>
      </w:r>
    </w:p>
    <w:p w14:paraId="1C428E62">
      <w:pPr>
        <w:spacing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②涉及教育、培训测试（认知、判断、态度、成效)、访谈调查、或公共行为观察的研究。</w:t>
      </w:r>
    </w:p>
    <w:p w14:paraId="3CFBABA7">
      <w:pPr>
        <w:numPr>
          <w:ilvl w:val="0"/>
          <w:numId w:val="18"/>
        </w:numPr>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以下情况不能免除审查：</w:t>
      </w:r>
    </w:p>
    <w:p w14:paraId="7DDF3BF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①以直接或通过标识符的方式记录</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信息；</w:t>
      </w:r>
    </w:p>
    <w:p w14:paraId="5C2A2FB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②在研究以外公开</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信息可能会让</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承担刑事或民事责任的风险，或损害</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的经济、就业或名誉；上述不能免除审查的情况，如果</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为政府官员或政府官员候选人，或者国家有关法规要求在研究过程中及研究后对私人信息必须保密的情况，则可以免除审查。</w:t>
      </w:r>
    </w:p>
    <w:p w14:paraId="6B2037F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③涉及“访谈调查，或公共行为观察的研究”的免除审查一般不适用于儿童与未成年人，除非研究者不参与被观察的公共行为。</w:t>
      </w:r>
    </w:p>
    <w:p w14:paraId="6E1F589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④对于既往存档的数据、文件、记录、病理标本或诊断标本的收集或研究，并且这些资源是公共资源，或者是以研究者无法联系</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的方式（直接联系或通过标识符）记录信息的。</w:t>
      </w:r>
    </w:p>
    <w:p w14:paraId="547A556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⑤食品口味和质量评价以及消费者接受性研究：研究用健康食品不含添加剂；研究用食品所含食品添加剂在安全范围，且不超过国家有关部门标准，或化学农药或环境污染物含量不超出国家有关部门的安全范围。</w:t>
      </w:r>
    </w:p>
    <w:p w14:paraId="2DC95AF5">
      <w:pPr>
        <w:numPr>
          <w:ilvl w:val="0"/>
          <w:numId w:val="18"/>
        </w:numPr>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关于特殊受试人群免除审查的规定：免除审查不适用于涉及孕妇、胎儿、新生儿、试管 婴儿、精神障碍人员和服刑劳教人员的研究。</w:t>
      </w:r>
      <w:r>
        <w:rPr>
          <w:rFonts w:hint="eastAsia" w:ascii="宋体" w:hAnsi="宋体" w:eastAsia="宋体" w:cs="宋体"/>
          <w:color w:val="auto"/>
          <w:sz w:val="24"/>
          <w:szCs w:val="24"/>
          <w:highlight w:val="none"/>
        </w:rPr>
        <w:tab/>
      </w:r>
    </w:p>
    <w:p w14:paraId="4B94204A">
      <w:pPr>
        <w:numPr>
          <w:ilvl w:val="0"/>
          <w:numId w:val="18"/>
        </w:numPr>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研究者不能自行做出“免除伦理审查”的判断，应向研究伦理委员会提交免除审查申请，以及研究方案等相关材料，由伦理委员会主任或授权者审核确定。</w:t>
      </w:r>
      <w:bookmarkStart w:id="28" w:name="bookmark24"/>
    </w:p>
    <w:bookmarkEnd w:id="28"/>
    <w:p w14:paraId="63E61006">
      <w:pPr>
        <w:pStyle w:val="3"/>
        <w:ind w:firstLine="482" w:firstLineChars="200"/>
        <w:rPr>
          <w:rFonts w:hint="eastAsia" w:ascii="宋体" w:hAnsi="宋体" w:eastAsia="宋体" w:cs="宋体"/>
          <w:color w:val="auto"/>
          <w:sz w:val="24"/>
          <w:szCs w:val="24"/>
          <w:highlight w:val="none"/>
        </w:rPr>
      </w:pPr>
      <w:bookmarkStart w:id="29" w:name="bookmark26"/>
      <w:bookmarkStart w:id="30" w:name="_Toc493265025"/>
      <w:bookmarkStart w:id="31" w:name="_Toc8997"/>
      <w:bookmarkStart w:id="32" w:name="_Toc493509665"/>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rPr>
        <w:t>、联系方式</w:t>
      </w:r>
      <w:bookmarkEnd w:id="29"/>
      <w:bookmarkEnd w:id="30"/>
      <w:bookmarkEnd w:id="31"/>
      <w:bookmarkEnd w:id="32"/>
    </w:p>
    <w:p w14:paraId="49527F85">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伦理委员会办公室电话： 0750-</w:t>
      </w:r>
      <w:r>
        <w:rPr>
          <w:rFonts w:hint="eastAsia" w:ascii="宋体" w:hAnsi="宋体" w:eastAsia="宋体" w:cs="宋体"/>
          <w:color w:val="auto"/>
          <w:sz w:val="24"/>
          <w:szCs w:val="24"/>
          <w:highlight w:val="none"/>
          <w:lang w:eastAsia="zh-CN"/>
        </w:rPr>
        <w:t>3385519</w:t>
      </w:r>
    </w:p>
    <w:p w14:paraId="3A72B87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伦理委员会办公室</w:t>
      </w:r>
      <w:r>
        <w:rPr>
          <w:rFonts w:hint="eastAsia" w:ascii="宋体" w:hAnsi="宋体" w:eastAsia="宋体" w:cs="宋体"/>
          <w:color w:val="auto"/>
          <w:sz w:val="24"/>
          <w:szCs w:val="24"/>
          <w:highlight w:val="none"/>
          <w:lang w:val="en-US" w:eastAsia="zh-CN"/>
        </w:rPr>
        <w:t>微信号：zxyyllb</w:t>
      </w:r>
    </w:p>
    <w:p w14:paraId="36D44E9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地址：广东省江门市蓬江区海傍街23号中心医院</w:t>
      </w:r>
      <w:r>
        <w:rPr>
          <w:rFonts w:hint="eastAsia" w:ascii="宋体" w:hAnsi="宋体" w:eastAsia="宋体" w:cs="宋体"/>
          <w:color w:val="auto"/>
          <w:sz w:val="24"/>
          <w:szCs w:val="24"/>
          <w:highlight w:val="none"/>
          <w:lang w:val="en-US" w:eastAsia="zh-CN"/>
        </w:rPr>
        <w:t>病案楼三楼医务部伦理办公室</w:t>
      </w:r>
    </w:p>
    <w:p w14:paraId="2573A9F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TW"/>
        </w:rPr>
        <w:t>Email：</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"mailto:2063493364@qq.com" </w:instrText>
      </w:r>
      <w:r>
        <w:rPr>
          <w:rFonts w:hint="eastAsia" w:ascii="宋体" w:hAnsi="宋体" w:eastAsia="宋体" w:cs="宋体"/>
          <w:color w:val="auto"/>
          <w:sz w:val="24"/>
          <w:szCs w:val="24"/>
          <w:highlight w:val="none"/>
        </w:rPr>
        <w:fldChar w:fldCharType="separate"/>
      </w:r>
      <w:r>
        <w:rPr>
          <w:rStyle w:val="24"/>
          <w:rFonts w:hint="eastAsia" w:ascii="宋体" w:hAnsi="宋体" w:eastAsia="宋体" w:cs="宋体"/>
          <w:color w:val="auto"/>
          <w:sz w:val="24"/>
          <w:szCs w:val="24"/>
          <w:highlight w:val="none"/>
        </w:rPr>
        <w:t>2063493364@qq.com</w:t>
      </w:r>
      <w:r>
        <w:rPr>
          <w:rStyle w:val="24"/>
          <w:rFonts w:hint="eastAsia" w:ascii="宋体" w:hAnsi="宋体" w:eastAsia="宋体" w:cs="宋体"/>
          <w:color w:val="auto"/>
          <w:sz w:val="24"/>
          <w:szCs w:val="24"/>
          <w:highlight w:val="none"/>
        </w:rPr>
        <w:fldChar w:fldCharType="end"/>
      </w:r>
    </w:p>
    <w:p w14:paraId="2FE73A35">
      <w:pPr>
        <w:pStyle w:val="3"/>
        <w:ind w:firstLine="482" w:firstLineChars="200"/>
        <w:rPr>
          <w:rFonts w:hint="eastAsia" w:ascii="宋体" w:hAnsi="宋体" w:eastAsia="宋体" w:cs="宋体"/>
          <w:color w:val="auto"/>
          <w:sz w:val="24"/>
          <w:szCs w:val="24"/>
          <w:highlight w:val="none"/>
        </w:rPr>
      </w:pPr>
      <w:bookmarkStart w:id="33" w:name="_Toc29243"/>
      <w:bookmarkStart w:id="34" w:name="_Toc493509666"/>
      <w:r>
        <w:rPr>
          <w:rStyle w:val="70"/>
          <w:rFonts w:hint="eastAsia" w:ascii="宋体" w:hAnsi="宋体" w:eastAsia="宋体" w:cs="宋体"/>
          <w:b/>
          <w:bCs/>
          <w:color w:val="auto"/>
          <w:sz w:val="24"/>
          <w:szCs w:val="24"/>
          <w:highlight w:val="none"/>
          <w:lang w:val="en-US" w:eastAsia="zh-CN"/>
        </w:rPr>
        <w:t>九</w:t>
      </w:r>
      <w:r>
        <w:rPr>
          <w:rStyle w:val="70"/>
          <w:rFonts w:hint="eastAsia" w:ascii="宋体" w:hAnsi="宋体" w:eastAsia="宋体" w:cs="宋体"/>
          <w:b/>
          <w:bCs/>
          <w:color w:val="auto"/>
          <w:sz w:val="24"/>
          <w:szCs w:val="24"/>
          <w:highlight w:val="none"/>
        </w:rPr>
        <w:t>、材料要求</w:t>
      </w:r>
      <w:bookmarkEnd w:id="33"/>
      <w:bookmarkEnd w:id="34"/>
    </w:p>
    <w:p w14:paraId="0830899A">
      <w:pPr>
        <w:numPr>
          <w:ilvl w:val="0"/>
          <w:numId w:val="19"/>
        </w:numPr>
        <w:spacing w:line="360" w:lineRule="auto"/>
        <w:ind w:left="0" w:leftChars="0" w:firstLine="420" w:firstLineChars="0"/>
        <w:rPr>
          <w:rFonts w:hint="eastAsia" w:ascii="宋体" w:hAnsi="宋体" w:eastAsia="宋体" w:cs="宋体"/>
          <w:color w:val="auto"/>
          <w:sz w:val="24"/>
          <w:szCs w:val="24"/>
          <w:highlight w:val="none"/>
          <w:lang w:eastAsia="zh-TW"/>
        </w:rPr>
      </w:pPr>
      <w:r>
        <w:rPr>
          <w:rFonts w:hint="eastAsia" w:ascii="宋体" w:hAnsi="宋体" w:eastAsia="宋体" w:cs="宋体"/>
          <w:b/>
          <w:color w:val="auto"/>
          <w:sz w:val="24"/>
          <w:szCs w:val="24"/>
          <w:highlight w:val="none"/>
          <w:lang w:eastAsia="zh-TW"/>
        </w:rPr>
        <w:t>初始申请：</w:t>
      </w:r>
      <w:r>
        <w:rPr>
          <w:rFonts w:hint="eastAsia" w:ascii="宋体" w:hAnsi="宋体" w:eastAsia="宋体" w:cs="宋体"/>
          <w:color w:val="auto"/>
          <w:sz w:val="24"/>
          <w:szCs w:val="24"/>
          <w:highlight w:val="none"/>
          <w:lang w:eastAsia="zh-TW"/>
        </w:rPr>
        <w:t>机构立项</w:t>
      </w:r>
      <w:r>
        <w:rPr>
          <w:rFonts w:hint="eastAsia" w:ascii="宋体" w:hAnsi="宋体" w:cs="宋体"/>
          <w:color w:val="auto"/>
          <w:sz w:val="24"/>
          <w:szCs w:val="24"/>
          <w:highlight w:val="none"/>
          <w:lang w:val="en-US" w:eastAsia="zh-CN"/>
        </w:rPr>
        <w:t>通过</w:t>
      </w:r>
      <w:r>
        <w:rPr>
          <w:rFonts w:hint="eastAsia" w:ascii="宋体" w:hAnsi="宋体" w:eastAsia="宋体" w:cs="宋体"/>
          <w:color w:val="auto"/>
          <w:sz w:val="24"/>
          <w:szCs w:val="24"/>
          <w:highlight w:val="none"/>
          <w:lang w:eastAsia="zh-TW"/>
        </w:rPr>
        <w:t>后，提交一份完整资料（完整资料所包括的内容见后文）</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电子版</w:t>
      </w:r>
      <w:r>
        <w:rPr>
          <w:rFonts w:hint="eastAsia" w:ascii="宋体" w:hAnsi="宋体" w:eastAsia="宋体" w:cs="宋体"/>
          <w:color w:val="auto"/>
          <w:sz w:val="24"/>
          <w:szCs w:val="24"/>
          <w:highlight w:val="none"/>
          <w:lang w:val="en-US" w:eastAsia="zh-CN"/>
        </w:rPr>
        <w:t>至伦理办公室微信（微信号：zxyyllb）</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秘书</w:t>
      </w:r>
      <w:r>
        <w:rPr>
          <w:rFonts w:hint="eastAsia" w:ascii="宋体" w:hAnsi="宋体" w:eastAsia="宋体" w:cs="宋体"/>
          <w:color w:val="auto"/>
          <w:sz w:val="24"/>
          <w:szCs w:val="24"/>
          <w:highlight w:val="none"/>
        </w:rPr>
        <w:t>进行</w:t>
      </w:r>
      <w:r>
        <w:rPr>
          <w:rFonts w:hint="eastAsia" w:ascii="宋体" w:hAnsi="宋体" w:eastAsia="宋体" w:cs="宋体"/>
          <w:color w:val="auto"/>
          <w:sz w:val="24"/>
          <w:szCs w:val="24"/>
          <w:highlight w:val="none"/>
          <w:lang w:val="en-US" w:eastAsia="zh-CN"/>
        </w:rPr>
        <w:t>形式审查</w:t>
      </w:r>
      <w:r>
        <w:rPr>
          <w:rFonts w:hint="eastAsia" w:ascii="宋体" w:hAnsi="宋体" w:eastAsia="宋体" w:cs="宋体"/>
          <w:color w:val="auto"/>
          <w:sz w:val="24"/>
          <w:szCs w:val="24"/>
          <w:highlight w:val="none"/>
        </w:rPr>
        <w:t>通过后，</w:t>
      </w:r>
      <w:r>
        <w:rPr>
          <w:rFonts w:hint="eastAsia" w:ascii="宋体" w:hAnsi="宋体" w:eastAsia="宋体" w:cs="宋体"/>
          <w:color w:val="auto"/>
          <w:sz w:val="24"/>
          <w:szCs w:val="24"/>
          <w:highlight w:val="none"/>
          <w:lang w:val="en-US" w:eastAsia="zh-CN"/>
        </w:rPr>
        <w:t>再递交纸质版资料至伦理办公室，并准备好会议审查报告PPT发送至伦理微信</w:t>
      </w:r>
      <w:r>
        <w:rPr>
          <w:rFonts w:hint="eastAsia" w:ascii="宋体" w:hAnsi="宋体" w:eastAsia="宋体" w:cs="宋体"/>
          <w:color w:val="auto"/>
          <w:sz w:val="24"/>
          <w:szCs w:val="24"/>
          <w:highlight w:val="none"/>
          <w:lang w:eastAsia="zh-TW"/>
        </w:rPr>
        <w:t>。</w:t>
      </w:r>
    </w:p>
    <w:p w14:paraId="4F67DDBD">
      <w:pPr>
        <w:numPr>
          <w:ilvl w:val="0"/>
          <w:numId w:val="19"/>
        </w:numPr>
        <w:spacing w:line="360" w:lineRule="auto"/>
        <w:ind w:left="0" w:leftChars="0" w:firstLine="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eastAsia="zh-TW"/>
        </w:rPr>
        <w:t>再次申请</w:t>
      </w:r>
      <w:r>
        <w:rPr>
          <w:rFonts w:hint="eastAsia" w:ascii="宋体" w:hAnsi="宋体" w:eastAsia="宋体" w:cs="宋体"/>
          <w:color w:val="auto"/>
          <w:sz w:val="24"/>
          <w:szCs w:val="24"/>
          <w:highlight w:val="none"/>
          <w:lang w:eastAsia="zh-TW"/>
        </w:rPr>
        <w:t>：包括修订、复审、SAE、结题、跟踪等，提交一份</w:t>
      </w:r>
      <w:r>
        <w:rPr>
          <w:rFonts w:hint="eastAsia" w:ascii="宋体" w:hAnsi="宋体" w:eastAsia="宋体" w:cs="宋体"/>
          <w:color w:val="auto"/>
          <w:sz w:val="24"/>
          <w:szCs w:val="24"/>
          <w:highlight w:val="none"/>
          <w:lang w:val="en-US" w:eastAsia="zh-CN"/>
        </w:rPr>
        <w:t>电子版（PDF格式）及</w:t>
      </w:r>
      <w:r>
        <w:rPr>
          <w:rFonts w:hint="eastAsia" w:ascii="宋体" w:hAnsi="宋体" w:eastAsia="宋体" w:cs="宋体"/>
          <w:color w:val="auto"/>
          <w:sz w:val="24"/>
          <w:szCs w:val="24"/>
          <w:highlight w:val="none"/>
          <w:lang w:eastAsia="zh-TW"/>
        </w:rPr>
        <w:t>纸质材料</w:t>
      </w:r>
      <w:r>
        <w:rPr>
          <w:rFonts w:hint="eastAsia" w:ascii="宋体" w:hAnsi="宋体" w:eastAsia="宋体" w:cs="宋体"/>
          <w:color w:val="auto"/>
          <w:sz w:val="24"/>
          <w:szCs w:val="24"/>
          <w:highlight w:val="none"/>
          <w:lang w:val="en-US" w:eastAsia="zh-CN"/>
        </w:rPr>
        <w:t>至伦理委员会办公室</w:t>
      </w:r>
      <w:r>
        <w:rPr>
          <w:rFonts w:hint="eastAsia" w:ascii="宋体" w:hAnsi="宋体" w:eastAsia="宋体" w:cs="宋体"/>
          <w:color w:val="auto"/>
          <w:sz w:val="24"/>
          <w:szCs w:val="24"/>
          <w:highlight w:val="none"/>
          <w:lang w:eastAsia="zh-TW"/>
        </w:rPr>
        <w:t>。</w:t>
      </w:r>
      <w:bookmarkStart w:id="35" w:name="_Toc493265027"/>
      <w:bookmarkStart w:id="36" w:name="_Toc493509668"/>
    </w:p>
    <w:p w14:paraId="012A1C7B">
      <w:pPr>
        <w:numPr>
          <w:ilvl w:val="0"/>
          <w:numId w:val="19"/>
        </w:numPr>
        <w:spacing w:line="360" w:lineRule="auto"/>
        <w:ind w:left="0" w:leftChars="0" w:firstLine="420" w:firstLineChars="0"/>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全英文版资料需同时递交中文翻译版。</w:t>
      </w:r>
    </w:p>
    <w:p w14:paraId="3540CB4A">
      <w:pPr>
        <w:pStyle w:val="3"/>
        <w:ind w:firstLine="482" w:firstLineChars="200"/>
        <w:rPr>
          <w:rFonts w:hint="eastAsia" w:ascii="宋体" w:hAnsi="宋体" w:eastAsia="宋体" w:cs="宋体"/>
          <w:color w:val="auto"/>
          <w:sz w:val="24"/>
          <w:szCs w:val="24"/>
          <w:highlight w:val="none"/>
        </w:rPr>
      </w:pPr>
      <w:bookmarkStart w:id="37" w:name="_Toc31791"/>
      <w:r>
        <w:rPr>
          <w:rFonts w:hint="eastAsia" w:ascii="宋体" w:hAnsi="宋体" w:eastAsia="宋体" w:cs="宋体"/>
          <w:color w:val="auto"/>
          <w:sz w:val="24"/>
          <w:szCs w:val="24"/>
          <w:highlight w:val="none"/>
        </w:rPr>
        <w:t>十、提交审查申请材料要求</w:t>
      </w:r>
      <w:bookmarkEnd w:id="35"/>
      <w:bookmarkEnd w:id="36"/>
      <w:bookmarkEnd w:id="37"/>
    </w:p>
    <w:p w14:paraId="2444A59D">
      <w:pPr>
        <w:numPr>
          <w:ilvl w:val="0"/>
          <w:numId w:val="20"/>
        </w:numPr>
        <w:tabs>
          <w:tab w:val="left" w:pos="709"/>
        </w:tabs>
        <w:spacing w:line="360" w:lineRule="auto"/>
        <w:ind w:left="210" w:leftChars="0" w:right="210" w:rightChars="10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初始审查</w:t>
      </w:r>
    </w:p>
    <w:p w14:paraId="6BE1D669">
      <w:pPr>
        <w:numPr>
          <w:ilvl w:val="0"/>
          <w:numId w:val="21"/>
        </w:numPr>
        <w:spacing w:line="360" w:lineRule="auto"/>
        <w:ind w:left="1265" w:leftChars="0" w:hanging="425"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初始审查申请-药物临床试验</w:t>
      </w:r>
    </w:p>
    <w:p w14:paraId="59F76B0B">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初始审查递交信</w:t>
      </w:r>
    </w:p>
    <w:p w14:paraId="3E1D50E4">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药物临床试验伦理申请报告</w:t>
      </w:r>
    </w:p>
    <w:p w14:paraId="6B99EE84">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初始审查申请</w:t>
      </w:r>
      <w:r>
        <w:rPr>
          <w:rFonts w:hint="eastAsia" w:ascii="宋体" w:hAnsi="宋体" w:cs="宋体"/>
          <w:color w:val="auto"/>
          <w:sz w:val="24"/>
          <w:szCs w:val="24"/>
          <w:highlight w:val="none"/>
          <w:lang w:val="en-US" w:eastAsia="zh-CN"/>
        </w:rPr>
        <w:t>表</w:t>
      </w:r>
    </w:p>
    <w:p w14:paraId="04AA1CC1">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药物临床试验信息简表</w:t>
      </w:r>
    </w:p>
    <w:p w14:paraId="6828E2BD">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国家药品监督管理局批件/受理通知书</w:t>
      </w:r>
    </w:p>
    <w:p w14:paraId="1ADA7E79">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申办方资质证明及GMP证书复印件、CRO公司资质证明</w:t>
      </w:r>
    </w:p>
    <w:p w14:paraId="040D1DA4">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药物临床试验委托书</w:t>
      </w:r>
    </w:p>
    <w:p w14:paraId="39BD7B1E">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药物临床试验立项审议表</w:t>
      </w:r>
    </w:p>
    <w:p w14:paraId="6E5FC8D7">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试验研究方案（注明版本号/版本日期）加盖公章</w:t>
      </w:r>
    </w:p>
    <w:p w14:paraId="14F2B6F5">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知情同意书（注明版本号/版本日期）加盖公章</w:t>
      </w:r>
    </w:p>
    <w:p w14:paraId="338AD650">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病例报告表（CRF）（注明版本号/版本日期）加盖公章</w:t>
      </w:r>
    </w:p>
    <w:p w14:paraId="708E9F76">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试验用药物的药检证明、符合GMP条件下生产的相关证明文件</w:t>
      </w:r>
    </w:p>
    <w:p w14:paraId="618B9DAD">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药品或其他产品说明（若有）</w:t>
      </w:r>
    </w:p>
    <w:p w14:paraId="21A10240">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研究者手册（注明版本号/版本日期）加盖公章</w:t>
      </w:r>
    </w:p>
    <w:p w14:paraId="098ED816">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组长单位初审伦理批件、修正案伦理批件（若有）</w:t>
      </w:r>
    </w:p>
    <w:p w14:paraId="34641AFE">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其他伦理委员会对申请研究项目的重要决定的说明，应提供以前否定结论的理由</w:t>
      </w:r>
    </w:p>
    <w:p w14:paraId="7EAC24F4">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招募广告（如有，注明版本号/版本日期）加盖公章</w:t>
      </w:r>
    </w:p>
    <w:p w14:paraId="44315CB7">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主要研究者专业履历及研究人员名单、职责分工。</w:t>
      </w:r>
    </w:p>
    <w:p w14:paraId="277F5302">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保险合同 </w:t>
      </w:r>
    </w:p>
    <w:p w14:paraId="2108DF10">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研究者利益冲突声明</w:t>
      </w:r>
    </w:p>
    <w:p w14:paraId="4ED56597">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人遗办批件或申报证明（涉及人类遗传资源采集、保存和利用时需提交提交组长单位申请的人遗办批件或申报证明，若无，提交人类遗传资源采集、保藏、利用的声明书）</w:t>
      </w:r>
    </w:p>
    <w:p w14:paraId="7613B1C1">
      <w:pPr>
        <w:pStyle w:val="76"/>
        <w:numPr>
          <w:ilvl w:val="0"/>
          <w:numId w:val="22"/>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p w14:paraId="3C74E5B7">
      <w:pPr>
        <w:numPr>
          <w:ilvl w:val="0"/>
          <w:numId w:val="21"/>
        </w:numPr>
        <w:spacing w:line="360" w:lineRule="auto"/>
        <w:ind w:left="1265" w:leftChars="0" w:hanging="425"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初始审查申请•医疗器械临床试验</w:t>
      </w:r>
    </w:p>
    <w:p w14:paraId="1F4BDF43">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初始审查</w:t>
      </w:r>
      <w:r>
        <w:rPr>
          <w:rFonts w:hint="eastAsia" w:ascii="宋体" w:hAnsi="宋体" w:eastAsia="宋体" w:cs="宋体"/>
          <w:color w:val="auto"/>
          <w:sz w:val="24"/>
          <w:szCs w:val="24"/>
          <w:highlight w:val="none"/>
          <w:lang w:val="en-US" w:eastAsia="zh-CN"/>
        </w:rPr>
        <w:t>递交信</w:t>
      </w:r>
    </w:p>
    <w:p w14:paraId="31D75EF5">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医疗器械临床试验伦理申请</w:t>
      </w:r>
      <w:r>
        <w:rPr>
          <w:rFonts w:hint="eastAsia" w:ascii="宋体" w:hAnsi="宋体" w:eastAsia="宋体" w:cs="宋体"/>
          <w:color w:val="auto"/>
          <w:sz w:val="24"/>
          <w:szCs w:val="24"/>
          <w:highlight w:val="none"/>
          <w:lang w:val="en-US" w:eastAsia="zh-CN"/>
        </w:rPr>
        <w:t>书</w:t>
      </w:r>
    </w:p>
    <w:p w14:paraId="467002F8">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医疗器械临床试验信息简表</w:t>
      </w:r>
    </w:p>
    <w:p w14:paraId="5918934E">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医疗器械临床试验委托书</w:t>
      </w:r>
    </w:p>
    <w:p w14:paraId="4C86DDA6">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申办方资质证明及GMP证书复印件、CRO公司资质证明</w:t>
      </w:r>
    </w:p>
    <w:p w14:paraId="09679AF7">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医疗器械临床试验立项审议表</w:t>
      </w:r>
    </w:p>
    <w:p w14:paraId="61FD59F1">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NMPA临床试验批件（如为第三类医疗器械）/受理通知书</w:t>
      </w:r>
    </w:p>
    <w:p w14:paraId="48828E34">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医疗器械试验方案及其修正案（注明版本号/版本日期）</w:t>
      </w:r>
    </w:p>
    <w:p w14:paraId="375A2AD1">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知情同意书及其他书面资料（注明版本号/版本日期）</w:t>
      </w:r>
    </w:p>
    <w:p w14:paraId="1543F6F6">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招募</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和向其宣传的程序性文件（如适用）</w:t>
      </w:r>
    </w:p>
    <w:p w14:paraId="2E3439E3">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研究者手册</w:t>
      </w:r>
    </w:p>
    <w:p w14:paraId="5D06999F">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病例报告表文本</w:t>
      </w:r>
    </w:p>
    <w:p w14:paraId="7AFAA910">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临床前研究相关资料</w:t>
      </w:r>
    </w:p>
    <w:p w14:paraId="20586E1B">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试验医疗器械的研制符合适用的医疗器械质量管理体系相关要求的声明</w:t>
      </w:r>
    </w:p>
    <w:p w14:paraId="745FE656">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申办企业三证</w:t>
      </w:r>
    </w:p>
    <w:p w14:paraId="30275074">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产品自测报告/产品检测报告</w:t>
      </w:r>
    </w:p>
    <w:p w14:paraId="533E118F">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主要研究者专业履历及研究人员名单、职责分工</w:t>
      </w:r>
    </w:p>
    <w:p w14:paraId="550442A4">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医疗器械研究团队成员表 </w:t>
      </w:r>
    </w:p>
    <w:p w14:paraId="7E81E3D9">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研究者利益冲突声明</w:t>
      </w:r>
    </w:p>
    <w:p w14:paraId="0A23F7D1">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人遗办批件或申报证明（涉及人类遗传资源采集、保存和利用时需提交提交组长单位申请的人遗办批件或申报证明，若无，提交人类遗传资源采集、保藏、利用的声明书）</w:t>
      </w:r>
    </w:p>
    <w:p w14:paraId="46B48BF7">
      <w:pPr>
        <w:pStyle w:val="76"/>
        <w:numPr>
          <w:ilvl w:val="0"/>
          <w:numId w:val="23"/>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其他相关材料(保险合同)</w:t>
      </w:r>
    </w:p>
    <w:p w14:paraId="633FE9FC">
      <w:pPr>
        <w:numPr>
          <w:ilvl w:val="0"/>
          <w:numId w:val="21"/>
        </w:numPr>
        <w:spacing w:line="360" w:lineRule="auto"/>
        <w:ind w:left="1265" w:leftChars="0" w:hanging="425" w:firstLineChars="0"/>
        <w:rPr>
          <w:rFonts w:hint="eastAsia" w:ascii="宋体" w:hAnsi="宋体" w:eastAsia="宋体" w:cs="宋体"/>
          <w:b/>
          <w:color w:val="auto"/>
          <w:sz w:val="24"/>
          <w:szCs w:val="24"/>
          <w:highlight w:val="none"/>
          <w:lang w:eastAsia="zh-CN"/>
        </w:rPr>
      </w:pPr>
      <w:bookmarkStart w:id="38" w:name="bookmark233"/>
      <w:r>
        <w:rPr>
          <w:rFonts w:hint="eastAsia" w:ascii="宋体" w:hAnsi="宋体" w:eastAsia="宋体" w:cs="宋体"/>
          <w:b/>
          <w:color w:val="auto"/>
          <w:sz w:val="24"/>
          <w:szCs w:val="24"/>
          <w:highlight w:val="none"/>
        </w:rPr>
        <w:t>初始审查申请-研究者发起的</w:t>
      </w:r>
      <w:r>
        <w:rPr>
          <w:rFonts w:hint="eastAsia" w:ascii="宋体" w:hAnsi="宋体" w:eastAsia="宋体" w:cs="宋体"/>
          <w:b/>
          <w:color w:val="auto"/>
          <w:sz w:val="24"/>
          <w:szCs w:val="24"/>
          <w:highlight w:val="none"/>
          <w:lang w:eastAsia="zh-CN"/>
        </w:rPr>
        <w:t>非注册类临床试验</w:t>
      </w:r>
    </w:p>
    <w:p w14:paraId="0CB7B7F8">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初始审查申请</w:t>
      </w:r>
    </w:p>
    <w:p w14:paraId="7C6DDBBA">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临床试验申请书</w:t>
      </w:r>
    </w:p>
    <w:p w14:paraId="0DCAF9DE">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试验研究方案（注明版本号/版本日期）</w:t>
      </w:r>
    </w:p>
    <w:p w14:paraId="314C59D9">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知情同意书（注明版本号/版本日期）</w:t>
      </w:r>
    </w:p>
    <w:p w14:paraId="19B5D540">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病例报告表（CRF）（注明版本号/版本日期）</w:t>
      </w:r>
    </w:p>
    <w:p w14:paraId="2197305E">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试验用药物的药检证明、符合GMP条件下生产的相关证明文件</w:t>
      </w:r>
    </w:p>
    <w:p w14:paraId="69D28CF6">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研究者手册</w:t>
      </w:r>
    </w:p>
    <w:p w14:paraId="6510D3B0">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招募广告（如有，注明版本号/版本日期）</w:t>
      </w:r>
    </w:p>
    <w:p w14:paraId="6A08CABA">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主要研究者专业履历及研究人员名单、职责分工。</w:t>
      </w:r>
    </w:p>
    <w:p w14:paraId="58F1BD56">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研究者利益冲突声明</w:t>
      </w:r>
    </w:p>
    <w:p w14:paraId="56402B5A">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人遗办批件或申报证明（涉及人类遗传资源采集、保存和利用时需提交提交组长单位申请的人遗办批件或申报证明，若无，提交人类遗传资源采集、保藏、利用的声明书）</w:t>
      </w:r>
    </w:p>
    <w:p w14:paraId="0E8FCB9B">
      <w:pPr>
        <w:pStyle w:val="76"/>
        <w:numPr>
          <w:ilvl w:val="0"/>
          <w:numId w:val="24"/>
        </w:numPr>
        <w:spacing w:line="360" w:lineRule="auto"/>
        <w:ind w:left="126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其他文件（如有） </w:t>
      </w:r>
    </w:p>
    <w:p w14:paraId="749A6FB9">
      <w:pPr>
        <w:numPr>
          <w:ilvl w:val="0"/>
          <w:numId w:val="21"/>
        </w:numPr>
        <w:spacing w:line="360" w:lineRule="auto"/>
        <w:ind w:left="1265" w:leftChars="0" w:hanging="425"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初始审查申请-体外诊断试剂临床试验</w:t>
      </w:r>
    </w:p>
    <w:p w14:paraId="1D0F7D59">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初始审查</w:t>
      </w:r>
      <w:r>
        <w:rPr>
          <w:rFonts w:hint="eastAsia" w:ascii="宋体" w:hAnsi="宋体" w:eastAsia="宋体" w:cs="宋体"/>
          <w:color w:val="auto"/>
          <w:sz w:val="24"/>
          <w:szCs w:val="24"/>
          <w:highlight w:val="none"/>
          <w:lang w:val="en-US" w:eastAsia="zh-CN"/>
        </w:rPr>
        <w:t>递交信</w:t>
      </w:r>
    </w:p>
    <w:p w14:paraId="6F88ACF9">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体外诊断试剂临床试验伦理申请书</w:t>
      </w:r>
    </w:p>
    <w:p w14:paraId="0DBE388D">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体外诊断试剂临床试验信息简表</w:t>
      </w:r>
    </w:p>
    <w:p w14:paraId="735A6722">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体外诊断试剂临床试验委托书</w:t>
      </w:r>
    </w:p>
    <w:p w14:paraId="2E24AFD5">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申办方资质证明及GMP证书复印件、CRO公司资质证明</w:t>
      </w:r>
    </w:p>
    <w:p w14:paraId="6F3041A9">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申办者对监查员的授权委托书</w:t>
      </w:r>
    </w:p>
    <w:p w14:paraId="5641250D">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体外诊断试剂临床试验立项审议表</w:t>
      </w:r>
    </w:p>
    <w:p w14:paraId="55E00F6B">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体外诊断试剂临床试验方案（已签字盖章）</w:t>
      </w:r>
    </w:p>
    <w:p w14:paraId="5D9B4080">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知情同意书及其他书面资料（如需要）</w:t>
      </w:r>
    </w:p>
    <w:p w14:paraId="1B3AEE10">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研究者手册</w:t>
      </w:r>
    </w:p>
    <w:p w14:paraId="2F17594D">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病例报告表</w:t>
      </w:r>
    </w:p>
    <w:p w14:paraId="22E769F2">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申办企业三证</w:t>
      </w:r>
    </w:p>
    <w:p w14:paraId="1ABB477A">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产品自测报告/产品检测报告</w:t>
      </w:r>
    </w:p>
    <w:p w14:paraId="228DA6DC">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主要研究者专业履历及研究人员名单、职责分工。</w:t>
      </w:r>
    </w:p>
    <w:p w14:paraId="350E17D3">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体外诊断试剂研究团队成员表</w:t>
      </w:r>
    </w:p>
    <w:p w14:paraId="41871A24">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申办方保证所提供资料真实性的声明</w:t>
      </w:r>
    </w:p>
    <w:p w14:paraId="054B14BF">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研究者保证所提供资料真实性声明</w:t>
      </w:r>
    </w:p>
    <w:p w14:paraId="14DC3F6C">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研究者利益冲突声明</w:t>
      </w:r>
    </w:p>
    <w:p w14:paraId="7AFB1CAD">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人遗办批件或申报证明（涉及人类遗传资源采集、保存和利用时需提交提交组长单位申请的人遗办批件或申报证明，若无，提交人类遗传资源采集、保藏、利用的声明书）</w:t>
      </w:r>
    </w:p>
    <w:p w14:paraId="5AF7CE50">
      <w:pPr>
        <w:pStyle w:val="76"/>
        <w:numPr>
          <w:ilvl w:val="0"/>
          <w:numId w:val="25"/>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其他有关资料（如有必要请自行增加）</w:t>
      </w:r>
    </w:p>
    <w:p w14:paraId="23323E71">
      <w:pPr>
        <w:numPr>
          <w:ilvl w:val="0"/>
          <w:numId w:val="20"/>
        </w:numPr>
        <w:tabs>
          <w:tab w:val="left" w:pos="709"/>
        </w:tabs>
        <w:spacing w:line="360" w:lineRule="auto"/>
        <w:ind w:left="210" w:leftChars="0" w:right="210" w:rightChars="10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跟踪审查 </w:t>
      </w:r>
    </w:p>
    <w:p w14:paraId="08AE2000">
      <w:pPr>
        <w:numPr>
          <w:ilvl w:val="0"/>
          <w:numId w:val="26"/>
        </w:numPr>
        <w:spacing w:line="360" w:lineRule="auto"/>
        <w:ind w:left="1055" w:leftChars="0" w:hanging="425"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修正案审查申请</w:t>
      </w:r>
      <w:bookmarkEnd w:id="38"/>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p>
    <w:p w14:paraId="57E50F39">
      <w:pPr>
        <w:pStyle w:val="76"/>
        <w:numPr>
          <w:ilvl w:val="0"/>
          <w:numId w:val="27"/>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伦理递交信</w:t>
      </w:r>
    </w:p>
    <w:p w14:paraId="3F4C228B">
      <w:pPr>
        <w:pStyle w:val="76"/>
        <w:numPr>
          <w:ilvl w:val="0"/>
          <w:numId w:val="27"/>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修正案审查申请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本中心模板</w:t>
      </w:r>
      <w:r>
        <w:rPr>
          <w:rFonts w:hint="eastAsia" w:ascii="宋体" w:hAnsi="宋体" w:eastAsia="宋体" w:cs="宋体"/>
          <w:color w:val="auto"/>
          <w:sz w:val="24"/>
          <w:szCs w:val="24"/>
          <w:highlight w:val="none"/>
          <w:lang w:eastAsia="zh-CN"/>
        </w:rPr>
        <w:t>）</w:t>
      </w:r>
    </w:p>
    <w:p w14:paraId="65E6B406">
      <w:pPr>
        <w:pStyle w:val="76"/>
        <w:numPr>
          <w:ilvl w:val="0"/>
          <w:numId w:val="27"/>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临床研究修正案说明页，包括前后对照及修改原因</w:t>
      </w:r>
    </w:p>
    <w:p w14:paraId="51003726">
      <w:pPr>
        <w:pStyle w:val="76"/>
        <w:numPr>
          <w:ilvl w:val="0"/>
          <w:numId w:val="27"/>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修正</w:t>
      </w:r>
      <w:r>
        <w:rPr>
          <w:rFonts w:hint="eastAsia" w:ascii="宋体" w:hAnsi="宋体" w:cs="宋体"/>
          <w:color w:val="auto"/>
          <w:sz w:val="24"/>
          <w:szCs w:val="24"/>
          <w:highlight w:val="none"/>
          <w:lang w:val="en-US" w:eastAsia="zh-CN"/>
        </w:rPr>
        <w:t>后</w:t>
      </w:r>
      <w:r>
        <w:rPr>
          <w:rFonts w:hint="eastAsia" w:ascii="宋体" w:hAnsi="宋体" w:eastAsia="宋体" w:cs="宋体"/>
          <w:color w:val="auto"/>
          <w:sz w:val="24"/>
          <w:szCs w:val="24"/>
          <w:highlight w:val="none"/>
        </w:rPr>
        <w:t>的临床研究方案（注明版本号/版本日期）</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知情同意书（注明版本号/版本日期）</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修正的招募材料（注明版本号/版本日期）</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研究者手册</w:t>
      </w:r>
      <w:r>
        <w:rPr>
          <w:rFonts w:hint="eastAsia" w:ascii="宋体" w:hAnsi="宋体" w:eastAsia="宋体" w:cs="宋体"/>
          <w:color w:val="auto"/>
          <w:sz w:val="24"/>
          <w:szCs w:val="24"/>
          <w:highlight w:val="none"/>
        </w:rPr>
        <w:t>（注明版本号/版本日期）</w:t>
      </w:r>
      <w:r>
        <w:rPr>
          <w:rFonts w:hint="eastAsia" w:ascii="宋体" w:hAnsi="宋体" w:cs="宋体"/>
          <w:color w:val="auto"/>
          <w:sz w:val="24"/>
          <w:szCs w:val="24"/>
          <w:highlight w:val="none"/>
          <w:lang w:val="en-US" w:eastAsia="zh-CN"/>
        </w:rPr>
        <w:t>等所有涉及修正后的资料</w:t>
      </w:r>
    </w:p>
    <w:p w14:paraId="4680D96E">
      <w:pPr>
        <w:pStyle w:val="76"/>
        <w:numPr>
          <w:ilvl w:val="0"/>
          <w:numId w:val="27"/>
        </w:numPr>
        <w:shd w:val="clea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组长单位伦理委员会的</w:t>
      </w:r>
      <w:r>
        <w:rPr>
          <w:rFonts w:hint="eastAsia" w:ascii="宋体" w:hAnsi="宋体" w:cs="宋体"/>
          <w:color w:val="auto"/>
          <w:sz w:val="24"/>
          <w:szCs w:val="24"/>
          <w:highlight w:val="none"/>
          <w:lang w:val="en-US" w:eastAsia="zh-CN"/>
        </w:rPr>
        <w:t>修正案</w:t>
      </w:r>
      <w:r>
        <w:rPr>
          <w:rFonts w:hint="eastAsia" w:ascii="宋体" w:hAnsi="宋体" w:eastAsia="宋体" w:cs="宋体"/>
          <w:color w:val="auto"/>
          <w:sz w:val="24"/>
          <w:szCs w:val="24"/>
          <w:highlight w:val="none"/>
        </w:rPr>
        <w:t>审查的决定文件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如有</w:t>
      </w:r>
      <w:r>
        <w:rPr>
          <w:rFonts w:hint="eastAsia" w:ascii="宋体" w:hAnsi="宋体" w:cs="宋体"/>
          <w:color w:val="auto"/>
          <w:sz w:val="24"/>
          <w:szCs w:val="24"/>
          <w:highlight w:val="none"/>
          <w:lang w:eastAsia="zh-CN"/>
        </w:rPr>
        <w:t>）</w:t>
      </w:r>
    </w:p>
    <w:p w14:paraId="50CB9A81">
      <w:pPr>
        <w:pStyle w:val="76"/>
        <w:numPr>
          <w:ilvl w:val="0"/>
          <w:numId w:val="27"/>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p w14:paraId="481C46BA">
      <w:pPr>
        <w:numPr>
          <w:ilvl w:val="0"/>
          <w:numId w:val="26"/>
        </w:numPr>
        <w:spacing w:line="360" w:lineRule="auto"/>
        <w:ind w:left="1055" w:leftChars="0" w:hanging="425"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新增/变更主要研究者申请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p>
    <w:p w14:paraId="5B1BD8E8">
      <w:pPr>
        <w:pStyle w:val="76"/>
        <w:numPr>
          <w:ilvl w:val="0"/>
          <w:numId w:val="28"/>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伦理递交信</w:t>
      </w:r>
    </w:p>
    <w:p w14:paraId="35788A7B">
      <w:pPr>
        <w:pStyle w:val="76"/>
        <w:numPr>
          <w:ilvl w:val="0"/>
          <w:numId w:val="28"/>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修正案审查申请表(注:签字、本中心模板)</w:t>
      </w:r>
    </w:p>
    <w:p w14:paraId="4D856669">
      <w:pPr>
        <w:pStyle w:val="76"/>
        <w:numPr>
          <w:ilvl w:val="0"/>
          <w:numId w:val="28"/>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方案签字页 (注:签字)</w:t>
      </w:r>
    </w:p>
    <w:p w14:paraId="6A233D53">
      <w:pPr>
        <w:pStyle w:val="76"/>
        <w:numPr>
          <w:ilvl w:val="0"/>
          <w:numId w:val="28"/>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临床试验项目新增/变更PI评估表(注:签字)</w:t>
      </w:r>
    </w:p>
    <w:p w14:paraId="2D21C0F5">
      <w:pPr>
        <w:pStyle w:val="76"/>
        <w:numPr>
          <w:ilvl w:val="0"/>
          <w:numId w:val="28"/>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临床试验研究团队成员表(注:签字)</w:t>
      </w:r>
    </w:p>
    <w:p w14:paraId="66102FFA">
      <w:pPr>
        <w:pStyle w:val="76"/>
        <w:numPr>
          <w:ilvl w:val="0"/>
          <w:numId w:val="28"/>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主要研究者简历、执业证书、高级职称证书、GCP证书、保密承诺书(注:简历、保密承诺书签字)</w:t>
      </w:r>
    </w:p>
    <w:p w14:paraId="31A68B48">
      <w:pPr>
        <w:pStyle w:val="76"/>
        <w:numPr>
          <w:ilvl w:val="0"/>
          <w:numId w:val="28"/>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研究者利益冲突声明(注:签字)</w:t>
      </w:r>
    </w:p>
    <w:p w14:paraId="70CFFDBC">
      <w:pPr>
        <w:numPr>
          <w:ilvl w:val="0"/>
          <w:numId w:val="26"/>
        </w:numPr>
        <w:spacing w:line="360" w:lineRule="auto"/>
        <w:ind w:left="1055" w:leftChars="0" w:hanging="425"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研究进展报告</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p>
    <w:p w14:paraId="096E0BEC">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伦理递交信</w:t>
      </w:r>
    </w:p>
    <w:p w14:paraId="4320C94D">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定期</w:t>
      </w:r>
      <w:r>
        <w:rPr>
          <w:rFonts w:hint="eastAsia" w:ascii="宋体" w:hAnsi="宋体" w:eastAsia="宋体" w:cs="宋体"/>
          <w:color w:val="auto"/>
          <w:sz w:val="24"/>
          <w:szCs w:val="24"/>
          <w:highlight w:val="none"/>
          <w:lang w:eastAsia="zh-CN"/>
        </w:rPr>
        <w:t>跟踪审查报告表</w:t>
      </w:r>
      <w:r>
        <w:rPr>
          <w:rFonts w:hint="eastAsia" w:ascii="宋体" w:hAnsi="宋体" w:cs="宋体"/>
          <w:color w:val="auto"/>
          <w:sz w:val="24"/>
          <w:szCs w:val="24"/>
          <w:highlight w:val="none"/>
          <w:lang w:val="en-US" w:eastAsia="zh-CN"/>
        </w:rPr>
        <w:t>（模板见附件）</w:t>
      </w:r>
    </w:p>
    <w:p w14:paraId="3230C0D4">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研究期间收到的所有安全性信息列表（包括SUSAR列表、DSUR</w:t>
      </w:r>
      <w:r>
        <w:rPr>
          <w:rFonts w:hint="eastAsia" w:ascii="宋体" w:hAnsi="宋体" w:cs="宋体"/>
          <w:color w:val="auto"/>
          <w:sz w:val="24"/>
          <w:szCs w:val="24"/>
          <w:highlight w:val="none"/>
          <w:lang w:val="en-US" w:eastAsia="zh-CN"/>
        </w:rPr>
        <w:t>更新摘要列表</w:t>
      </w:r>
      <w:r>
        <w:rPr>
          <w:rFonts w:hint="eastAsia" w:ascii="宋体" w:hAnsi="宋体" w:eastAsia="宋体" w:cs="宋体"/>
          <w:color w:val="auto"/>
          <w:sz w:val="24"/>
          <w:szCs w:val="24"/>
          <w:highlight w:val="none"/>
          <w:lang w:val="en-US" w:eastAsia="zh-CN"/>
        </w:rPr>
        <w:t>、安全</w:t>
      </w:r>
      <w:r>
        <w:rPr>
          <w:rFonts w:hint="eastAsia" w:ascii="宋体" w:hAnsi="宋体" w:cs="宋体"/>
          <w:color w:val="auto"/>
          <w:sz w:val="24"/>
          <w:szCs w:val="24"/>
          <w:highlight w:val="none"/>
          <w:lang w:val="en-US" w:eastAsia="zh-CN"/>
        </w:rPr>
        <w:t>信息</w:t>
      </w:r>
      <w:r>
        <w:rPr>
          <w:rFonts w:hint="eastAsia" w:ascii="宋体" w:hAnsi="宋体" w:eastAsia="宋体" w:cs="宋体"/>
          <w:color w:val="auto"/>
          <w:sz w:val="24"/>
          <w:szCs w:val="24"/>
          <w:highlight w:val="none"/>
          <w:lang w:val="en-US" w:eastAsia="zh-CN"/>
        </w:rPr>
        <w:t>更新等）</w:t>
      </w:r>
    </w:p>
    <w:p w14:paraId="1DA8DE7A">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本周期内轻微偏离方案汇总表（模板见附件）</w:t>
      </w:r>
    </w:p>
    <w:p w14:paraId="04CC505D">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本周期内未递交过审查的DSUR更新报告</w:t>
      </w:r>
    </w:p>
    <w:p w14:paraId="0C0008E6">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本周内本中心发生的SAE安全事件列表</w:t>
      </w:r>
    </w:p>
    <w:p w14:paraId="6B246F4E">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多中心临床研究各中心研究进展汇总报告</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本中心为组长单位的才需递交</w:t>
      </w:r>
      <w:r>
        <w:rPr>
          <w:rFonts w:hint="eastAsia" w:ascii="宋体" w:hAnsi="宋体" w:cs="宋体"/>
          <w:color w:val="auto"/>
          <w:sz w:val="24"/>
          <w:szCs w:val="24"/>
          <w:highlight w:val="none"/>
          <w:lang w:eastAsia="zh-CN"/>
        </w:rPr>
        <w:t>）</w:t>
      </w:r>
    </w:p>
    <w:p w14:paraId="3A3ADC70">
      <w:pPr>
        <w:pStyle w:val="76"/>
        <w:numPr>
          <w:ilvl w:val="0"/>
          <w:numId w:val="29"/>
        </w:numPr>
        <w:spacing w:line="360" w:lineRule="auto"/>
        <w:ind w:left="84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w:t>
      </w:r>
      <w:r>
        <w:rPr>
          <w:rFonts w:hint="eastAsia" w:ascii="宋体" w:hAnsi="宋体" w:cs="宋体"/>
          <w:color w:val="auto"/>
          <w:sz w:val="24"/>
          <w:szCs w:val="24"/>
          <w:highlight w:val="none"/>
          <w:lang w:val="en-US" w:eastAsia="zh-CN"/>
        </w:rPr>
        <w:t>：延报递交情况说明（未在有效期内申请时需要）</w:t>
      </w:r>
    </w:p>
    <w:p w14:paraId="277CAD75">
      <w:pPr>
        <w:numPr>
          <w:ilvl w:val="0"/>
          <w:numId w:val="26"/>
        </w:numPr>
        <w:spacing w:line="360" w:lineRule="auto"/>
        <w:ind w:left="1055" w:leftChars="0" w:hanging="425"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严重不良事件报告</w:t>
      </w:r>
      <w:r>
        <w:rPr>
          <w:rFonts w:hint="eastAsia" w:ascii="宋体" w:hAnsi="宋体" w:eastAsia="宋体" w:cs="宋体"/>
          <w:b/>
          <w:color w:val="auto"/>
          <w:sz w:val="24"/>
          <w:szCs w:val="24"/>
          <w:highlight w:val="none"/>
          <w:lang w:eastAsia="zh-CN"/>
        </w:rPr>
        <w:t>（</w:t>
      </w:r>
      <w:r>
        <w:rPr>
          <w:rFonts w:hint="eastAsia" w:ascii="宋体" w:hAnsi="宋体" w:eastAsia="宋体" w:cs="宋体"/>
          <w:color w:val="auto"/>
          <w:sz w:val="24"/>
          <w:szCs w:val="24"/>
          <w:highlight w:val="none"/>
        </w:rPr>
        <w:t>医疗器械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药物临床试验安全性报告</w:t>
      </w:r>
      <w:r>
        <w:rPr>
          <w:rFonts w:hint="eastAsia" w:ascii="宋体" w:hAnsi="宋体" w:eastAsia="宋体" w:cs="宋体"/>
          <w:b/>
          <w:color w:val="auto"/>
          <w:sz w:val="24"/>
          <w:szCs w:val="24"/>
          <w:highlight w:val="none"/>
          <w:lang w:eastAsia="zh-CN"/>
        </w:rPr>
        <w:t>）</w:t>
      </w:r>
    </w:p>
    <w:p w14:paraId="2C6030C2">
      <w:pPr>
        <w:numPr>
          <w:ilvl w:val="0"/>
          <w:numId w:val="30"/>
        </w:numPr>
        <w:spacing w:line="360" w:lineRule="auto"/>
        <w:ind w:left="358" w:leftChars="0" w:firstLine="482"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严重不良事件（SAE）</w:t>
      </w:r>
    </w:p>
    <w:p w14:paraId="5E115366">
      <w:pPr>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适用场景：本中心发生的SAE（方案未规定免报的情况）</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院内OA递交</w:t>
      </w:r>
      <w:r>
        <w:rPr>
          <w:rFonts w:hint="eastAsia" w:ascii="宋体" w:hAnsi="宋体" w:eastAsia="宋体" w:cs="宋体"/>
          <w:color w:val="auto"/>
          <w:sz w:val="24"/>
          <w:szCs w:val="24"/>
          <w:highlight w:val="none"/>
        </w:rPr>
        <w:t>。</w:t>
      </w:r>
    </w:p>
    <w:p w14:paraId="09DEF459">
      <w:pPr>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递交材料：</w:t>
      </w:r>
    </w:p>
    <w:p w14:paraId="2DBD094E">
      <w:pPr>
        <w:numPr>
          <w:ilvl w:val="0"/>
          <w:numId w:val="31"/>
        </w:numPr>
        <w:spacing w:line="360" w:lineRule="auto"/>
        <w:ind w:left="570" w:leftChars="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严重不良事件（SAE）报告表（</w:t>
      </w:r>
      <w:r>
        <w:rPr>
          <w:rFonts w:hint="eastAsia" w:ascii="宋体" w:hAnsi="宋体" w:eastAsia="宋体" w:cs="宋体"/>
          <w:color w:val="auto"/>
          <w:sz w:val="24"/>
          <w:szCs w:val="24"/>
          <w:highlight w:val="none"/>
          <w:lang w:val="en-US" w:eastAsia="zh-CN"/>
        </w:rPr>
        <w:t>本中心模板，</w:t>
      </w:r>
      <w:r>
        <w:rPr>
          <w:rFonts w:hint="eastAsia" w:ascii="宋体" w:hAnsi="宋体" w:eastAsia="宋体" w:cs="宋体"/>
          <w:color w:val="auto"/>
          <w:sz w:val="24"/>
          <w:szCs w:val="24"/>
          <w:highlight w:val="none"/>
        </w:rPr>
        <w:t>含</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编码、症状、诊疗过程、转归、与试验干预的关联分析）。</w:t>
      </w:r>
    </w:p>
    <w:p w14:paraId="40BF5645">
      <w:pPr>
        <w:numPr>
          <w:ilvl w:val="0"/>
          <w:numId w:val="31"/>
        </w:numPr>
        <w:spacing w:line="360" w:lineRule="auto"/>
        <w:ind w:left="570" w:leftChars="0" w:firstLine="48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延报递交情况说明（首次报告未在规定时间内递交（24小时首次/30天随访）的需要）</w:t>
      </w:r>
    </w:p>
    <w:p w14:paraId="5D2E7901">
      <w:pPr>
        <w:numPr>
          <w:ilvl w:val="0"/>
          <w:numId w:val="30"/>
        </w:numPr>
        <w:spacing w:line="360" w:lineRule="auto"/>
        <w:ind w:left="358" w:leftChars="0" w:firstLine="482"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可疑非预期严重不良反应（SUSAR）</w:t>
      </w:r>
    </w:p>
    <w:p w14:paraId="6D83D07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 xml:space="preserve"> 本中心SUSAR</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院内OA递交</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A34CAE2">
      <w:pPr>
        <w:numPr>
          <w:ilvl w:val="0"/>
          <w:numId w:val="0"/>
        </w:numPr>
        <w:spacing w:line="360" w:lineRule="auto"/>
        <w:ind w:left="60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SUSAR报告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申办方模板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（需明确三性判断：非预期性、严重性、相关性）。</w:t>
      </w:r>
    </w:p>
    <w:p w14:paraId="7C0B5856">
      <w:pPr>
        <w:numPr>
          <w:ilvl w:val="0"/>
          <w:numId w:val="0"/>
        </w:numPr>
        <w:spacing w:line="360" w:lineRule="auto"/>
        <w:ind w:left="600" w:leftChars="0"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③ 延报递交情况说明（未在规定时限（7天/15天）内上报的需要）</w:t>
      </w:r>
    </w:p>
    <w:p w14:paraId="224AA02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b.</w:t>
      </w:r>
      <w:r>
        <w:rPr>
          <w:rFonts w:hint="eastAsia" w:ascii="宋体" w:hAnsi="宋体" w:eastAsia="宋体" w:cs="宋体"/>
          <w:color w:val="auto"/>
          <w:sz w:val="24"/>
          <w:szCs w:val="24"/>
          <w:highlight w:val="none"/>
        </w:rPr>
        <w:t xml:space="preserve"> 非本中心SUSAR递交材料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p>
    <w:p w14:paraId="0951921E">
      <w:pPr>
        <w:numPr>
          <w:ilvl w:val="0"/>
          <w:numId w:val="32"/>
        </w:numPr>
        <w:spacing w:line="360" w:lineRule="auto"/>
        <w:ind w:left="57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递交信</w:t>
      </w:r>
      <w:r>
        <w:rPr>
          <w:rFonts w:hint="eastAsia" w:ascii="宋体" w:hAnsi="宋体" w:eastAsia="宋体" w:cs="宋体"/>
          <w:b w:val="0"/>
          <w:bCs/>
          <w:color w:val="auto"/>
          <w:sz w:val="24"/>
          <w:szCs w:val="24"/>
          <w:highlight w:val="none"/>
        </w:rPr>
        <w:t>（PI to 伦理）</w:t>
      </w:r>
      <w:r>
        <w:rPr>
          <w:rFonts w:hint="eastAsia" w:ascii="宋体" w:hAnsi="宋体" w:eastAsia="宋体" w:cs="宋体"/>
          <w:bCs/>
          <w:color w:val="auto"/>
          <w:sz w:val="24"/>
          <w:szCs w:val="24"/>
          <w:highlight w:val="none"/>
        </w:rPr>
        <w:t xml:space="preserve"> </w:t>
      </w:r>
    </w:p>
    <w:p w14:paraId="5DF20A53">
      <w:pPr>
        <w:numPr>
          <w:ilvl w:val="0"/>
          <w:numId w:val="32"/>
        </w:numPr>
        <w:spacing w:line="360" w:lineRule="auto"/>
        <w:ind w:left="570" w:firstLine="48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院外SUSAR主要研究者（PI）研判工作表</w:t>
      </w:r>
      <w:r>
        <w:rPr>
          <w:rFonts w:hint="eastAsia" w:ascii="宋体" w:hAnsi="宋体" w:cs="宋体"/>
          <w:color w:val="auto"/>
          <w:sz w:val="24"/>
          <w:szCs w:val="24"/>
          <w:highlight w:val="none"/>
          <w:lang w:val="en-US" w:eastAsia="zh-CN"/>
        </w:rPr>
        <w:t>（模板见附件）</w:t>
      </w:r>
      <w:r>
        <w:rPr>
          <w:rFonts w:hint="eastAsia" w:ascii="宋体" w:hAnsi="宋体" w:eastAsia="宋体" w:cs="宋体"/>
          <w:color w:val="auto"/>
          <w:sz w:val="24"/>
          <w:szCs w:val="24"/>
          <w:highlight w:val="none"/>
        </w:rPr>
        <w:t xml:space="preserve"> </w:t>
      </w:r>
    </w:p>
    <w:p w14:paraId="3C6502DC">
      <w:pPr>
        <w:numPr>
          <w:ilvl w:val="0"/>
          <w:numId w:val="32"/>
        </w:numPr>
        <w:spacing w:line="360" w:lineRule="auto"/>
        <w:ind w:left="570" w:firstLine="480" w:firstLineChars="0"/>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SUSAR</w:t>
      </w:r>
      <w:r>
        <w:rPr>
          <w:rFonts w:hint="eastAsia" w:ascii="宋体" w:hAnsi="宋体" w:eastAsia="宋体" w:cs="宋体"/>
          <w:color w:val="auto"/>
          <w:sz w:val="24"/>
          <w:szCs w:val="24"/>
          <w:highlight w:val="none"/>
        </w:rPr>
        <w:t>报告表</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汇总列表 + 个例报告（数量多可刻盘）</w:t>
      </w:r>
      <w:r>
        <w:rPr>
          <w:rFonts w:hint="eastAsia" w:ascii="宋体" w:hAnsi="宋体" w:eastAsia="宋体" w:cs="宋体"/>
          <w:color w:val="auto"/>
          <w:sz w:val="24"/>
          <w:szCs w:val="24"/>
          <w:highlight w:val="none"/>
          <w:lang w:val="en-US" w:eastAsia="zh-CN"/>
        </w:rPr>
        <w:t>。</w:t>
      </w:r>
    </w:p>
    <w:p w14:paraId="260582C9">
      <w:pPr>
        <w:numPr>
          <w:ilvl w:val="0"/>
          <w:numId w:val="32"/>
        </w:numPr>
        <w:spacing w:line="360" w:lineRule="auto"/>
        <w:ind w:left="570" w:leftChars="0" w:firstLine="480" w:firstLineChars="0"/>
        <w:rPr>
          <w:rFonts w:hint="eastAsia" w:ascii="宋体" w:hAnsi="宋体" w:eastAsia="宋体" w:cs="宋体"/>
          <w:b/>
          <w:bCs/>
          <w:color w:val="auto"/>
          <w:sz w:val="24"/>
          <w:szCs w:val="24"/>
          <w:highlight w:val="none"/>
          <w:lang w:val="en-US" w:eastAsia="zh-CN"/>
        </w:rPr>
      </w:pPr>
      <w:r>
        <w:rPr>
          <w:rFonts w:hint="eastAsia" w:ascii="宋体" w:hAnsi="宋体" w:cs="宋体"/>
          <w:color w:val="auto"/>
          <w:sz w:val="24"/>
          <w:szCs w:val="24"/>
          <w:highlight w:val="none"/>
          <w:lang w:val="en-US" w:eastAsia="zh-CN"/>
        </w:rPr>
        <w:t>延报递交情况说明（未在规定时限一/三个月内上报的需要）</w:t>
      </w:r>
      <w:r>
        <w:rPr>
          <w:rFonts w:hint="eastAsia" w:ascii="宋体" w:hAnsi="宋体" w:eastAsia="宋体" w:cs="宋体"/>
          <w:b/>
          <w:bCs/>
          <w:color w:val="auto"/>
          <w:sz w:val="24"/>
          <w:szCs w:val="24"/>
          <w:highlight w:val="none"/>
          <w:lang w:val="en-US" w:eastAsia="zh-CN"/>
        </w:rPr>
        <w:t xml:space="preserve"> </w:t>
      </w:r>
    </w:p>
    <w:p w14:paraId="701348BC">
      <w:pPr>
        <w:numPr>
          <w:ilvl w:val="0"/>
          <w:numId w:val="30"/>
        </w:numPr>
        <w:spacing w:line="360" w:lineRule="auto"/>
        <w:ind w:left="358" w:leftChars="0" w:firstLine="482"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研发期间安全性更新报告（DSUR）</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FAC8D47">
      <w:pPr>
        <w:numPr>
          <w:ilvl w:val="0"/>
          <w:numId w:val="33"/>
        </w:numPr>
        <w:spacing w:line="360" w:lineRule="auto"/>
        <w:ind w:left="57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申办方使用各自报告格式，提供的DSUR应当包括临床试验风险与获益的评估</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与定期跟踪审查报告汇总一并递交。</w:t>
      </w:r>
    </w:p>
    <w:p w14:paraId="11C8DC23">
      <w:pPr>
        <w:numPr>
          <w:ilvl w:val="0"/>
          <w:numId w:val="33"/>
        </w:numPr>
        <w:spacing w:line="360" w:lineRule="auto"/>
        <w:ind w:left="570" w:firstLine="48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最新版研究者手册（</w:t>
      </w:r>
      <w:r>
        <w:rPr>
          <w:rFonts w:hint="eastAsia" w:ascii="宋体" w:hAnsi="宋体" w:eastAsia="宋体" w:cs="宋体"/>
          <w:color w:val="auto"/>
          <w:sz w:val="24"/>
          <w:szCs w:val="24"/>
          <w:highlight w:val="none"/>
          <w:lang w:val="en-US" w:eastAsia="zh-CN"/>
        </w:rPr>
        <w:t>如有修改，</w:t>
      </w:r>
      <w:r>
        <w:rPr>
          <w:rFonts w:hint="eastAsia" w:ascii="宋体" w:hAnsi="宋体" w:eastAsia="宋体" w:cs="宋体"/>
          <w:color w:val="auto"/>
          <w:sz w:val="24"/>
          <w:szCs w:val="24"/>
          <w:highlight w:val="none"/>
        </w:rPr>
        <w:t>若涉及方案/ICF修订，需同步提交修正案材料）。</w:t>
      </w:r>
    </w:p>
    <w:p w14:paraId="1866F1AB">
      <w:pPr>
        <w:numPr>
          <w:ilvl w:val="0"/>
          <w:numId w:val="30"/>
        </w:numPr>
        <w:spacing w:line="360" w:lineRule="auto"/>
        <w:ind w:left="358" w:leftChars="0" w:firstLine="482" w:firstLineChars="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其他影响安全的信息（如不良反应发生率异常等</w:t>
      </w:r>
      <w:r>
        <w:rPr>
          <w:rFonts w:hint="eastAsia" w:ascii="宋体" w:hAnsi="宋体" w:cs="宋体"/>
          <w:b/>
          <w:bCs/>
          <w:color w:val="auto"/>
          <w:sz w:val="24"/>
          <w:szCs w:val="24"/>
          <w:highlight w:val="none"/>
          <w:lang w:eastAsia="zh-CN"/>
        </w:rPr>
        <w:t>，线下纸质版书面递交</w:t>
      </w:r>
      <w:r>
        <w:rPr>
          <w:rFonts w:hint="eastAsia" w:ascii="宋体" w:hAnsi="宋体" w:eastAsia="宋体" w:cs="宋体"/>
          <w:b/>
          <w:bCs/>
          <w:color w:val="auto"/>
          <w:sz w:val="24"/>
          <w:szCs w:val="24"/>
          <w:highlight w:val="none"/>
        </w:rPr>
        <w:t>）</w:t>
      </w:r>
    </w:p>
    <w:p w14:paraId="5B8D5430">
      <w:pPr>
        <w:numPr>
          <w:ilvl w:val="-1"/>
          <w:numId w:val="0"/>
        </w:numPr>
        <w:spacing w:line="360" w:lineRule="auto"/>
        <w:ind w:left="0" w:leftChars="0" w:firstLine="480" w:firstLineChars="200"/>
        <w:rPr>
          <w:rFonts w:hint="eastAsia" w:ascii="宋体" w:hAnsi="宋体" w:eastAsia="宋体" w:cs="宋体"/>
          <w:b w:val="0"/>
          <w:bCs/>
          <w:color w:val="auto"/>
          <w:sz w:val="24"/>
          <w:szCs w:val="24"/>
          <w:highlight w:val="none"/>
        </w:rPr>
      </w:pPr>
      <w:bookmarkStart w:id="39" w:name="bookmark236"/>
      <w:r>
        <w:rPr>
          <w:rFonts w:hint="eastAsia" w:ascii="宋体" w:hAnsi="宋体" w:eastAsia="宋体" w:cs="宋体"/>
          <w:b w:val="0"/>
          <w:bCs/>
          <w:color w:val="auto"/>
          <w:sz w:val="24"/>
          <w:szCs w:val="24"/>
          <w:highlight w:val="none"/>
        </w:rPr>
        <w:t>其他潜在的严重安全性风险信息：递交信（PI to 伦理）、提供相关信息，应当包括临床试验风险与获益的评估。</w:t>
      </w:r>
    </w:p>
    <w:p w14:paraId="14C58210">
      <w:pPr>
        <w:numPr>
          <w:ilvl w:val="0"/>
          <w:numId w:val="30"/>
        </w:numPr>
        <w:spacing w:line="360" w:lineRule="auto"/>
        <w:ind w:left="358" w:leftChars="0" w:firstLine="482"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涉及死亡事件的报告，研究者/申办方应当向伦理委员会提供其他所需要的资料，如尸检报告和最终医学报告</w:t>
      </w:r>
      <w:r>
        <w:rPr>
          <w:rFonts w:hint="eastAsia" w:ascii="宋体" w:hAnsi="宋体" w:eastAsia="宋体" w:cs="宋体"/>
          <w:b/>
          <w:color w:val="auto"/>
          <w:sz w:val="24"/>
          <w:szCs w:val="24"/>
          <w:highlight w:val="none"/>
        </w:rPr>
        <w:t>。</w:t>
      </w:r>
    </w:p>
    <w:p w14:paraId="13239FB4">
      <w:pPr>
        <w:numPr>
          <w:ilvl w:val="0"/>
          <w:numId w:val="26"/>
        </w:numPr>
        <w:spacing w:line="360" w:lineRule="auto"/>
        <w:ind w:left="1055" w:leftChars="0" w:hanging="425" w:firstLineChars="0"/>
        <w:rPr>
          <w:rFonts w:hint="eastAsia" w:ascii="宋体" w:hAnsi="宋体" w:eastAsia="宋体" w:cs="宋体"/>
          <w:b/>
          <w:color w:val="auto"/>
          <w:sz w:val="24"/>
          <w:szCs w:val="24"/>
          <w:highlight w:val="none"/>
          <w:lang w:eastAsia="zh-CN"/>
        </w:rPr>
      </w:pPr>
      <w:r>
        <w:rPr>
          <w:rFonts w:hint="eastAsia" w:ascii="宋体" w:hAnsi="宋体" w:eastAsia="宋体" w:cs="宋体"/>
          <w:b/>
          <w:bCs w:val="0"/>
          <w:color w:val="auto"/>
          <w:sz w:val="24"/>
          <w:szCs w:val="24"/>
          <w:highlight w:val="none"/>
          <w:lang w:eastAsia="zh-CN"/>
        </w:rPr>
        <w:t>偏离方案</w:t>
      </w:r>
      <w:r>
        <w:rPr>
          <w:rFonts w:hint="eastAsia" w:ascii="宋体" w:hAnsi="宋体" w:eastAsia="宋体" w:cs="宋体"/>
          <w:b/>
          <w:bCs w:val="0"/>
          <w:color w:val="auto"/>
          <w:sz w:val="24"/>
          <w:szCs w:val="24"/>
          <w:highlight w:val="none"/>
        </w:rPr>
        <w:t>报告</w:t>
      </w:r>
      <w:bookmarkEnd w:id="39"/>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val="0"/>
          <w:bCs/>
          <w:color w:val="auto"/>
          <w:sz w:val="24"/>
          <w:szCs w:val="24"/>
          <w:highlight w:val="none"/>
        </w:rPr>
        <w:t>递交信（PI to 伦理）</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偏离方案报告</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本中心模板</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整改措施或培训记录（如有）。</w:t>
      </w:r>
    </w:p>
    <w:p w14:paraId="60806108">
      <w:pPr>
        <w:numPr>
          <w:ilvl w:val="0"/>
          <w:numId w:val="26"/>
        </w:numPr>
        <w:spacing w:line="360" w:lineRule="auto"/>
        <w:ind w:left="1055" w:leftChars="0" w:hanging="425" w:firstLineChars="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暂停/终止研究报告</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r>
        <w:rPr>
          <w:rFonts w:hint="eastAsia" w:ascii="宋体" w:hAnsi="宋体" w:eastAsia="宋体" w:cs="宋体"/>
          <w:b/>
          <w:color w:val="auto"/>
          <w:sz w:val="24"/>
          <w:szCs w:val="24"/>
          <w:highlight w:val="none"/>
          <w:lang w:eastAsia="zh-CN"/>
        </w:rPr>
        <w:t>：</w:t>
      </w:r>
      <w:r>
        <w:rPr>
          <w:rFonts w:hint="eastAsia" w:ascii="宋体" w:hAnsi="宋体" w:eastAsia="宋体" w:cs="宋体"/>
          <w:b w:val="0"/>
          <w:bCs/>
          <w:color w:val="auto"/>
          <w:sz w:val="24"/>
          <w:szCs w:val="24"/>
          <w:highlight w:val="none"/>
        </w:rPr>
        <w:t>递交信（PI to 伦理）</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跟踪审查报告表（本中心模板）/结题报告表（本中心模板）+</w:t>
      </w:r>
      <w:r>
        <w:rPr>
          <w:rFonts w:hint="eastAsia" w:ascii="宋体" w:hAnsi="宋体" w:cs="宋体"/>
          <w:b w:val="0"/>
          <w:bCs/>
          <w:color w:val="auto"/>
          <w:sz w:val="24"/>
          <w:szCs w:val="24"/>
          <w:highlight w:val="none"/>
          <w:lang w:val="en-US" w:eastAsia="zh-CN"/>
        </w:rPr>
        <w:t xml:space="preserve"> 试验参与者</w:t>
      </w:r>
      <w:r>
        <w:rPr>
          <w:rFonts w:hint="eastAsia" w:ascii="宋体" w:hAnsi="宋体" w:eastAsia="宋体" w:cs="宋体"/>
          <w:b w:val="0"/>
          <w:bCs/>
          <w:color w:val="auto"/>
          <w:sz w:val="24"/>
          <w:szCs w:val="24"/>
          <w:highlight w:val="none"/>
          <w:lang w:val="en-US" w:eastAsia="zh-CN"/>
        </w:rPr>
        <w:t>权益保护落实情况。</w:t>
      </w:r>
    </w:p>
    <w:p w14:paraId="5003918D">
      <w:pPr>
        <w:numPr>
          <w:ilvl w:val="0"/>
          <w:numId w:val="26"/>
        </w:numPr>
        <w:spacing w:line="360" w:lineRule="auto"/>
        <w:ind w:left="1055" w:leftChars="0" w:hanging="425"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暂停研究再启动申请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r>
        <w:rPr>
          <w:rFonts w:hint="eastAsia" w:ascii="宋体" w:hAnsi="宋体" w:eastAsia="宋体" w:cs="宋体"/>
          <w:b/>
          <w:color w:val="auto"/>
          <w:sz w:val="24"/>
          <w:szCs w:val="24"/>
          <w:highlight w:val="none"/>
          <w:lang w:val="en-US" w:eastAsia="zh-CN"/>
        </w:rPr>
        <w:t>：</w:t>
      </w:r>
      <w:r>
        <w:rPr>
          <w:rFonts w:hint="eastAsia" w:ascii="宋体" w:hAnsi="宋体" w:eastAsia="宋体" w:cs="宋体"/>
          <w:b w:val="0"/>
          <w:bCs/>
          <w:color w:val="auto"/>
          <w:sz w:val="24"/>
          <w:szCs w:val="24"/>
          <w:highlight w:val="none"/>
        </w:rPr>
        <w:t>递交信（PI to 伦理）</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暂停研究再启动申请表（本中心模板）+</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监管机构或申办者的批准文件</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安全性更新报告</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人员资质及培训记录。</w:t>
      </w:r>
    </w:p>
    <w:p w14:paraId="7AE9B2D9">
      <w:pPr>
        <w:numPr>
          <w:ilvl w:val="0"/>
          <w:numId w:val="26"/>
        </w:numPr>
        <w:spacing w:line="360" w:lineRule="auto"/>
        <w:ind w:left="1055" w:leftChars="0" w:hanging="425" w:firstLineChars="0"/>
        <w:rPr>
          <w:rFonts w:hint="eastAsia" w:ascii="宋体" w:hAnsi="宋体" w:eastAsia="宋体" w:cs="宋体"/>
          <w:b w:val="0"/>
          <w:bCs/>
          <w:color w:val="auto"/>
          <w:sz w:val="24"/>
          <w:szCs w:val="24"/>
          <w:highlight w:val="none"/>
          <w:lang w:eastAsia="zh-CN"/>
        </w:rPr>
      </w:pPr>
      <w:bookmarkStart w:id="40" w:name="bookmark238"/>
      <w:r>
        <w:rPr>
          <w:rFonts w:hint="eastAsia" w:ascii="宋体" w:hAnsi="宋体" w:eastAsia="宋体" w:cs="宋体"/>
          <w:b/>
          <w:color w:val="auto"/>
          <w:sz w:val="24"/>
          <w:szCs w:val="24"/>
          <w:highlight w:val="none"/>
        </w:rPr>
        <w:t>研究完成报告</w:t>
      </w:r>
      <w:bookmarkEnd w:id="40"/>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r>
        <w:rPr>
          <w:rFonts w:hint="eastAsia" w:ascii="宋体" w:hAnsi="宋体" w:eastAsia="宋体" w:cs="宋体"/>
          <w:b/>
          <w:color w:val="auto"/>
          <w:sz w:val="24"/>
          <w:szCs w:val="24"/>
          <w:highlight w:val="none"/>
          <w:lang w:eastAsia="zh-CN"/>
        </w:rPr>
        <w:t>：</w:t>
      </w:r>
      <w:r>
        <w:rPr>
          <w:rFonts w:hint="eastAsia" w:ascii="宋体" w:hAnsi="宋体" w:eastAsia="宋体" w:cs="宋体"/>
          <w:b w:val="0"/>
          <w:bCs/>
          <w:color w:val="auto"/>
          <w:sz w:val="24"/>
          <w:szCs w:val="24"/>
          <w:highlight w:val="none"/>
        </w:rPr>
        <w:t>递交信（PI to 伦理）</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结题报告表（本中心模板）+</w:t>
      </w:r>
      <w:r>
        <w:rPr>
          <w:rFonts w:hint="eastAsia" w:ascii="宋体" w:hAnsi="宋体" w:cs="宋体"/>
          <w:b w:val="0"/>
          <w:bCs/>
          <w:color w:val="auto"/>
          <w:sz w:val="24"/>
          <w:szCs w:val="24"/>
          <w:highlight w:val="none"/>
          <w:lang w:val="en-US" w:eastAsia="zh-CN"/>
        </w:rPr>
        <w:t xml:space="preserve"> 试验参与者</w:t>
      </w:r>
      <w:r>
        <w:rPr>
          <w:rFonts w:hint="eastAsia" w:ascii="宋体" w:hAnsi="宋体" w:eastAsia="宋体" w:cs="宋体"/>
          <w:b w:val="0"/>
          <w:bCs/>
          <w:color w:val="auto"/>
          <w:sz w:val="24"/>
          <w:szCs w:val="24"/>
          <w:highlight w:val="none"/>
          <w:lang w:val="en-US" w:eastAsia="zh-CN"/>
        </w:rPr>
        <w:t>权益保护落实情况。</w:t>
      </w:r>
    </w:p>
    <w:p w14:paraId="2EFE5C02">
      <w:pPr>
        <w:numPr>
          <w:ilvl w:val="0"/>
          <w:numId w:val="26"/>
        </w:numPr>
        <w:spacing w:line="360" w:lineRule="auto"/>
        <w:ind w:left="1055" w:leftChars="0" w:hanging="425" w:firstLineChars="0"/>
        <w:rPr>
          <w:rFonts w:hint="eastAsia" w:ascii="宋体" w:hAnsi="宋体" w:eastAsia="宋体" w:cs="宋体"/>
          <w:b/>
          <w:color w:val="auto"/>
          <w:sz w:val="24"/>
          <w:szCs w:val="24"/>
          <w:highlight w:val="none"/>
        </w:rPr>
      </w:pPr>
      <w:bookmarkStart w:id="41" w:name="bookmark239"/>
      <w:r>
        <w:rPr>
          <w:rFonts w:hint="eastAsia" w:ascii="宋体" w:hAnsi="宋体" w:eastAsia="宋体" w:cs="宋体"/>
          <w:b/>
          <w:color w:val="auto"/>
          <w:sz w:val="24"/>
          <w:szCs w:val="24"/>
          <w:highlight w:val="none"/>
        </w:rPr>
        <w:t>复审</w:t>
      </w:r>
      <w:r>
        <w:rPr>
          <w:rFonts w:hint="eastAsia" w:ascii="宋体" w:hAnsi="宋体" w:eastAsia="宋体" w:cs="宋体"/>
          <w:b/>
          <w:color w:val="auto"/>
          <w:sz w:val="24"/>
          <w:szCs w:val="24"/>
          <w:highlight w:val="none"/>
          <w:lang w:val="en-US" w:eastAsia="zh-CN"/>
        </w:rPr>
        <w:t>申请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线下纸质版书面递交</w:t>
      </w:r>
      <w:r>
        <w:rPr>
          <w:rFonts w:hint="eastAsia" w:ascii="宋体" w:hAnsi="宋体" w:cs="宋体"/>
          <w:color w:val="auto"/>
          <w:sz w:val="24"/>
          <w:szCs w:val="24"/>
          <w:highlight w:val="none"/>
          <w:lang w:eastAsia="zh-CN"/>
        </w:rPr>
        <w:t>）</w:t>
      </w:r>
    </w:p>
    <w:bookmarkEnd w:id="41"/>
    <w:p w14:paraId="447414DA">
      <w:pPr>
        <w:pStyle w:val="76"/>
        <w:numPr>
          <w:ilvl w:val="0"/>
          <w:numId w:val="34"/>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rPr>
        <w:t>递交信</w:t>
      </w:r>
    </w:p>
    <w:p w14:paraId="0955A4F0">
      <w:pPr>
        <w:pStyle w:val="76"/>
        <w:numPr>
          <w:ilvl w:val="0"/>
          <w:numId w:val="34"/>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复审申请</w:t>
      </w:r>
    </w:p>
    <w:p w14:paraId="6521D7D0">
      <w:pPr>
        <w:pStyle w:val="76"/>
        <w:numPr>
          <w:ilvl w:val="0"/>
          <w:numId w:val="34"/>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修正的临床研究方案（注明版本号/版本日期)</w:t>
      </w:r>
    </w:p>
    <w:p w14:paraId="3BD6F601">
      <w:pPr>
        <w:pStyle w:val="76"/>
        <w:numPr>
          <w:ilvl w:val="0"/>
          <w:numId w:val="34"/>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修正的知情同意书（注明版本号/版本日期）</w:t>
      </w:r>
    </w:p>
    <w:p w14:paraId="5B7B3CCB">
      <w:pPr>
        <w:pStyle w:val="76"/>
        <w:numPr>
          <w:ilvl w:val="0"/>
          <w:numId w:val="34"/>
        </w:numPr>
        <w:spacing w:line="360" w:lineRule="auto"/>
        <w:ind w:left="84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修正的招募材料（注明版本号/版本日期）</w:t>
      </w:r>
    </w:p>
    <w:p w14:paraId="0E143512">
      <w:pPr>
        <w:pStyle w:val="76"/>
        <w:numPr>
          <w:ilvl w:val="0"/>
          <w:numId w:val="34"/>
        </w:numPr>
        <w:spacing w:line="360" w:lineRule="auto"/>
        <w:ind w:left="84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其他</w:t>
      </w:r>
    </w:p>
    <w:p w14:paraId="4F186567">
      <w:pPr>
        <w:pStyle w:val="3"/>
        <w:rPr>
          <w:rFonts w:hint="eastAsia" w:ascii="宋体" w:hAnsi="宋体" w:eastAsia="宋体" w:cs="宋体"/>
          <w:color w:val="auto"/>
          <w:sz w:val="24"/>
          <w:szCs w:val="24"/>
          <w:highlight w:val="none"/>
        </w:rPr>
      </w:pPr>
      <w:bookmarkStart w:id="42" w:name="_Toc493509667"/>
      <w:bookmarkStart w:id="43" w:name="_Toc493265026"/>
      <w:bookmarkStart w:id="44" w:name="_Toc1948"/>
      <w:r>
        <w:rPr>
          <w:rFonts w:hint="eastAsia" w:ascii="宋体" w:hAnsi="宋体" w:eastAsia="宋体" w:cs="宋体"/>
          <w:color w:val="auto"/>
          <w:sz w:val="24"/>
          <w:szCs w:val="24"/>
          <w:highlight w:val="none"/>
        </w:rPr>
        <w:t>十</w:t>
      </w:r>
      <w:bookmarkStart w:id="45" w:name="bookmark27"/>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、附件表格</w:t>
      </w:r>
      <w:bookmarkEnd w:id="42"/>
      <w:bookmarkEnd w:id="43"/>
      <w:bookmarkEnd w:id="45"/>
      <w:r>
        <w:rPr>
          <w:rFonts w:hint="eastAsia" w:ascii="宋体" w:hAnsi="宋体" w:eastAsia="宋体" w:cs="宋体"/>
          <w:color w:val="auto"/>
          <w:sz w:val="24"/>
          <w:szCs w:val="24"/>
          <w:highlight w:val="none"/>
        </w:rPr>
        <w:t>目录</w:t>
      </w:r>
      <w:bookmarkEnd w:id="44"/>
    </w:p>
    <w:p w14:paraId="6F54A45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优先使用本指南相关附件表格模版</w:t>
      </w:r>
      <w:r>
        <w:rPr>
          <w:rFonts w:hint="eastAsia" w:ascii="宋体" w:hAnsi="宋体" w:eastAsia="宋体" w:cs="宋体"/>
          <w:color w:val="auto"/>
          <w:sz w:val="24"/>
          <w:szCs w:val="24"/>
          <w:highlight w:val="none"/>
          <w:u w:val="single"/>
          <w:lang w:val="en-US" w:eastAsia="zh-CN"/>
        </w:rPr>
        <w:t>，知情同意书须包含入排标准和禁止治疗/用药的内容（这些内容也是2020版GCP要求的知情同意书包含“</w:t>
      </w:r>
      <w:r>
        <w:rPr>
          <w:rFonts w:hint="eastAsia" w:ascii="宋体" w:hAnsi="宋体" w:cs="宋体"/>
          <w:color w:val="auto"/>
          <w:sz w:val="24"/>
          <w:szCs w:val="24"/>
          <w:highlight w:val="none"/>
          <w:u w:val="single"/>
          <w:lang w:val="en-US" w:eastAsia="zh-CN"/>
        </w:rPr>
        <w:t>试验参与者</w:t>
      </w:r>
      <w:r>
        <w:rPr>
          <w:rFonts w:hint="eastAsia" w:ascii="宋体" w:hAnsi="宋体" w:eastAsia="宋体" w:cs="宋体"/>
          <w:color w:val="auto"/>
          <w:sz w:val="24"/>
          <w:szCs w:val="24"/>
          <w:highlight w:val="none"/>
          <w:u w:val="single"/>
          <w:lang w:val="en-US" w:eastAsia="zh-CN"/>
        </w:rPr>
        <w:t>需要遵守的试验步骤”“</w:t>
      </w:r>
      <w:r>
        <w:rPr>
          <w:rFonts w:hint="eastAsia" w:ascii="宋体" w:hAnsi="宋体" w:cs="宋体"/>
          <w:color w:val="auto"/>
          <w:sz w:val="24"/>
          <w:szCs w:val="24"/>
          <w:highlight w:val="none"/>
          <w:u w:val="single"/>
          <w:lang w:val="en-US" w:eastAsia="zh-CN"/>
        </w:rPr>
        <w:t>试验参与者</w:t>
      </w:r>
      <w:r>
        <w:rPr>
          <w:rFonts w:hint="eastAsia" w:ascii="宋体" w:hAnsi="宋体" w:eastAsia="宋体" w:cs="宋体"/>
          <w:color w:val="auto"/>
          <w:sz w:val="24"/>
          <w:szCs w:val="24"/>
          <w:highlight w:val="none"/>
          <w:u w:val="single"/>
          <w:lang w:val="en-US" w:eastAsia="zh-CN"/>
        </w:rPr>
        <w:t>的义务”）。</w:t>
      </w:r>
    </w:p>
    <w:p w14:paraId="3F368D6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附件1：初始审查申请</w:t>
      </w:r>
    </w:p>
    <w:p w14:paraId="673C8EB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附件2：修正案审查申请</w:t>
      </w:r>
    </w:p>
    <w:p w14:paraId="709EA63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附件3：严重不良事件报告表（SAE）</w:t>
      </w:r>
    </w:p>
    <w:p w14:paraId="1F1B8B9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附件4：</w:t>
      </w:r>
      <w:r>
        <w:rPr>
          <w:rFonts w:hint="eastAsia" w:ascii="宋体" w:hAnsi="宋体" w:eastAsia="宋体" w:cs="宋体"/>
          <w:color w:val="auto"/>
          <w:sz w:val="24"/>
          <w:szCs w:val="24"/>
          <w:highlight w:val="none"/>
          <w:lang w:eastAsia="zh-CN"/>
        </w:rPr>
        <w:t>偏离方案</w:t>
      </w:r>
      <w:r>
        <w:rPr>
          <w:rFonts w:hint="eastAsia" w:ascii="宋体" w:hAnsi="宋体" w:eastAsia="宋体" w:cs="宋体"/>
          <w:color w:val="auto"/>
          <w:sz w:val="24"/>
          <w:szCs w:val="24"/>
          <w:highlight w:val="none"/>
        </w:rPr>
        <w:t>报告</w:t>
      </w:r>
    </w:p>
    <w:p w14:paraId="2D206C9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附件5：结题报告表</w:t>
      </w:r>
    </w:p>
    <w:p w14:paraId="63C38CE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附件6：复审申请</w:t>
      </w:r>
    </w:p>
    <w:p w14:paraId="1A73207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附件7：免除审查申请</w:t>
      </w:r>
    </w:p>
    <w:p w14:paraId="7EE1FEA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附件8：跟踪审查报告表</w:t>
      </w:r>
    </w:p>
    <w:p w14:paraId="5AF9593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附件9：药物临床试验申请表</w:t>
      </w:r>
    </w:p>
    <w:p w14:paraId="6BC325A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附件10：药物临床试验委托书</w:t>
      </w:r>
    </w:p>
    <w:p w14:paraId="741F283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附件11：药物临床试验项目课题组成员表</w:t>
      </w:r>
    </w:p>
    <w:p w14:paraId="79C7AC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附件12：药物临床试验申请报告</w:t>
      </w:r>
    </w:p>
    <w:p w14:paraId="774679F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附件13：医疗器械临床试验申请表</w:t>
      </w:r>
    </w:p>
    <w:p w14:paraId="566BDCF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附件14：医疗器械临床试验委托书</w:t>
      </w:r>
    </w:p>
    <w:p w14:paraId="38296E0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附件15：医疗器械研究团队成员表</w:t>
      </w:r>
    </w:p>
    <w:p w14:paraId="4127346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附件16：医疗器械临床试验伦理申请书</w:t>
      </w:r>
    </w:p>
    <w:p w14:paraId="4687CBD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附件17：</w:t>
      </w:r>
      <w:r>
        <w:rPr>
          <w:rFonts w:hint="eastAsia" w:ascii="宋体" w:hAnsi="宋体" w:eastAsia="宋体" w:cs="宋体"/>
          <w:color w:val="auto"/>
          <w:sz w:val="24"/>
          <w:szCs w:val="24"/>
          <w:highlight w:val="none"/>
          <w:lang w:eastAsia="zh-CN"/>
        </w:rPr>
        <w:t>非注册类临床</w:t>
      </w:r>
      <w:r>
        <w:rPr>
          <w:rFonts w:hint="eastAsia" w:ascii="宋体" w:hAnsi="宋体" w:eastAsia="宋体" w:cs="宋体"/>
          <w:color w:val="auto"/>
          <w:sz w:val="24"/>
          <w:szCs w:val="24"/>
          <w:highlight w:val="none"/>
          <w:lang w:val="en-US" w:eastAsia="zh-CN"/>
        </w:rPr>
        <w:t>试验</w:t>
      </w:r>
      <w:r>
        <w:rPr>
          <w:rFonts w:hint="eastAsia" w:ascii="宋体" w:hAnsi="宋体" w:eastAsia="宋体" w:cs="宋体"/>
          <w:color w:val="auto"/>
          <w:sz w:val="24"/>
          <w:szCs w:val="24"/>
          <w:highlight w:val="none"/>
        </w:rPr>
        <w:t>申请表</w:t>
      </w:r>
    </w:p>
    <w:p w14:paraId="0F63D5E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附件18：</w:t>
      </w:r>
      <w:r>
        <w:rPr>
          <w:rFonts w:hint="eastAsia" w:ascii="宋体" w:hAnsi="宋体" w:eastAsia="宋体" w:cs="宋体"/>
          <w:color w:val="auto"/>
          <w:sz w:val="24"/>
          <w:szCs w:val="24"/>
          <w:highlight w:val="none"/>
          <w:lang w:eastAsia="zh-CN"/>
        </w:rPr>
        <w:t>非注册类临床试验</w:t>
      </w:r>
      <w:r>
        <w:rPr>
          <w:rFonts w:hint="eastAsia" w:ascii="宋体" w:hAnsi="宋体" w:eastAsia="宋体" w:cs="宋体"/>
          <w:color w:val="auto"/>
          <w:sz w:val="24"/>
          <w:szCs w:val="24"/>
          <w:highlight w:val="none"/>
        </w:rPr>
        <w:t>报送项目委托书</w:t>
      </w:r>
    </w:p>
    <w:p w14:paraId="11F38C1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附件19：</w:t>
      </w:r>
      <w:r>
        <w:rPr>
          <w:rFonts w:hint="eastAsia" w:ascii="宋体" w:hAnsi="宋体" w:eastAsia="宋体" w:cs="宋体"/>
          <w:color w:val="auto"/>
          <w:sz w:val="24"/>
          <w:szCs w:val="24"/>
          <w:highlight w:val="none"/>
          <w:lang w:eastAsia="zh-CN"/>
        </w:rPr>
        <w:t>非注册类临床试验</w:t>
      </w:r>
      <w:r>
        <w:rPr>
          <w:rFonts w:hint="eastAsia" w:ascii="宋体" w:hAnsi="宋体" w:eastAsia="宋体" w:cs="宋体"/>
          <w:color w:val="auto"/>
          <w:sz w:val="24"/>
          <w:szCs w:val="24"/>
          <w:highlight w:val="none"/>
        </w:rPr>
        <w:t>课题组成员表</w:t>
      </w:r>
    </w:p>
    <w:p w14:paraId="5D4B72E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：体外诊断试剂临床试验申请表</w:t>
      </w:r>
    </w:p>
    <w:p w14:paraId="0230C9A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：体外诊断试剂临床试验申办单位委托书</w:t>
      </w:r>
    </w:p>
    <w:p w14:paraId="411784B3">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附件2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：体外诊断试剂临床试验课题组成员表</w:t>
      </w:r>
      <w:r>
        <w:rPr>
          <w:rFonts w:hint="eastAsia" w:ascii="宋体" w:hAnsi="宋体" w:eastAsia="宋体" w:cs="宋体"/>
          <w:color w:val="auto"/>
          <w:sz w:val="24"/>
          <w:szCs w:val="24"/>
          <w:highlight w:val="none"/>
          <w:lang w:val="en-US" w:eastAsia="zh-CN"/>
        </w:rPr>
        <w:t xml:space="preserve">  </w:t>
      </w:r>
    </w:p>
    <w:p w14:paraId="45DEE43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：体外诊断试剂临床试验申请书</w:t>
      </w:r>
    </w:p>
    <w:p w14:paraId="14BC033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附件24：研究者利益冲突声明</w:t>
      </w:r>
    </w:p>
    <w:p w14:paraId="7163E20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附件25：人类遗传资源采集、保藏、利用的声明书</w:t>
      </w:r>
    </w:p>
    <w:p w14:paraId="49613A9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附件26：知情同意书（模板）</w:t>
      </w:r>
    </w:p>
    <w:p w14:paraId="5BC679E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附件27：暂停研究再启动申请表</w:t>
      </w:r>
    </w:p>
    <w:p w14:paraId="3CE14D9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附件28：院外SUSAR主要研究者（PI）研判工作表 </w:t>
      </w:r>
    </w:p>
    <w:p w14:paraId="6AA90AD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附件29：</w:t>
      </w:r>
      <w:r>
        <w:rPr>
          <w:rFonts w:hint="eastAsia" w:ascii="宋体" w:hAnsi="宋体" w:cs="宋体"/>
          <w:color w:val="auto"/>
          <w:sz w:val="24"/>
          <w:szCs w:val="24"/>
          <w:highlight w:val="none"/>
          <w:lang w:val="en-US" w:eastAsia="zh-CN"/>
        </w:rPr>
        <w:t>试验参与者</w:t>
      </w:r>
      <w:r>
        <w:rPr>
          <w:rFonts w:hint="eastAsia" w:ascii="宋体" w:hAnsi="宋体" w:eastAsia="宋体" w:cs="宋体"/>
          <w:color w:val="auto"/>
          <w:sz w:val="24"/>
          <w:szCs w:val="24"/>
          <w:highlight w:val="none"/>
          <w:lang w:val="en-US" w:eastAsia="zh-CN"/>
        </w:rPr>
        <w:t>招募广告（模板）</w:t>
      </w:r>
    </w:p>
    <w:p w14:paraId="2EC3DF8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附件30：临床试验结题项目</w:t>
      </w:r>
      <w:r>
        <w:rPr>
          <w:rFonts w:hint="eastAsia" w:ascii="宋体" w:hAnsi="宋体" w:cs="宋体"/>
          <w:color w:val="auto"/>
          <w:sz w:val="24"/>
          <w:szCs w:val="24"/>
          <w:highlight w:val="none"/>
          <w:lang w:val="en-US" w:eastAsia="zh-CN"/>
        </w:rPr>
        <w:t>试验参与者</w:t>
      </w:r>
      <w:r>
        <w:rPr>
          <w:rFonts w:hint="eastAsia" w:ascii="宋体" w:hAnsi="宋体" w:eastAsia="宋体" w:cs="宋体"/>
          <w:color w:val="auto"/>
          <w:sz w:val="24"/>
          <w:szCs w:val="24"/>
          <w:highlight w:val="none"/>
          <w:lang w:val="en-US" w:eastAsia="zh-CN"/>
        </w:rPr>
        <w:t>权益落实情况说明</w:t>
      </w:r>
    </w:p>
    <w:p w14:paraId="4810DC69">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附件31：院内OA临床试验严重不良事件上报流程指引</w:t>
      </w:r>
    </w:p>
    <w:p w14:paraId="7C04734B">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46F07C4">
      <w:pPr>
        <w:widowControl/>
        <w:jc w:val="left"/>
        <w:rPr>
          <w:rFonts w:asciiTheme="minorEastAsia" w:hAnsiTheme="minorEastAsia" w:eastAsiaTheme="minorEastAsia"/>
          <w:color w:val="auto"/>
          <w:sz w:val="28"/>
          <w:szCs w:val="28"/>
          <w:highlight w:val="none"/>
        </w:rPr>
      </w:pPr>
      <w:bookmarkStart w:id="46" w:name="bookmark241"/>
      <w:r>
        <w:rPr>
          <w:rFonts w:hint="eastAsia" w:asciiTheme="minorEastAsia" w:hAnsiTheme="minorEastAsia" w:eastAsiaTheme="minorEastAsia"/>
          <w:color w:val="auto"/>
          <w:sz w:val="28"/>
          <w:szCs w:val="28"/>
          <w:highlight w:val="none"/>
        </w:rPr>
        <w:t>附件1</w:t>
      </w:r>
    </w:p>
    <w:p w14:paraId="5DFF7EB6">
      <w:pPr>
        <w:jc w:val="center"/>
        <w:rPr>
          <w:b/>
          <w:color w:val="auto"/>
          <w:sz w:val="28"/>
          <w:szCs w:val="28"/>
          <w:highlight w:val="none"/>
        </w:rPr>
      </w:pPr>
      <w:r>
        <w:rPr>
          <w:b/>
          <w:color w:val="auto"/>
          <w:sz w:val="28"/>
          <w:szCs w:val="28"/>
          <w:highlight w:val="none"/>
        </w:rPr>
        <w:t>初始审查申请</w:t>
      </w:r>
      <w:bookmarkEnd w:id="46"/>
    </w:p>
    <w:tbl>
      <w:tblPr>
        <w:tblStyle w:val="19"/>
        <w:tblW w:w="9766" w:type="dxa"/>
        <w:jc w:val="center"/>
        <w:shd w:val="clear" w:color="auto" w:fill="FFFFFF" w:themeFill="background1"/>
        <w:tblLayout w:type="fixed"/>
        <w:tblCellMar>
          <w:top w:w="0" w:type="dxa"/>
          <w:left w:w="10" w:type="dxa"/>
          <w:bottom w:w="0" w:type="dxa"/>
          <w:right w:w="10" w:type="dxa"/>
        </w:tblCellMar>
      </w:tblPr>
      <w:tblGrid>
        <w:gridCol w:w="2018"/>
        <w:gridCol w:w="2440"/>
        <w:gridCol w:w="799"/>
        <w:gridCol w:w="1700"/>
        <w:gridCol w:w="75"/>
        <w:gridCol w:w="2726"/>
        <w:gridCol w:w="8"/>
      </w:tblGrid>
      <w:tr w14:paraId="7677B401">
        <w:tblPrEx>
          <w:shd w:val="clear" w:color="auto" w:fill="FFFFFF" w:themeFill="background1"/>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tcBorders>
            <w:shd w:val="clear" w:color="auto" w:fill="FFFFFF" w:themeFill="background1"/>
            <w:vAlign w:val="center"/>
          </w:tcPr>
          <w:p w14:paraId="2C380998">
            <w:pPr>
              <w:jc w:val="center"/>
              <w:rPr>
                <w:color w:val="auto"/>
                <w:highlight w:val="none"/>
              </w:rPr>
            </w:pPr>
            <w:r>
              <w:rPr>
                <w:color w:val="auto"/>
                <w:highlight w:val="none"/>
              </w:rPr>
              <w:t>项目</w:t>
            </w:r>
            <w:r>
              <w:rPr>
                <w:rFonts w:hint="eastAsia"/>
                <w:color w:val="auto"/>
                <w:highlight w:val="none"/>
              </w:rPr>
              <w:t>名称</w:t>
            </w:r>
          </w:p>
        </w:tc>
        <w:tc>
          <w:tcPr>
            <w:tcW w:w="7748" w:type="dxa"/>
            <w:gridSpan w:val="6"/>
            <w:tcBorders>
              <w:top w:val="single" w:color="auto" w:sz="4" w:space="0"/>
              <w:left w:val="single" w:color="auto" w:sz="4" w:space="0"/>
              <w:right w:val="single" w:color="auto" w:sz="4" w:space="0"/>
            </w:tcBorders>
            <w:shd w:val="clear" w:color="auto" w:fill="FFFFFF" w:themeFill="background1"/>
            <w:vAlign w:val="center"/>
          </w:tcPr>
          <w:p w14:paraId="31EA4194">
            <w:pPr>
              <w:jc w:val="center"/>
              <w:rPr>
                <w:color w:val="auto"/>
                <w:highlight w:val="none"/>
              </w:rPr>
            </w:pPr>
          </w:p>
        </w:tc>
      </w:tr>
      <w:tr w14:paraId="10858897">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tcBorders>
            <w:shd w:val="clear" w:color="auto" w:fill="FFFFFF" w:themeFill="background1"/>
            <w:vAlign w:val="center"/>
          </w:tcPr>
          <w:p w14:paraId="5A9F59D8">
            <w:pPr>
              <w:jc w:val="center"/>
              <w:rPr>
                <w:color w:val="auto"/>
                <w:highlight w:val="none"/>
              </w:rPr>
            </w:pPr>
            <w:r>
              <w:rPr>
                <w:color w:val="auto"/>
                <w:highlight w:val="none"/>
              </w:rPr>
              <w:t>项目来源</w:t>
            </w:r>
          </w:p>
        </w:tc>
        <w:tc>
          <w:tcPr>
            <w:tcW w:w="2440" w:type="dxa"/>
            <w:tcBorders>
              <w:top w:val="single" w:color="auto" w:sz="4" w:space="0"/>
              <w:left w:val="single" w:color="auto" w:sz="4" w:space="0"/>
              <w:right w:val="single" w:color="auto" w:sz="4" w:space="0"/>
            </w:tcBorders>
            <w:shd w:val="clear" w:color="auto" w:fill="FFFFFF" w:themeFill="background1"/>
            <w:vAlign w:val="center"/>
          </w:tcPr>
          <w:p w14:paraId="3A4B400F">
            <w:pPr>
              <w:jc w:val="center"/>
              <w:rPr>
                <w:color w:val="auto"/>
                <w:highlight w:val="none"/>
              </w:rPr>
            </w:pPr>
          </w:p>
        </w:tc>
        <w:tc>
          <w:tcPr>
            <w:tcW w:w="2574" w:type="dxa"/>
            <w:gridSpan w:val="3"/>
            <w:tcBorders>
              <w:top w:val="single" w:color="auto" w:sz="4" w:space="0"/>
              <w:left w:val="single" w:color="auto" w:sz="4" w:space="0"/>
              <w:right w:val="single" w:color="auto" w:sz="4" w:space="0"/>
            </w:tcBorders>
            <w:shd w:val="clear" w:color="auto" w:fill="FFFFFF" w:themeFill="background1"/>
            <w:vAlign w:val="center"/>
          </w:tcPr>
          <w:p w14:paraId="591547B2">
            <w:pPr>
              <w:jc w:val="center"/>
              <w:rPr>
                <w:color w:val="auto"/>
                <w:highlight w:val="none"/>
              </w:rPr>
            </w:pPr>
            <w:r>
              <w:rPr>
                <w:color w:val="auto"/>
                <w:highlight w:val="none"/>
              </w:rPr>
              <w:t>项目批件号</w:t>
            </w:r>
          </w:p>
        </w:tc>
        <w:tc>
          <w:tcPr>
            <w:tcW w:w="2734" w:type="dxa"/>
            <w:gridSpan w:val="2"/>
            <w:tcBorders>
              <w:top w:val="single" w:color="auto" w:sz="4" w:space="0"/>
              <w:left w:val="single" w:color="auto" w:sz="4" w:space="0"/>
              <w:right w:val="single" w:color="auto" w:sz="4" w:space="0"/>
            </w:tcBorders>
            <w:shd w:val="clear" w:color="auto" w:fill="FFFFFF" w:themeFill="background1"/>
            <w:vAlign w:val="center"/>
          </w:tcPr>
          <w:p w14:paraId="50160C6F">
            <w:pPr>
              <w:jc w:val="center"/>
              <w:rPr>
                <w:color w:val="auto"/>
                <w:highlight w:val="none"/>
              </w:rPr>
            </w:pPr>
          </w:p>
        </w:tc>
      </w:tr>
      <w:tr w14:paraId="5CD89981">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tcBorders>
            <w:shd w:val="clear" w:color="auto" w:fill="FFFFFF" w:themeFill="background1"/>
            <w:vAlign w:val="center"/>
          </w:tcPr>
          <w:p w14:paraId="771B4EFC">
            <w:pPr>
              <w:jc w:val="center"/>
              <w:rPr>
                <w:color w:val="auto"/>
                <w:highlight w:val="none"/>
              </w:rPr>
            </w:pPr>
            <w:r>
              <w:rPr>
                <w:color w:val="auto"/>
                <w:highlight w:val="none"/>
              </w:rPr>
              <w:t>方案版本号</w:t>
            </w:r>
          </w:p>
        </w:tc>
        <w:tc>
          <w:tcPr>
            <w:tcW w:w="2440" w:type="dxa"/>
            <w:tcBorders>
              <w:top w:val="single" w:color="auto" w:sz="4" w:space="0"/>
              <w:left w:val="single" w:color="auto" w:sz="4" w:space="0"/>
            </w:tcBorders>
            <w:shd w:val="clear" w:color="auto" w:fill="FFFFFF" w:themeFill="background1"/>
            <w:vAlign w:val="center"/>
          </w:tcPr>
          <w:p w14:paraId="11C001FC">
            <w:pPr>
              <w:jc w:val="center"/>
              <w:rPr>
                <w:color w:val="auto"/>
                <w:highlight w:val="none"/>
              </w:rPr>
            </w:pPr>
          </w:p>
        </w:tc>
        <w:tc>
          <w:tcPr>
            <w:tcW w:w="2574" w:type="dxa"/>
            <w:gridSpan w:val="3"/>
            <w:tcBorders>
              <w:top w:val="single" w:color="auto" w:sz="4" w:space="0"/>
              <w:left w:val="single" w:color="auto" w:sz="4" w:space="0"/>
            </w:tcBorders>
            <w:shd w:val="clear" w:color="auto" w:fill="FFFFFF" w:themeFill="background1"/>
            <w:vAlign w:val="center"/>
          </w:tcPr>
          <w:p w14:paraId="32C30C47">
            <w:pPr>
              <w:jc w:val="center"/>
              <w:rPr>
                <w:color w:val="auto"/>
                <w:highlight w:val="none"/>
              </w:rPr>
            </w:pPr>
            <w:r>
              <w:rPr>
                <w:color w:val="auto"/>
                <w:highlight w:val="none"/>
              </w:rPr>
              <w:t>方案版本日期</w:t>
            </w:r>
          </w:p>
        </w:tc>
        <w:tc>
          <w:tcPr>
            <w:tcW w:w="2734" w:type="dxa"/>
            <w:gridSpan w:val="2"/>
            <w:tcBorders>
              <w:top w:val="single" w:color="auto" w:sz="4" w:space="0"/>
              <w:left w:val="single" w:color="auto" w:sz="4" w:space="0"/>
              <w:right w:val="single" w:color="auto" w:sz="4" w:space="0"/>
            </w:tcBorders>
            <w:shd w:val="clear" w:color="auto" w:fill="FFFFFF" w:themeFill="background1"/>
            <w:vAlign w:val="center"/>
          </w:tcPr>
          <w:p w14:paraId="21580D99">
            <w:pPr>
              <w:jc w:val="center"/>
              <w:rPr>
                <w:color w:val="auto"/>
                <w:highlight w:val="none"/>
              </w:rPr>
            </w:pPr>
          </w:p>
        </w:tc>
      </w:tr>
      <w:tr w14:paraId="365BF8FA">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tcBorders>
            <w:shd w:val="clear" w:color="auto" w:fill="FFFFFF" w:themeFill="background1"/>
            <w:vAlign w:val="center"/>
          </w:tcPr>
          <w:p w14:paraId="7C211BB0">
            <w:pPr>
              <w:jc w:val="center"/>
              <w:rPr>
                <w:color w:val="auto"/>
                <w:highlight w:val="none"/>
              </w:rPr>
            </w:pPr>
            <w:r>
              <w:rPr>
                <w:color w:val="auto"/>
                <w:highlight w:val="none"/>
              </w:rPr>
              <w:t>知情同意书版本号</w:t>
            </w:r>
          </w:p>
        </w:tc>
        <w:tc>
          <w:tcPr>
            <w:tcW w:w="2440" w:type="dxa"/>
            <w:tcBorders>
              <w:top w:val="single" w:color="auto" w:sz="4" w:space="0"/>
              <w:left w:val="single" w:color="auto" w:sz="4" w:space="0"/>
            </w:tcBorders>
            <w:shd w:val="clear" w:color="auto" w:fill="FFFFFF" w:themeFill="background1"/>
            <w:vAlign w:val="center"/>
          </w:tcPr>
          <w:p w14:paraId="423E887C">
            <w:pPr>
              <w:jc w:val="center"/>
              <w:rPr>
                <w:color w:val="auto"/>
                <w:highlight w:val="none"/>
              </w:rPr>
            </w:pPr>
          </w:p>
        </w:tc>
        <w:tc>
          <w:tcPr>
            <w:tcW w:w="2574" w:type="dxa"/>
            <w:gridSpan w:val="3"/>
            <w:tcBorders>
              <w:top w:val="single" w:color="auto" w:sz="4" w:space="0"/>
              <w:left w:val="single" w:color="auto" w:sz="4" w:space="0"/>
            </w:tcBorders>
            <w:shd w:val="clear" w:color="auto" w:fill="FFFFFF" w:themeFill="background1"/>
            <w:vAlign w:val="center"/>
          </w:tcPr>
          <w:p w14:paraId="61886BD0">
            <w:pPr>
              <w:jc w:val="center"/>
              <w:rPr>
                <w:color w:val="auto"/>
                <w:highlight w:val="none"/>
              </w:rPr>
            </w:pPr>
            <w:r>
              <w:rPr>
                <w:color w:val="auto"/>
                <w:highlight w:val="none"/>
              </w:rPr>
              <w:t>知情同意书版本日期</w:t>
            </w:r>
          </w:p>
        </w:tc>
        <w:tc>
          <w:tcPr>
            <w:tcW w:w="2734" w:type="dxa"/>
            <w:gridSpan w:val="2"/>
            <w:tcBorders>
              <w:top w:val="single" w:color="auto" w:sz="4" w:space="0"/>
              <w:left w:val="single" w:color="auto" w:sz="4" w:space="0"/>
              <w:right w:val="single" w:color="auto" w:sz="4" w:space="0"/>
            </w:tcBorders>
            <w:shd w:val="clear" w:color="auto" w:fill="FFFFFF" w:themeFill="background1"/>
            <w:vAlign w:val="center"/>
          </w:tcPr>
          <w:p w14:paraId="46B736E7">
            <w:pPr>
              <w:jc w:val="center"/>
              <w:rPr>
                <w:color w:val="auto"/>
                <w:highlight w:val="none"/>
              </w:rPr>
            </w:pPr>
          </w:p>
        </w:tc>
      </w:tr>
      <w:tr w14:paraId="7C9A1821">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tcBorders>
            <w:shd w:val="clear" w:color="auto" w:fill="FFFFFF" w:themeFill="background1"/>
            <w:vAlign w:val="center"/>
          </w:tcPr>
          <w:p w14:paraId="131A13FD">
            <w:pPr>
              <w:jc w:val="center"/>
              <w:rPr>
                <w:color w:val="auto"/>
                <w:highlight w:val="none"/>
              </w:rPr>
            </w:pPr>
            <w:r>
              <w:rPr>
                <w:color w:val="auto"/>
                <w:highlight w:val="none"/>
              </w:rPr>
              <w:t>组长单位</w:t>
            </w:r>
          </w:p>
        </w:tc>
        <w:tc>
          <w:tcPr>
            <w:tcW w:w="2440" w:type="dxa"/>
            <w:tcBorders>
              <w:top w:val="single" w:color="auto" w:sz="4" w:space="0"/>
              <w:left w:val="single" w:color="auto" w:sz="4" w:space="0"/>
              <w:right w:val="single" w:color="auto" w:sz="4" w:space="0"/>
            </w:tcBorders>
            <w:shd w:val="clear" w:color="auto" w:fill="FFFFFF" w:themeFill="background1"/>
            <w:vAlign w:val="center"/>
          </w:tcPr>
          <w:p w14:paraId="65673AA9">
            <w:pPr>
              <w:jc w:val="center"/>
              <w:rPr>
                <w:color w:val="auto"/>
                <w:highlight w:val="none"/>
              </w:rPr>
            </w:pPr>
          </w:p>
        </w:tc>
        <w:tc>
          <w:tcPr>
            <w:tcW w:w="2574" w:type="dxa"/>
            <w:gridSpan w:val="3"/>
            <w:tcBorders>
              <w:top w:val="single" w:color="auto" w:sz="4" w:space="0"/>
              <w:left w:val="single" w:color="auto" w:sz="4" w:space="0"/>
              <w:right w:val="single" w:color="auto" w:sz="4" w:space="0"/>
            </w:tcBorders>
            <w:shd w:val="clear" w:color="auto" w:fill="FFFFFF" w:themeFill="background1"/>
            <w:vAlign w:val="center"/>
          </w:tcPr>
          <w:p w14:paraId="65707F62">
            <w:pPr>
              <w:jc w:val="center"/>
              <w:rPr>
                <w:color w:val="auto"/>
                <w:highlight w:val="none"/>
              </w:rPr>
            </w:pPr>
            <w:r>
              <w:rPr>
                <w:color w:val="auto"/>
                <w:highlight w:val="none"/>
              </w:rPr>
              <w:t>组长单位主要研究者</w:t>
            </w:r>
          </w:p>
        </w:tc>
        <w:tc>
          <w:tcPr>
            <w:tcW w:w="2734" w:type="dxa"/>
            <w:gridSpan w:val="2"/>
            <w:tcBorders>
              <w:top w:val="single" w:color="auto" w:sz="4" w:space="0"/>
              <w:left w:val="single" w:color="auto" w:sz="4" w:space="0"/>
              <w:right w:val="single" w:color="auto" w:sz="4" w:space="0"/>
            </w:tcBorders>
            <w:shd w:val="clear" w:color="auto" w:fill="FFFFFF" w:themeFill="background1"/>
            <w:vAlign w:val="center"/>
          </w:tcPr>
          <w:p w14:paraId="19B0DEF2">
            <w:pPr>
              <w:jc w:val="center"/>
              <w:rPr>
                <w:color w:val="auto"/>
                <w:highlight w:val="none"/>
              </w:rPr>
            </w:pPr>
          </w:p>
        </w:tc>
      </w:tr>
      <w:tr w14:paraId="6ABE1E4D">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tcBorders>
            <w:shd w:val="clear" w:color="auto" w:fill="FFFFFF" w:themeFill="background1"/>
            <w:vAlign w:val="center"/>
          </w:tcPr>
          <w:p w14:paraId="566F207A">
            <w:pPr>
              <w:jc w:val="center"/>
              <w:rPr>
                <w:color w:val="auto"/>
                <w:highlight w:val="none"/>
              </w:rPr>
            </w:pPr>
            <w:r>
              <w:rPr>
                <w:color w:val="auto"/>
                <w:highlight w:val="none"/>
              </w:rPr>
              <w:t>参加单位</w:t>
            </w:r>
          </w:p>
        </w:tc>
        <w:tc>
          <w:tcPr>
            <w:tcW w:w="7748" w:type="dxa"/>
            <w:gridSpan w:val="6"/>
            <w:tcBorders>
              <w:top w:val="single" w:color="auto" w:sz="4" w:space="0"/>
              <w:left w:val="single" w:color="auto" w:sz="4" w:space="0"/>
              <w:right w:val="single" w:color="auto" w:sz="4" w:space="0"/>
            </w:tcBorders>
            <w:shd w:val="clear" w:color="auto" w:fill="FFFFFF" w:themeFill="background1"/>
            <w:vAlign w:val="center"/>
          </w:tcPr>
          <w:p w14:paraId="0B06E18F">
            <w:pPr>
              <w:jc w:val="center"/>
              <w:rPr>
                <w:color w:val="auto"/>
                <w:highlight w:val="none"/>
              </w:rPr>
            </w:pPr>
          </w:p>
        </w:tc>
      </w:tr>
      <w:tr w14:paraId="30819EA8">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tcBorders>
            <w:shd w:val="clear" w:color="auto" w:fill="FFFFFF" w:themeFill="background1"/>
            <w:vAlign w:val="center"/>
          </w:tcPr>
          <w:p w14:paraId="3BA5BB35">
            <w:pPr>
              <w:jc w:val="center"/>
              <w:rPr>
                <w:color w:val="auto"/>
                <w:highlight w:val="none"/>
              </w:rPr>
            </w:pPr>
            <w:r>
              <w:rPr>
                <w:color w:val="auto"/>
                <w:highlight w:val="none"/>
              </w:rPr>
              <w:t>本院承担科室</w:t>
            </w:r>
          </w:p>
        </w:tc>
        <w:tc>
          <w:tcPr>
            <w:tcW w:w="2440" w:type="dxa"/>
            <w:tcBorders>
              <w:top w:val="single" w:color="auto" w:sz="4" w:space="0"/>
              <w:left w:val="single" w:color="auto" w:sz="4" w:space="0"/>
              <w:right w:val="single" w:color="auto" w:sz="4" w:space="0"/>
            </w:tcBorders>
            <w:shd w:val="clear" w:color="auto" w:fill="FFFFFF" w:themeFill="background1"/>
            <w:vAlign w:val="center"/>
          </w:tcPr>
          <w:p w14:paraId="67C70A18">
            <w:pPr>
              <w:jc w:val="center"/>
              <w:rPr>
                <w:color w:val="auto"/>
                <w:highlight w:val="none"/>
              </w:rPr>
            </w:pPr>
          </w:p>
        </w:tc>
        <w:tc>
          <w:tcPr>
            <w:tcW w:w="2574" w:type="dxa"/>
            <w:gridSpan w:val="3"/>
            <w:tcBorders>
              <w:top w:val="single" w:color="auto" w:sz="4" w:space="0"/>
              <w:left w:val="single" w:color="auto" w:sz="4" w:space="0"/>
              <w:right w:val="single" w:color="auto" w:sz="4" w:space="0"/>
            </w:tcBorders>
            <w:shd w:val="clear" w:color="auto" w:fill="FFFFFF" w:themeFill="background1"/>
            <w:vAlign w:val="center"/>
          </w:tcPr>
          <w:p w14:paraId="3A20B695">
            <w:pPr>
              <w:jc w:val="center"/>
              <w:rPr>
                <w:color w:val="auto"/>
                <w:highlight w:val="none"/>
              </w:rPr>
            </w:pPr>
            <w:r>
              <w:rPr>
                <w:color w:val="auto"/>
                <w:highlight w:val="none"/>
              </w:rPr>
              <w:t>本院主要研究者</w:t>
            </w:r>
          </w:p>
        </w:tc>
        <w:tc>
          <w:tcPr>
            <w:tcW w:w="2734" w:type="dxa"/>
            <w:gridSpan w:val="2"/>
            <w:tcBorders>
              <w:top w:val="single" w:color="auto" w:sz="4" w:space="0"/>
              <w:left w:val="single" w:color="auto" w:sz="4" w:space="0"/>
              <w:right w:val="single" w:color="auto" w:sz="4" w:space="0"/>
            </w:tcBorders>
            <w:shd w:val="clear" w:color="auto" w:fill="FFFFFF" w:themeFill="background1"/>
            <w:vAlign w:val="center"/>
          </w:tcPr>
          <w:p w14:paraId="154856B3">
            <w:pPr>
              <w:jc w:val="center"/>
              <w:rPr>
                <w:color w:val="auto"/>
                <w:highlight w:val="none"/>
              </w:rPr>
            </w:pPr>
          </w:p>
        </w:tc>
      </w:tr>
      <w:tr w14:paraId="64B41A10">
        <w:tblPrEx>
          <w:tblCellMar>
            <w:top w:w="0" w:type="dxa"/>
            <w:left w:w="10" w:type="dxa"/>
            <w:bottom w:w="0" w:type="dxa"/>
            <w:right w:w="10" w:type="dxa"/>
          </w:tblCellMar>
        </w:tblPrEx>
        <w:trPr>
          <w:trHeight w:val="23" w:hRule="atLeast"/>
          <w:jc w:val="center"/>
        </w:trPr>
        <w:tc>
          <w:tcPr>
            <w:tcW w:w="9766" w:type="dxa"/>
            <w:gridSpan w:val="7"/>
            <w:tcBorders>
              <w:top w:val="single" w:color="auto" w:sz="4" w:space="0"/>
              <w:left w:val="single" w:color="auto" w:sz="4" w:space="0"/>
              <w:bottom w:val="single" w:color="auto" w:sz="4" w:space="0"/>
              <w:right w:val="single" w:color="auto" w:sz="4" w:space="0"/>
            </w:tcBorders>
            <w:shd w:val="clear" w:color="auto" w:fill="C3BD96" w:themeFill="background2" w:themeFillShade="BF"/>
            <w:vAlign w:val="center"/>
          </w:tcPr>
          <w:p w14:paraId="6420D7CE">
            <w:pPr>
              <w:rPr>
                <w:color w:val="auto"/>
                <w:highlight w:val="none"/>
              </w:rPr>
            </w:pPr>
            <w:r>
              <w:rPr>
                <w:color w:val="auto"/>
                <w:highlight w:val="none"/>
              </w:rPr>
              <w:t>一、研究信息</w:t>
            </w:r>
          </w:p>
        </w:tc>
      </w:tr>
      <w:tr w14:paraId="354C4FBB">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2CD4A539">
            <w:pPr>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方案设计类型</w:t>
            </w:r>
          </w:p>
        </w:tc>
        <w:tc>
          <w:tcPr>
            <w:tcW w:w="7748" w:type="dxa"/>
            <w:gridSpan w:val="6"/>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99289F">
            <w:pPr>
              <w:spacing w:line="276"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□实验性研究</w:t>
            </w:r>
          </w:p>
          <w:p w14:paraId="6B3F05D9">
            <w:pPr>
              <w:spacing w:line="276"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□观察性研究：□回顾性分析，□前瞻性研究</w:t>
            </w:r>
          </w:p>
          <w:p w14:paraId="40CFD2CC">
            <w:pPr>
              <w:spacing w:line="276"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□今利用人体组织和信息的研究：□以往采集保存□研究采集</w:t>
            </w:r>
          </w:p>
        </w:tc>
      </w:tr>
      <w:tr w14:paraId="7C1BD2F9">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40841145">
            <w:pPr>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研究信息</w:t>
            </w:r>
          </w:p>
        </w:tc>
        <w:tc>
          <w:tcPr>
            <w:tcW w:w="7748" w:type="dxa"/>
            <w:gridSpan w:val="6"/>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C0E179">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□资金来源：</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企业，</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政府，</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学术团体，</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本单位，</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自筹</w:t>
            </w:r>
          </w:p>
          <w:p w14:paraId="6CA3A3D8">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□数据与安全监察委员会：□有，□无</w:t>
            </w:r>
          </w:p>
          <w:p w14:paraId="59FD323E">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□其他伦理委员会对该项目的否定性、或提前中止的决定：□无，口有—请提交相关文件</w:t>
            </w:r>
          </w:p>
          <w:p w14:paraId="25C17385">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□研究需要使用人体生物标本：□否，口是—填写下列选项</w:t>
            </w:r>
          </w:p>
          <w:p w14:paraId="12D7D724">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采集生物标本：口是，□否</w:t>
            </w:r>
          </w:p>
          <w:p w14:paraId="1FADB813">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利用以往保存的生物标本：</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是，</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否</w:t>
            </w:r>
          </w:p>
          <w:p w14:paraId="099F923C">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□研究干预超出产品说明书范围，没有获得行政监管部门的批准：</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是，□:否（选择“是”，填写下列选项）</w:t>
            </w:r>
          </w:p>
          <w:p w14:paraId="363FC984">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研究结果是否用于注册或修改说明书：</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是，□否</w:t>
            </w:r>
          </w:p>
          <w:p w14:paraId="6E08DFDC">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研究是否用于产品的广告：</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是，□否</w:t>
            </w:r>
          </w:p>
          <w:p w14:paraId="16419986">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超出说明书使用该产品，是否显著增加了风险：□是，□否</w:t>
            </w:r>
          </w:p>
          <w:p w14:paraId="0FD108F0">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□医疗器械的类别：</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I类，</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II类，</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III类，</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体外诊断试剂</w:t>
            </w:r>
          </w:p>
        </w:tc>
      </w:tr>
      <w:tr w14:paraId="2FFF8CCC">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0009B998">
            <w:pPr>
              <w:spacing w:line="360" w:lineRule="auto"/>
              <w:jc w:val="center"/>
              <w:rPr>
                <w:rFonts w:hint="eastAsia" w:asciiTheme="minorEastAsia" w:hAnsiTheme="minorEastAsia" w:eastAsiaTheme="minorEastAsia"/>
                <w:color w:val="auto"/>
                <w:highlight w:val="none"/>
                <w:lang w:eastAsia="zh-CN"/>
              </w:rPr>
            </w:pPr>
            <w:r>
              <w:rPr>
                <w:rFonts w:asciiTheme="minorEastAsia" w:hAnsiTheme="minorEastAsia" w:eastAsiaTheme="minorEastAsia"/>
                <w:color w:val="auto"/>
                <w:highlight w:val="none"/>
              </w:rPr>
              <w:t>招募</w:t>
            </w:r>
            <w:r>
              <w:rPr>
                <w:rFonts w:hint="eastAsia" w:asciiTheme="minorEastAsia" w:hAnsiTheme="minorEastAsia" w:eastAsiaTheme="minorEastAsia"/>
                <w:color w:val="auto"/>
                <w:highlight w:val="none"/>
                <w:lang w:eastAsia="zh-CN"/>
              </w:rPr>
              <w:t>试验参与者</w:t>
            </w:r>
          </w:p>
        </w:tc>
        <w:tc>
          <w:tcPr>
            <w:tcW w:w="7748" w:type="dxa"/>
            <w:gridSpan w:val="6"/>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69D008">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□谁负责招募：</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医生，</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研究者，</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研究助理，</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研究护士，</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其他:</w:t>
            </w:r>
          </w:p>
          <w:p w14:paraId="535E16FC">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□招募方式：</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广告，口诊疗过程，</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数据库，</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中介，</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其他：</w:t>
            </w:r>
            <w:r>
              <w:rPr>
                <w:rFonts w:asciiTheme="minorEastAsia" w:hAnsiTheme="minorEastAsia" w:eastAsiaTheme="minorEastAsia"/>
                <w:color w:val="auto"/>
                <w:highlight w:val="none"/>
              </w:rPr>
              <w:tab/>
            </w:r>
          </w:p>
          <w:p w14:paraId="4079DF0B">
            <w:pPr>
              <w:spacing w:line="360"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□招募人群特征：</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健康者，</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，口弱势群体，</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孕妇弱势群体的特征</w:t>
            </w:r>
          </w:p>
          <w:p w14:paraId="1BFF98EA">
            <w:pPr>
              <w:spacing w:line="360"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（选择弱势群体，填写选项）：</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儿童/未成年人，□认知障碍或健康状况而没有能力做出知情同意的成人，</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申办</w:t>
            </w:r>
            <w:r>
              <w:rPr>
                <w:rFonts w:hint="eastAsia" w:asciiTheme="minorEastAsia" w:hAnsiTheme="minorEastAsia" w:eastAsiaTheme="minorEastAsia"/>
                <w:color w:val="auto"/>
                <w:highlight w:val="none"/>
              </w:rPr>
              <w:t>方</w:t>
            </w:r>
            <w:r>
              <w:rPr>
                <w:rFonts w:asciiTheme="minorEastAsia" w:hAnsiTheme="minorEastAsia" w:eastAsiaTheme="minorEastAsia"/>
                <w:color w:val="auto"/>
                <w:highlight w:val="none"/>
              </w:rPr>
              <w:t>/研究者的雇员或学生，□教育/经济地位低下的人员，</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疾病终末期</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囚犯或劳教人员，□其他：</w:t>
            </w:r>
          </w:p>
          <w:p w14:paraId="6E44C12A">
            <w:pPr>
              <w:spacing w:line="360"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知情同意能力的评估方式：□临床判断，</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量表，□仪器</w:t>
            </w:r>
          </w:p>
          <w:p w14:paraId="236E6538">
            <w:pPr>
              <w:spacing w:line="360"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涉及孕妇研究的信息(选择孕妇，填写该选项）：口没有通过经济利益引诱其中止妊娠，</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研究人员不参与中止妊娠的决策，</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研究人员不参与新生儿生存能力的判断</w:t>
            </w:r>
          </w:p>
          <w:p w14:paraId="225D730C">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lang w:eastAsia="zh-CN"/>
              </w:rPr>
              <w:t>试验参与者</w:t>
            </w:r>
            <w:r>
              <w:rPr>
                <w:rFonts w:hint="eastAsia" w:asciiTheme="minorEastAsia" w:hAnsiTheme="minorEastAsia" w:eastAsiaTheme="minorEastAsia"/>
                <w:color w:val="auto"/>
                <w:highlight w:val="none"/>
                <w:lang w:val="en-US" w:eastAsia="zh-CN"/>
              </w:rPr>
              <w:t>补贴</w:t>
            </w:r>
            <w:r>
              <w:rPr>
                <w:rFonts w:asciiTheme="minorEastAsia" w:hAnsiTheme="minorEastAsia" w:eastAsiaTheme="minorEastAsia"/>
                <w:color w:val="auto"/>
                <w:highlight w:val="none"/>
              </w:rPr>
              <w:t>：□有，口无</w:t>
            </w:r>
          </w:p>
          <w:p w14:paraId="355B8FE7">
            <w:pPr>
              <w:spacing w:line="276"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补贴</w:t>
            </w:r>
            <w:r>
              <w:rPr>
                <w:rFonts w:asciiTheme="minorEastAsia" w:hAnsiTheme="minorEastAsia" w:eastAsiaTheme="minorEastAsia"/>
                <w:color w:val="auto"/>
                <w:highlight w:val="none"/>
              </w:rPr>
              <w:t>金额：</w:t>
            </w:r>
            <w:r>
              <w:rPr>
                <w:rFonts w:asciiTheme="minorEastAsia" w:hAnsiTheme="minorEastAsia" w:eastAsiaTheme="minorEastAsia"/>
                <w:color w:val="auto"/>
                <w:highlight w:val="none"/>
              </w:rPr>
              <w:tab/>
            </w:r>
          </w:p>
          <w:p w14:paraId="22523B12">
            <w:pPr>
              <w:spacing w:line="276"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补贴</w:t>
            </w:r>
            <w:r>
              <w:rPr>
                <w:rFonts w:asciiTheme="minorEastAsia" w:hAnsiTheme="minorEastAsia" w:eastAsiaTheme="minorEastAsia"/>
                <w:color w:val="auto"/>
                <w:highlight w:val="none"/>
              </w:rPr>
              <w:t>支付方式：</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按随访观察时点，分次支付，</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按完成的随访观察工作量，一次性支付，</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完成全部随访观察后支付</w:t>
            </w:r>
          </w:p>
        </w:tc>
      </w:tr>
      <w:tr w14:paraId="09077B6E">
        <w:tblPrEx>
          <w:shd w:val="clear" w:color="auto" w:fill="FFFFFF" w:themeFill="background1"/>
          <w:tblCellMar>
            <w:top w:w="0" w:type="dxa"/>
            <w:left w:w="10" w:type="dxa"/>
            <w:bottom w:w="0" w:type="dxa"/>
            <w:right w:w="10" w:type="dxa"/>
          </w:tblCellMar>
        </w:tblPrEx>
        <w:trPr>
          <w:gridAfter w:val="1"/>
          <w:wAfter w:w="8" w:type="dxa"/>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1E07437D">
            <w:pPr>
              <w:spacing w:line="276"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知情同意的过程</w:t>
            </w:r>
          </w:p>
        </w:tc>
        <w:tc>
          <w:tcPr>
            <w:tcW w:w="7740"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23337E">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□谁获取知情同意：</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医生/研究者，</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医生，研究者，</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研究护士，</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研究助理</w:t>
            </w:r>
          </w:p>
          <w:p w14:paraId="38CD343C">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□获取知情同意地点：</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私密房间/</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接待室，</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诊室，</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病房</w:t>
            </w:r>
          </w:p>
          <w:p w14:paraId="5E0C04F6">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□知情同意签字：</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签字，</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法定代理人签</w:t>
            </w:r>
            <w:r>
              <w:rPr>
                <w:rFonts w:hint="eastAsia" w:asciiTheme="minorEastAsia" w:hAnsiTheme="minorEastAsia" w:eastAsiaTheme="minorEastAsia"/>
                <w:color w:val="auto"/>
                <w:highlight w:val="none"/>
              </w:rPr>
              <w:t>字</w:t>
            </w:r>
          </w:p>
        </w:tc>
      </w:tr>
      <w:tr w14:paraId="3DFF375C">
        <w:tblPrEx>
          <w:tblCellMar>
            <w:top w:w="0" w:type="dxa"/>
            <w:left w:w="10" w:type="dxa"/>
            <w:bottom w:w="0" w:type="dxa"/>
            <w:right w:w="10" w:type="dxa"/>
          </w:tblCellMar>
        </w:tblPrEx>
        <w:trPr>
          <w:gridAfter w:val="1"/>
          <w:wAfter w:w="8" w:type="dxa"/>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4BC12C1C">
            <w:pPr>
              <w:spacing w:line="276"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知情同意的例外</w:t>
            </w:r>
          </w:p>
        </w:tc>
        <w:tc>
          <w:tcPr>
            <w:tcW w:w="7740"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D0F384">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□否，</w:t>
            </w:r>
            <w:r>
              <w:rPr>
                <w:rFonts w:asciiTheme="minorEastAsia" w:hAnsiTheme="minorEastAsia" w:eastAsiaTheme="minorEastAsia"/>
                <w:color w:val="auto"/>
                <w:szCs w:val="21"/>
                <w:highlight w:val="none"/>
              </w:rPr>
              <w:t>□</w:t>
            </w:r>
            <w:r>
              <w:rPr>
                <w:rFonts w:asciiTheme="minorEastAsia" w:hAnsiTheme="minorEastAsia" w:eastAsiaTheme="minorEastAsia"/>
                <w:color w:val="auto"/>
                <w:highlight w:val="none"/>
              </w:rPr>
              <w:t>是→填写下列选项</w:t>
            </w:r>
          </w:p>
          <w:p w14:paraId="3FA2EAC8">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□申请开展在紧急情况下无法获得知情同意的研究：</w:t>
            </w:r>
          </w:p>
          <w:p w14:paraId="5651A921">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▲研究人群处于危及生命的紧急状况，需要在发病后很快进行干预；</w:t>
            </w:r>
          </w:p>
          <w:p w14:paraId="49C71210">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▲在该紧急情况下，大部分病人无法给予知情同意，且没有时间找到法定代理人;</w:t>
            </w:r>
          </w:p>
          <w:p w14:paraId="024C6C09">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▲缺乏已被证实有效的治疗方法，而试验药物或干预有望挽救生命，恢复健康，或减轻病痛；</w:t>
            </w:r>
          </w:p>
          <w:p w14:paraId="092B0472">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□申请免除知情同意•利用以往临床诊疗中获得的病历/生物标本的研究；</w:t>
            </w:r>
          </w:p>
          <w:p w14:paraId="5C96C21D">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□申请免除知情同意•研究病历/生物标本的二次利用；</w:t>
            </w:r>
          </w:p>
          <w:p w14:paraId="646BB21F">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□申请免除知情同意签字•签了字的知情同意书会对</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的隐私构成不正当的威胁，联系</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真实身份和研究的唯一记录是知情同意文件，并且主要风险就来自于</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身份或个人隐私的泄露；</w:t>
            </w:r>
          </w:p>
          <w:p w14:paraId="01845555">
            <w:pPr>
              <w:spacing w:line="276" w:lineRule="auto"/>
              <w:ind w:right="141" w:rightChars="67"/>
              <w:rPr>
                <w:rFonts w:asciiTheme="minorEastAsia" w:hAnsiTheme="minorEastAsia" w:eastAsiaTheme="minorEastAsia"/>
                <w:color w:val="auto"/>
                <w:highlight w:val="none"/>
              </w:rPr>
            </w:pPr>
            <w:r>
              <w:rPr>
                <w:rFonts w:asciiTheme="minorEastAsia" w:hAnsiTheme="minorEastAsia" w:eastAsiaTheme="minorEastAsia"/>
                <w:color w:val="auto"/>
                <w:highlight w:val="none"/>
              </w:rPr>
              <w:t>□申请免除知情同意签字•研究对</w:t>
            </w:r>
            <w:r>
              <w:rPr>
                <w:rFonts w:hint="eastAsia" w:asciiTheme="minorEastAsia" w:hAnsiTheme="minorEastAsia" w:eastAsiaTheme="minorEastAsia"/>
                <w:color w:val="auto"/>
                <w:highlight w:val="none"/>
                <w:lang w:eastAsia="zh-CN"/>
              </w:rPr>
              <w:t>试验参与者</w:t>
            </w:r>
            <w:r>
              <w:rPr>
                <w:rFonts w:asciiTheme="minorEastAsia" w:hAnsiTheme="minorEastAsia" w:eastAsiaTheme="minorEastAsia"/>
                <w:color w:val="auto"/>
                <w:highlight w:val="none"/>
              </w:rPr>
              <w:t>的风险不大于最小风险，并且如果脱离“研究”背景，相同情况下的行为或程序不要求签署书面知情同意。如访谈研究，邮件/电话调查。</w:t>
            </w:r>
          </w:p>
        </w:tc>
      </w:tr>
      <w:tr w14:paraId="159AC6BE">
        <w:tblPrEx>
          <w:shd w:val="clear" w:color="auto" w:fill="FFFFFF" w:themeFill="background1"/>
          <w:tblCellMar>
            <w:top w:w="0" w:type="dxa"/>
            <w:left w:w="10" w:type="dxa"/>
            <w:bottom w:w="0" w:type="dxa"/>
            <w:right w:w="10" w:type="dxa"/>
          </w:tblCellMar>
        </w:tblPrEx>
        <w:trPr>
          <w:trHeight w:val="23" w:hRule="atLeast"/>
          <w:jc w:val="center"/>
        </w:trPr>
        <w:tc>
          <w:tcPr>
            <w:tcW w:w="9766" w:type="dxa"/>
            <w:gridSpan w:val="7"/>
            <w:tcBorders>
              <w:top w:val="single" w:color="auto" w:sz="4" w:space="0"/>
              <w:left w:val="single" w:color="auto" w:sz="4" w:space="0"/>
              <w:bottom w:val="single" w:color="auto" w:sz="4" w:space="0"/>
              <w:right w:val="single" w:color="auto" w:sz="4" w:space="0"/>
            </w:tcBorders>
            <w:shd w:val="clear" w:color="auto" w:fill="C3BD96" w:themeFill="background2" w:themeFillShade="BF"/>
            <w:vAlign w:val="center"/>
          </w:tcPr>
          <w:p w14:paraId="5032DFFC">
            <w:pPr>
              <w:rPr>
                <w:color w:val="auto"/>
                <w:highlight w:val="none"/>
              </w:rPr>
            </w:pPr>
            <w:r>
              <w:rPr>
                <w:color w:val="auto"/>
                <w:highlight w:val="none"/>
              </w:rPr>
              <w:t>二、项目研究人员</w:t>
            </w:r>
          </w:p>
        </w:tc>
      </w:tr>
      <w:tr w14:paraId="2396D25F">
        <w:tblPrEx>
          <w:tblCellMar>
            <w:top w:w="0" w:type="dxa"/>
            <w:left w:w="10" w:type="dxa"/>
            <w:bottom w:w="0" w:type="dxa"/>
            <w:right w:w="10" w:type="dxa"/>
          </w:tblCellMar>
        </w:tblPrEx>
        <w:trPr>
          <w:gridAfter w:val="1"/>
          <w:wAfter w:w="8" w:type="dxa"/>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56C98BB1">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主要研究者信息</w:t>
            </w:r>
          </w:p>
        </w:tc>
        <w:tc>
          <w:tcPr>
            <w:tcW w:w="7740"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AC73A1E">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主要研究者负责的在研项目数：</w:t>
            </w:r>
            <w:r>
              <w:rPr>
                <w:rFonts w:asciiTheme="minorEastAsia" w:hAnsiTheme="minorEastAsia" w:eastAsiaTheme="minorEastAsia"/>
                <w:color w:val="auto"/>
                <w:highlight w:val="none"/>
                <w:u w:val="single"/>
              </w:rPr>
              <w:t>__</w:t>
            </w:r>
            <w:r>
              <w:rPr>
                <w:rFonts w:hint="eastAsia" w:asciiTheme="minorEastAsia" w:hAnsiTheme="minorEastAsia" w:eastAsiaTheme="minorEastAsia"/>
                <w:color w:val="auto"/>
                <w:highlight w:val="none"/>
                <w:u w:val="single"/>
              </w:rPr>
              <w:t xml:space="preserve"> </w:t>
            </w:r>
            <w:r>
              <w:rPr>
                <w:rFonts w:asciiTheme="minorEastAsia" w:hAnsiTheme="minorEastAsia" w:eastAsiaTheme="minorEastAsia"/>
                <w:color w:val="auto"/>
                <w:highlight w:val="none"/>
              </w:rPr>
              <w:t>项</w:t>
            </w:r>
          </w:p>
          <w:p w14:paraId="5B399C89">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主要研究者负责的在研项目中，与本项目的目标疾病相同的项目数：</w:t>
            </w:r>
            <w:r>
              <w:rPr>
                <w:rFonts w:asciiTheme="minorEastAsia" w:hAnsiTheme="minorEastAsia" w:eastAsiaTheme="minorEastAsia"/>
                <w:color w:val="auto"/>
                <w:highlight w:val="none"/>
                <w:u w:val="single"/>
              </w:rPr>
              <w:t>__</w:t>
            </w:r>
            <w:r>
              <w:rPr>
                <w:rFonts w:hint="eastAsia" w:asciiTheme="minorEastAsia" w:hAnsiTheme="minorEastAsia" w:eastAsiaTheme="minorEastAsia"/>
                <w:color w:val="auto"/>
                <w:highlight w:val="none"/>
                <w:u w:val="single"/>
              </w:rPr>
              <w:t xml:space="preserve"> </w:t>
            </w:r>
            <w:r>
              <w:rPr>
                <w:rFonts w:asciiTheme="minorEastAsia" w:hAnsiTheme="minorEastAsia" w:eastAsiaTheme="minorEastAsia"/>
                <w:color w:val="auto"/>
                <w:highlight w:val="none"/>
              </w:rPr>
              <w:t>项</w:t>
            </w:r>
          </w:p>
        </w:tc>
      </w:tr>
      <w:tr w14:paraId="1E4797F1">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174FF9B1">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申请人责任声明</w:t>
            </w:r>
          </w:p>
        </w:tc>
        <w:tc>
          <w:tcPr>
            <w:tcW w:w="7748" w:type="dxa"/>
            <w:gridSpan w:val="6"/>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CDA1C13">
            <w:pPr>
              <w:spacing w:line="276"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我将遵循GCP、方案以及伦理委员会的要求，开展本项临床研究</w:t>
            </w:r>
          </w:p>
        </w:tc>
      </w:tr>
      <w:tr w14:paraId="510CD65C">
        <w:tblPrEx>
          <w:tblCellMar>
            <w:top w:w="0" w:type="dxa"/>
            <w:left w:w="10" w:type="dxa"/>
            <w:bottom w:w="0" w:type="dxa"/>
            <w:right w:w="10" w:type="dxa"/>
          </w:tblCellMar>
        </w:tblPrEx>
        <w:trPr>
          <w:trHeight w:val="23" w:hRule="atLeast"/>
          <w:jc w:val="center"/>
        </w:trPr>
        <w:tc>
          <w:tcPr>
            <w:tcW w:w="2018" w:type="dxa"/>
            <w:tcBorders>
              <w:top w:val="single" w:color="auto" w:sz="4" w:space="0"/>
              <w:left w:val="single" w:color="auto" w:sz="4" w:space="0"/>
              <w:bottom w:val="single" w:color="auto" w:sz="4" w:space="0"/>
            </w:tcBorders>
            <w:shd w:val="clear" w:color="auto" w:fill="FFFFFF" w:themeFill="background1"/>
            <w:vAlign w:val="center"/>
          </w:tcPr>
          <w:p w14:paraId="517715A8">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申请人签字</w:t>
            </w:r>
          </w:p>
        </w:tc>
        <w:tc>
          <w:tcPr>
            <w:tcW w:w="3239"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F86A48">
            <w:pPr>
              <w:spacing w:line="276" w:lineRule="auto"/>
              <w:rPr>
                <w:rFonts w:asciiTheme="minorEastAsia" w:hAnsiTheme="minorEastAsia" w:eastAsiaTheme="minorEastAsia"/>
                <w:color w:val="auto"/>
                <w:highlight w:val="none"/>
              </w:rPr>
            </w:pPr>
          </w:p>
        </w:tc>
        <w:tc>
          <w:tcPr>
            <w:tcW w:w="170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EF09F6">
            <w:pPr>
              <w:spacing w:line="276"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日期</w:t>
            </w:r>
          </w:p>
        </w:tc>
        <w:tc>
          <w:tcPr>
            <w:tcW w:w="2809" w:type="dxa"/>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680D3AC">
            <w:pPr>
              <w:spacing w:line="276" w:lineRule="auto"/>
              <w:rPr>
                <w:rFonts w:asciiTheme="minorEastAsia" w:hAnsiTheme="minorEastAsia" w:eastAsiaTheme="minorEastAsia"/>
                <w:color w:val="auto"/>
                <w:highlight w:val="none"/>
              </w:rPr>
            </w:pPr>
          </w:p>
        </w:tc>
      </w:tr>
    </w:tbl>
    <w:p w14:paraId="1E34F61F">
      <w:pPr>
        <w:widowControl/>
        <w:jc w:val="left"/>
        <w:rPr>
          <w:rStyle w:val="74"/>
          <w:rFonts w:asciiTheme="minorEastAsia" w:hAnsiTheme="minorEastAsia"/>
          <w:color w:val="auto"/>
          <w:highlight w:val="none"/>
        </w:rPr>
      </w:pPr>
      <w:bookmarkStart w:id="47" w:name="bookmark242"/>
    </w:p>
    <w:p w14:paraId="55B1F6A4">
      <w:pPr>
        <w:widowControl/>
        <w:jc w:val="left"/>
        <w:rPr>
          <w:rFonts w:hint="eastAsia" w:asciiTheme="minorEastAsia" w:hAnsiTheme="minorEastAsia" w:eastAsiaTheme="minorEastAsia"/>
          <w:color w:val="auto"/>
          <w:sz w:val="28"/>
          <w:szCs w:val="28"/>
          <w:highlight w:val="none"/>
        </w:rPr>
      </w:pPr>
      <w:bookmarkStart w:id="48" w:name="_Toc491357155"/>
      <w:bookmarkStart w:id="49" w:name="_Toc493265028"/>
    </w:p>
    <w:p w14:paraId="631F052C">
      <w:pPr>
        <w:widowControl/>
        <w:jc w:val="left"/>
        <w:rPr>
          <w:rFonts w:hint="eastAsia" w:asciiTheme="minorEastAsia" w:hAnsiTheme="minorEastAsia" w:eastAsiaTheme="minorEastAsia"/>
          <w:color w:val="auto"/>
          <w:sz w:val="28"/>
          <w:szCs w:val="28"/>
          <w:highlight w:val="none"/>
        </w:rPr>
      </w:pPr>
    </w:p>
    <w:p w14:paraId="47AB6E41">
      <w:pPr>
        <w:widowControl/>
        <w:jc w:val="left"/>
        <w:rPr>
          <w:rFonts w:hint="eastAsia" w:asciiTheme="minorEastAsia" w:hAnsiTheme="minorEastAsia" w:eastAsiaTheme="minorEastAsia"/>
          <w:color w:val="auto"/>
          <w:sz w:val="28"/>
          <w:szCs w:val="28"/>
          <w:highlight w:val="none"/>
        </w:rPr>
      </w:pPr>
    </w:p>
    <w:p w14:paraId="5C169C53">
      <w:pPr>
        <w:widowControl/>
        <w:jc w:val="left"/>
        <w:rPr>
          <w:rFonts w:hint="eastAsia" w:asciiTheme="minorEastAsia" w:hAnsiTheme="minorEastAsia" w:eastAsiaTheme="minorEastAsia"/>
          <w:color w:val="auto"/>
          <w:sz w:val="28"/>
          <w:szCs w:val="28"/>
          <w:highlight w:val="none"/>
        </w:rPr>
      </w:pPr>
    </w:p>
    <w:p w14:paraId="05CB80CD">
      <w:pPr>
        <w:widowControl/>
        <w:jc w:val="left"/>
        <w:rPr>
          <w:rFonts w:hint="eastAsia" w:asciiTheme="minorEastAsia" w:hAnsiTheme="minorEastAsia" w:eastAsiaTheme="minorEastAsia"/>
          <w:color w:val="auto"/>
          <w:sz w:val="28"/>
          <w:szCs w:val="28"/>
          <w:highlight w:val="none"/>
        </w:rPr>
      </w:pPr>
    </w:p>
    <w:p w14:paraId="1426078C">
      <w:pPr>
        <w:widowControl/>
        <w:jc w:val="left"/>
        <w:rPr>
          <w:rFonts w:hint="eastAsia" w:asciiTheme="minorEastAsia" w:hAnsiTheme="minorEastAsia" w:eastAsiaTheme="minorEastAsia"/>
          <w:color w:val="auto"/>
          <w:sz w:val="28"/>
          <w:szCs w:val="28"/>
          <w:highlight w:val="none"/>
        </w:rPr>
      </w:pPr>
    </w:p>
    <w:p w14:paraId="5099CFAA">
      <w:pPr>
        <w:widowControl/>
        <w:jc w:val="left"/>
        <w:rPr>
          <w:rFonts w:hint="eastAsia" w:asciiTheme="minorEastAsia" w:hAnsiTheme="minorEastAsia" w:eastAsiaTheme="minorEastAsia"/>
          <w:color w:val="auto"/>
          <w:sz w:val="28"/>
          <w:szCs w:val="28"/>
          <w:highlight w:val="none"/>
        </w:rPr>
      </w:pPr>
    </w:p>
    <w:p w14:paraId="206E9CAF">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附件2</w:t>
      </w:r>
      <w:bookmarkEnd w:id="48"/>
      <w:bookmarkEnd w:id="49"/>
    </w:p>
    <w:p w14:paraId="1695A40A">
      <w:pPr>
        <w:jc w:val="center"/>
        <w:rPr>
          <w:b/>
          <w:color w:val="auto"/>
          <w:sz w:val="28"/>
          <w:szCs w:val="28"/>
          <w:highlight w:val="none"/>
        </w:rPr>
      </w:pPr>
      <w:r>
        <w:rPr>
          <w:b/>
          <w:color w:val="auto"/>
          <w:sz w:val="28"/>
          <w:szCs w:val="28"/>
          <w:highlight w:val="none"/>
        </w:rPr>
        <w:t>修正案审查申请</w:t>
      </w:r>
      <w:bookmarkEnd w:id="47"/>
    </w:p>
    <w:tbl>
      <w:tblPr>
        <w:tblStyle w:val="19"/>
        <w:tblW w:w="9766" w:type="dxa"/>
        <w:jc w:val="center"/>
        <w:shd w:val="clear" w:color="auto" w:fill="FFFFFF" w:themeFill="background1"/>
        <w:tblLayout w:type="fixed"/>
        <w:tblCellMar>
          <w:top w:w="0" w:type="dxa"/>
          <w:left w:w="10" w:type="dxa"/>
          <w:bottom w:w="0" w:type="dxa"/>
          <w:right w:w="10" w:type="dxa"/>
        </w:tblCellMar>
      </w:tblPr>
      <w:tblGrid>
        <w:gridCol w:w="2452"/>
        <w:gridCol w:w="2419"/>
        <w:gridCol w:w="2440"/>
        <w:gridCol w:w="2455"/>
      </w:tblGrid>
      <w:tr w14:paraId="4AE42DA0">
        <w:tblPrEx>
          <w:tblCellMar>
            <w:top w:w="0" w:type="dxa"/>
            <w:left w:w="10" w:type="dxa"/>
            <w:bottom w:w="0" w:type="dxa"/>
            <w:right w:w="10" w:type="dxa"/>
          </w:tblCellMar>
        </w:tblPrEx>
        <w:trPr>
          <w:trHeight w:val="414" w:hRule="exact"/>
          <w:jc w:val="center"/>
        </w:trPr>
        <w:tc>
          <w:tcPr>
            <w:tcW w:w="2452" w:type="dxa"/>
            <w:tcBorders>
              <w:top w:val="single" w:color="auto" w:sz="4" w:space="0"/>
              <w:left w:val="single" w:color="auto" w:sz="4" w:space="0"/>
            </w:tcBorders>
            <w:shd w:val="clear" w:color="auto" w:fill="FFFFFF" w:themeFill="background1"/>
            <w:vAlign w:val="center"/>
          </w:tcPr>
          <w:p w14:paraId="256E2B06">
            <w:pPr>
              <w:jc w:val="center"/>
              <w:rPr>
                <w:color w:val="auto"/>
                <w:highlight w:val="none"/>
              </w:rPr>
            </w:pPr>
            <w:r>
              <w:rPr>
                <w:color w:val="auto"/>
                <w:highlight w:val="none"/>
              </w:rPr>
              <w:t>项目</w:t>
            </w:r>
          </w:p>
        </w:tc>
        <w:tc>
          <w:tcPr>
            <w:tcW w:w="7314" w:type="dxa"/>
            <w:gridSpan w:val="3"/>
            <w:tcBorders>
              <w:top w:val="single" w:color="auto" w:sz="4" w:space="0"/>
              <w:left w:val="single" w:color="auto" w:sz="4" w:space="0"/>
              <w:right w:val="single" w:color="auto" w:sz="4" w:space="0"/>
            </w:tcBorders>
            <w:shd w:val="clear" w:color="auto" w:fill="FFFFFF" w:themeFill="background1"/>
            <w:vAlign w:val="center"/>
          </w:tcPr>
          <w:p w14:paraId="4FA36B9A">
            <w:pPr>
              <w:jc w:val="center"/>
              <w:rPr>
                <w:color w:val="auto"/>
                <w:highlight w:val="none"/>
              </w:rPr>
            </w:pPr>
          </w:p>
        </w:tc>
      </w:tr>
      <w:tr w14:paraId="7CFAC7CD">
        <w:tblPrEx>
          <w:tblCellMar>
            <w:top w:w="0" w:type="dxa"/>
            <w:left w:w="10" w:type="dxa"/>
            <w:bottom w:w="0" w:type="dxa"/>
            <w:right w:w="10" w:type="dxa"/>
          </w:tblCellMar>
        </w:tblPrEx>
        <w:trPr>
          <w:trHeight w:val="400" w:hRule="exact"/>
          <w:jc w:val="center"/>
        </w:trPr>
        <w:tc>
          <w:tcPr>
            <w:tcW w:w="2452" w:type="dxa"/>
            <w:tcBorders>
              <w:top w:val="single" w:color="auto" w:sz="4" w:space="0"/>
              <w:left w:val="single" w:color="auto" w:sz="4" w:space="0"/>
            </w:tcBorders>
            <w:shd w:val="clear" w:color="auto" w:fill="FFFFFF" w:themeFill="background1"/>
            <w:vAlign w:val="center"/>
          </w:tcPr>
          <w:p w14:paraId="018FDFBD">
            <w:pPr>
              <w:jc w:val="center"/>
              <w:rPr>
                <w:color w:val="auto"/>
                <w:highlight w:val="none"/>
              </w:rPr>
            </w:pPr>
            <w:r>
              <w:rPr>
                <w:color w:val="auto"/>
                <w:highlight w:val="none"/>
              </w:rPr>
              <w:t>项目来源</w:t>
            </w:r>
          </w:p>
        </w:tc>
        <w:tc>
          <w:tcPr>
            <w:tcW w:w="7314" w:type="dxa"/>
            <w:gridSpan w:val="3"/>
            <w:tcBorders>
              <w:top w:val="single" w:color="auto" w:sz="4" w:space="0"/>
              <w:left w:val="single" w:color="auto" w:sz="4" w:space="0"/>
              <w:right w:val="single" w:color="auto" w:sz="4" w:space="0"/>
            </w:tcBorders>
            <w:shd w:val="clear" w:color="auto" w:fill="FFFFFF" w:themeFill="background1"/>
            <w:vAlign w:val="center"/>
          </w:tcPr>
          <w:p w14:paraId="07A509B6">
            <w:pPr>
              <w:jc w:val="center"/>
              <w:rPr>
                <w:color w:val="auto"/>
                <w:highlight w:val="none"/>
              </w:rPr>
            </w:pPr>
          </w:p>
        </w:tc>
      </w:tr>
      <w:tr w14:paraId="3C08BDA6">
        <w:tblPrEx>
          <w:tblCellMar>
            <w:top w:w="0" w:type="dxa"/>
            <w:left w:w="10" w:type="dxa"/>
            <w:bottom w:w="0" w:type="dxa"/>
            <w:right w:w="10" w:type="dxa"/>
          </w:tblCellMar>
        </w:tblPrEx>
        <w:trPr>
          <w:trHeight w:val="400" w:hRule="exact"/>
          <w:jc w:val="center"/>
        </w:trPr>
        <w:tc>
          <w:tcPr>
            <w:tcW w:w="2452" w:type="dxa"/>
            <w:tcBorders>
              <w:top w:val="single" w:color="auto" w:sz="4" w:space="0"/>
              <w:left w:val="single" w:color="auto" w:sz="4" w:space="0"/>
            </w:tcBorders>
            <w:shd w:val="clear" w:color="auto" w:fill="FFFFFF" w:themeFill="background1"/>
            <w:vAlign w:val="center"/>
          </w:tcPr>
          <w:p w14:paraId="4C629C3A">
            <w:pPr>
              <w:jc w:val="center"/>
              <w:rPr>
                <w:color w:val="auto"/>
                <w:highlight w:val="none"/>
              </w:rPr>
            </w:pPr>
            <w:r>
              <w:rPr>
                <w:color w:val="auto"/>
                <w:highlight w:val="none"/>
              </w:rPr>
              <w:t>方案版本号</w:t>
            </w:r>
          </w:p>
        </w:tc>
        <w:tc>
          <w:tcPr>
            <w:tcW w:w="2419" w:type="dxa"/>
            <w:tcBorders>
              <w:top w:val="single" w:color="auto" w:sz="4" w:space="0"/>
              <w:left w:val="single" w:color="auto" w:sz="4" w:space="0"/>
            </w:tcBorders>
            <w:shd w:val="clear" w:color="auto" w:fill="FFFFFF" w:themeFill="background1"/>
            <w:vAlign w:val="center"/>
          </w:tcPr>
          <w:p w14:paraId="1E1A5BFD">
            <w:pPr>
              <w:jc w:val="center"/>
              <w:rPr>
                <w:color w:val="auto"/>
                <w:highlight w:val="none"/>
              </w:rPr>
            </w:pPr>
          </w:p>
        </w:tc>
        <w:tc>
          <w:tcPr>
            <w:tcW w:w="2440" w:type="dxa"/>
            <w:tcBorders>
              <w:top w:val="single" w:color="auto" w:sz="4" w:space="0"/>
              <w:left w:val="single" w:color="auto" w:sz="4" w:space="0"/>
            </w:tcBorders>
            <w:shd w:val="clear" w:color="auto" w:fill="FFFFFF" w:themeFill="background1"/>
            <w:vAlign w:val="center"/>
          </w:tcPr>
          <w:p w14:paraId="499D6CB2">
            <w:pPr>
              <w:jc w:val="center"/>
              <w:rPr>
                <w:color w:val="auto"/>
                <w:highlight w:val="none"/>
              </w:rPr>
            </w:pPr>
            <w:r>
              <w:rPr>
                <w:color w:val="auto"/>
                <w:highlight w:val="none"/>
              </w:rPr>
              <w:t>方案版本日期</w:t>
            </w:r>
          </w:p>
        </w:tc>
        <w:tc>
          <w:tcPr>
            <w:tcW w:w="2455" w:type="dxa"/>
            <w:tcBorders>
              <w:top w:val="single" w:color="auto" w:sz="4" w:space="0"/>
              <w:left w:val="single" w:color="auto" w:sz="4" w:space="0"/>
              <w:right w:val="single" w:color="auto" w:sz="4" w:space="0"/>
            </w:tcBorders>
            <w:shd w:val="clear" w:color="auto" w:fill="FFFFFF" w:themeFill="background1"/>
            <w:vAlign w:val="center"/>
          </w:tcPr>
          <w:p w14:paraId="020C5427">
            <w:pPr>
              <w:jc w:val="center"/>
              <w:rPr>
                <w:color w:val="auto"/>
                <w:highlight w:val="none"/>
              </w:rPr>
            </w:pPr>
          </w:p>
        </w:tc>
      </w:tr>
      <w:tr w14:paraId="48975C4C">
        <w:tblPrEx>
          <w:tblCellMar>
            <w:top w:w="0" w:type="dxa"/>
            <w:left w:w="10" w:type="dxa"/>
            <w:bottom w:w="0" w:type="dxa"/>
            <w:right w:w="10" w:type="dxa"/>
          </w:tblCellMar>
        </w:tblPrEx>
        <w:trPr>
          <w:trHeight w:val="400" w:hRule="exact"/>
          <w:jc w:val="center"/>
        </w:trPr>
        <w:tc>
          <w:tcPr>
            <w:tcW w:w="2452" w:type="dxa"/>
            <w:tcBorders>
              <w:top w:val="single" w:color="auto" w:sz="4" w:space="0"/>
              <w:left w:val="single" w:color="auto" w:sz="4" w:space="0"/>
            </w:tcBorders>
            <w:shd w:val="clear" w:color="auto" w:fill="FFFFFF" w:themeFill="background1"/>
            <w:vAlign w:val="center"/>
          </w:tcPr>
          <w:p w14:paraId="55F36ED8">
            <w:pPr>
              <w:jc w:val="center"/>
              <w:rPr>
                <w:color w:val="auto"/>
                <w:highlight w:val="none"/>
              </w:rPr>
            </w:pPr>
            <w:r>
              <w:rPr>
                <w:color w:val="auto"/>
                <w:highlight w:val="none"/>
              </w:rPr>
              <w:t>知情同意书版本号</w:t>
            </w:r>
          </w:p>
        </w:tc>
        <w:tc>
          <w:tcPr>
            <w:tcW w:w="2419" w:type="dxa"/>
            <w:tcBorders>
              <w:top w:val="single" w:color="auto" w:sz="4" w:space="0"/>
              <w:left w:val="single" w:color="auto" w:sz="4" w:space="0"/>
            </w:tcBorders>
            <w:shd w:val="clear" w:color="auto" w:fill="FFFFFF" w:themeFill="background1"/>
            <w:vAlign w:val="center"/>
          </w:tcPr>
          <w:p w14:paraId="054CE19D">
            <w:pPr>
              <w:jc w:val="center"/>
              <w:rPr>
                <w:color w:val="auto"/>
                <w:highlight w:val="none"/>
              </w:rPr>
            </w:pPr>
          </w:p>
        </w:tc>
        <w:tc>
          <w:tcPr>
            <w:tcW w:w="2440" w:type="dxa"/>
            <w:tcBorders>
              <w:top w:val="single" w:color="auto" w:sz="4" w:space="0"/>
              <w:left w:val="single" w:color="auto" w:sz="4" w:space="0"/>
            </w:tcBorders>
            <w:shd w:val="clear" w:color="auto" w:fill="FFFFFF" w:themeFill="background1"/>
            <w:vAlign w:val="center"/>
          </w:tcPr>
          <w:p w14:paraId="1E91F557">
            <w:pPr>
              <w:jc w:val="center"/>
              <w:rPr>
                <w:color w:val="auto"/>
                <w:highlight w:val="none"/>
              </w:rPr>
            </w:pPr>
            <w:r>
              <w:rPr>
                <w:color w:val="auto"/>
                <w:highlight w:val="none"/>
              </w:rPr>
              <w:t>知情同意书版本</w:t>
            </w:r>
            <w:r>
              <w:rPr>
                <w:rFonts w:hint="eastAsia"/>
                <w:color w:val="auto"/>
                <w:highlight w:val="none"/>
              </w:rPr>
              <w:t>日</w:t>
            </w:r>
            <w:r>
              <w:rPr>
                <w:color w:val="auto"/>
                <w:highlight w:val="none"/>
              </w:rPr>
              <w:t>期</w:t>
            </w:r>
          </w:p>
        </w:tc>
        <w:tc>
          <w:tcPr>
            <w:tcW w:w="2455" w:type="dxa"/>
            <w:tcBorders>
              <w:top w:val="single" w:color="auto" w:sz="4" w:space="0"/>
              <w:left w:val="single" w:color="auto" w:sz="4" w:space="0"/>
              <w:right w:val="single" w:color="auto" w:sz="4" w:space="0"/>
            </w:tcBorders>
            <w:shd w:val="clear" w:color="auto" w:fill="FFFFFF" w:themeFill="background1"/>
            <w:vAlign w:val="center"/>
          </w:tcPr>
          <w:p w14:paraId="7EFA61D0">
            <w:pPr>
              <w:jc w:val="center"/>
              <w:rPr>
                <w:color w:val="auto"/>
                <w:highlight w:val="none"/>
              </w:rPr>
            </w:pPr>
          </w:p>
        </w:tc>
      </w:tr>
      <w:tr w14:paraId="002E48BF">
        <w:tblPrEx>
          <w:tblCellMar>
            <w:top w:w="0" w:type="dxa"/>
            <w:left w:w="10" w:type="dxa"/>
            <w:bottom w:w="0" w:type="dxa"/>
            <w:right w:w="10" w:type="dxa"/>
          </w:tblCellMar>
        </w:tblPrEx>
        <w:trPr>
          <w:trHeight w:val="418" w:hRule="exact"/>
          <w:jc w:val="center"/>
        </w:trPr>
        <w:tc>
          <w:tcPr>
            <w:tcW w:w="2452" w:type="dxa"/>
            <w:tcBorders>
              <w:top w:val="single" w:color="auto" w:sz="4" w:space="0"/>
              <w:left w:val="single" w:color="auto" w:sz="4" w:space="0"/>
              <w:bottom w:val="single" w:color="auto" w:sz="4" w:space="0"/>
            </w:tcBorders>
            <w:shd w:val="clear" w:color="auto" w:fill="FFFFFF" w:themeFill="background1"/>
            <w:vAlign w:val="center"/>
          </w:tcPr>
          <w:p w14:paraId="3CD37ED8">
            <w:pPr>
              <w:jc w:val="center"/>
              <w:rPr>
                <w:color w:val="auto"/>
                <w:highlight w:val="none"/>
              </w:rPr>
            </w:pPr>
            <w:r>
              <w:rPr>
                <w:color w:val="auto"/>
                <w:highlight w:val="none"/>
              </w:rPr>
              <w:t>伦理审查批件号</w:t>
            </w:r>
          </w:p>
        </w:tc>
        <w:tc>
          <w:tcPr>
            <w:tcW w:w="2419" w:type="dxa"/>
            <w:tcBorders>
              <w:top w:val="single" w:color="auto" w:sz="4" w:space="0"/>
              <w:left w:val="single" w:color="auto" w:sz="4" w:space="0"/>
              <w:bottom w:val="single" w:color="auto" w:sz="4" w:space="0"/>
            </w:tcBorders>
            <w:shd w:val="clear" w:color="auto" w:fill="FFFFFF" w:themeFill="background1"/>
            <w:vAlign w:val="center"/>
          </w:tcPr>
          <w:p w14:paraId="0FEC499E">
            <w:pPr>
              <w:jc w:val="center"/>
              <w:rPr>
                <w:color w:val="auto"/>
                <w:highlight w:val="none"/>
              </w:rPr>
            </w:pPr>
          </w:p>
        </w:tc>
        <w:tc>
          <w:tcPr>
            <w:tcW w:w="2440" w:type="dxa"/>
            <w:tcBorders>
              <w:top w:val="single" w:color="auto" w:sz="4" w:space="0"/>
              <w:left w:val="single" w:color="auto" w:sz="4" w:space="0"/>
              <w:bottom w:val="single" w:color="auto" w:sz="4" w:space="0"/>
            </w:tcBorders>
            <w:shd w:val="clear" w:color="auto" w:fill="FFFFFF" w:themeFill="background1"/>
            <w:vAlign w:val="center"/>
          </w:tcPr>
          <w:p w14:paraId="78820830">
            <w:pPr>
              <w:jc w:val="center"/>
              <w:rPr>
                <w:color w:val="auto"/>
                <w:highlight w:val="none"/>
              </w:rPr>
            </w:pPr>
            <w:r>
              <w:rPr>
                <w:color w:val="auto"/>
                <w:highlight w:val="none"/>
              </w:rPr>
              <w:t>主要研究者</w:t>
            </w:r>
          </w:p>
        </w:tc>
        <w:tc>
          <w:tcPr>
            <w:tcW w:w="245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9D8279">
            <w:pPr>
              <w:jc w:val="center"/>
              <w:rPr>
                <w:color w:val="auto"/>
                <w:highlight w:val="none"/>
              </w:rPr>
            </w:pPr>
          </w:p>
        </w:tc>
      </w:tr>
      <w:tr w14:paraId="76DBF161">
        <w:tblPrEx>
          <w:tblCellMar>
            <w:top w:w="0" w:type="dxa"/>
            <w:left w:w="10" w:type="dxa"/>
            <w:bottom w:w="0" w:type="dxa"/>
            <w:right w:w="10" w:type="dxa"/>
          </w:tblCellMar>
        </w:tblPrEx>
        <w:trPr>
          <w:trHeight w:val="418"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C3BD96" w:themeFill="background2" w:themeFillShade="BF"/>
            <w:vAlign w:val="center"/>
          </w:tcPr>
          <w:p w14:paraId="7E6DC3D6">
            <w:pPr>
              <w:jc w:val="left"/>
              <w:rPr>
                <w:color w:val="auto"/>
                <w:highlight w:val="none"/>
              </w:rPr>
            </w:pPr>
            <w:r>
              <w:rPr>
                <w:color w:val="auto"/>
                <w:highlight w:val="none"/>
              </w:rPr>
              <w:t>一、一般信息</w:t>
            </w:r>
          </w:p>
        </w:tc>
      </w:tr>
      <w:tr w14:paraId="29334DD9">
        <w:tblPrEx>
          <w:shd w:val="clear" w:color="auto" w:fill="FFFFFF" w:themeFill="background1"/>
          <w:tblCellMar>
            <w:top w:w="0" w:type="dxa"/>
            <w:left w:w="10" w:type="dxa"/>
            <w:bottom w:w="0" w:type="dxa"/>
            <w:right w:w="10" w:type="dxa"/>
          </w:tblCellMar>
        </w:tblPrEx>
        <w:trPr>
          <w:trHeight w:val="2040"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F4195B">
            <w:pPr>
              <w:spacing w:line="360" w:lineRule="auto"/>
              <w:ind w:left="424" w:leftChars="202" w:firstLine="2"/>
              <w:jc w:val="left"/>
              <w:rPr>
                <w:color w:val="auto"/>
                <w:highlight w:val="none"/>
              </w:rPr>
            </w:pPr>
            <w:r>
              <w:rPr>
                <w:color w:val="auto"/>
                <w:highlight w:val="none"/>
              </w:rPr>
              <w:t>提出修正者：</w:t>
            </w:r>
            <w:r>
              <w:rPr>
                <w:rFonts w:asciiTheme="minorEastAsia" w:hAnsiTheme="minorEastAsia" w:eastAsiaTheme="minorEastAsia"/>
                <w:color w:val="auto"/>
                <w:szCs w:val="21"/>
                <w:highlight w:val="none"/>
              </w:rPr>
              <w:t>□</w:t>
            </w:r>
            <w:r>
              <w:rPr>
                <w:color w:val="auto"/>
                <w:highlight w:val="none"/>
              </w:rPr>
              <w:t>项目资助方，</w:t>
            </w:r>
            <w:r>
              <w:rPr>
                <w:rFonts w:asciiTheme="minorEastAsia" w:hAnsiTheme="minorEastAsia" w:eastAsiaTheme="minorEastAsia"/>
                <w:color w:val="auto"/>
                <w:szCs w:val="21"/>
                <w:highlight w:val="none"/>
              </w:rPr>
              <w:t>□</w:t>
            </w:r>
            <w:r>
              <w:rPr>
                <w:color w:val="auto"/>
                <w:highlight w:val="none"/>
              </w:rPr>
              <w:t>研究中心，</w:t>
            </w:r>
            <w:r>
              <w:rPr>
                <w:rFonts w:asciiTheme="minorEastAsia" w:hAnsiTheme="minorEastAsia" w:eastAsiaTheme="minorEastAsia"/>
                <w:color w:val="auto"/>
                <w:szCs w:val="21"/>
                <w:highlight w:val="none"/>
              </w:rPr>
              <w:t>□</w:t>
            </w:r>
            <w:r>
              <w:rPr>
                <w:color w:val="auto"/>
                <w:highlight w:val="none"/>
              </w:rPr>
              <w:t>主要研究者</w:t>
            </w:r>
          </w:p>
          <w:p w14:paraId="46567BE1">
            <w:pPr>
              <w:spacing w:line="360" w:lineRule="auto"/>
              <w:ind w:left="424" w:leftChars="202" w:firstLine="2"/>
              <w:jc w:val="left"/>
              <w:rPr>
                <w:color w:val="auto"/>
                <w:highlight w:val="none"/>
              </w:rPr>
            </w:pPr>
            <w:r>
              <w:rPr>
                <w:color w:val="auto"/>
                <w:highlight w:val="none"/>
              </w:rPr>
              <w:t>修正类别：</w:t>
            </w:r>
            <w:r>
              <w:rPr>
                <w:rFonts w:asciiTheme="minorEastAsia" w:hAnsiTheme="minorEastAsia"/>
                <w:color w:val="auto"/>
                <w:highlight w:val="none"/>
              </w:rPr>
              <w:t>□</w:t>
            </w:r>
            <w:r>
              <w:rPr>
                <w:color w:val="auto"/>
                <w:highlight w:val="none"/>
              </w:rPr>
              <w:t>研究设计，</w:t>
            </w:r>
            <w:r>
              <w:rPr>
                <w:rFonts w:asciiTheme="minorEastAsia" w:hAnsiTheme="minorEastAsia" w:eastAsiaTheme="minorEastAsia"/>
                <w:color w:val="auto"/>
                <w:szCs w:val="21"/>
                <w:highlight w:val="none"/>
              </w:rPr>
              <w:t>□</w:t>
            </w:r>
            <w:r>
              <w:rPr>
                <w:color w:val="auto"/>
                <w:highlight w:val="none"/>
              </w:rPr>
              <w:t>研究步驟，</w:t>
            </w:r>
            <w:r>
              <w:rPr>
                <w:rFonts w:asciiTheme="minorEastAsia" w:hAnsiTheme="minorEastAsia" w:eastAsiaTheme="minorEastAsia"/>
                <w:color w:val="auto"/>
                <w:szCs w:val="21"/>
                <w:highlight w:val="none"/>
              </w:rPr>
              <w:t>□</w:t>
            </w:r>
            <w:r>
              <w:rPr>
                <w:rFonts w:hint="eastAsia" w:eastAsiaTheme="minorEastAsia"/>
                <w:color w:val="auto"/>
                <w:highlight w:val="none"/>
                <w:lang w:eastAsia="zh-CN"/>
              </w:rPr>
              <w:t>试验参与者</w:t>
            </w:r>
            <w:r>
              <w:rPr>
                <w:color w:val="auto"/>
                <w:highlight w:val="none"/>
              </w:rPr>
              <w:t>例数，</w:t>
            </w:r>
            <w:r>
              <w:rPr>
                <w:rFonts w:asciiTheme="minorEastAsia" w:hAnsiTheme="minorEastAsia"/>
                <w:color w:val="auto"/>
                <w:highlight w:val="none"/>
              </w:rPr>
              <w:t>□</w:t>
            </w:r>
            <w:r>
              <w:rPr>
                <w:color w:val="auto"/>
                <w:highlight w:val="none"/>
              </w:rPr>
              <w:t>纳入排除标准，</w:t>
            </w:r>
            <w:r>
              <w:rPr>
                <w:rFonts w:asciiTheme="minorEastAsia" w:hAnsiTheme="minorEastAsia"/>
                <w:color w:val="auto"/>
                <w:highlight w:val="none"/>
              </w:rPr>
              <w:t>□</w:t>
            </w:r>
            <w:r>
              <w:rPr>
                <w:color w:val="auto"/>
                <w:highlight w:val="none"/>
              </w:rPr>
              <w:t>干预措施，</w:t>
            </w:r>
            <w:r>
              <w:rPr>
                <w:rFonts w:asciiTheme="minorEastAsia" w:hAnsiTheme="minorEastAsia" w:eastAsiaTheme="minorEastAsia"/>
                <w:color w:val="auto"/>
                <w:szCs w:val="21"/>
                <w:highlight w:val="none"/>
              </w:rPr>
              <w:t>□</w:t>
            </w:r>
            <w:r>
              <w:rPr>
                <w:color w:val="auto"/>
                <w:highlight w:val="none"/>
              </w:rPr>
              <w:t>知情同意书，口招募材料，口</w:t>
            </w:r>
            <w:r>
              <w:rPr>
                <w:rFonts w:hint="eastAsia"/>
                <w:color w:val="auto"/>
                <w:highlight w:val="none"/>
                <w:lang w:val="en-US" w:eastAsia="zh-CN"/>
              </w:rPr>
              <w:t>研究者手册</w:t>
            </w:r>
            <w:r>
              <w:rPr>
                <w:rFonts w:hint="eastAsia"/>
                <w:color w:val="auto"/>
                <w:highlight w:val="none"/>
                <w:lang w:eastAsia="zh-CN"/>
              </w:rPr>
              <w:t>，</w:t>
            </w:r>
            <w:r>
              <w:rPr>
                <w:rFonts w:asciiTheme="minorEastAsia" w:hAnsiTheme="minorEastAsia" w:eastAsiaTheme="minorEastAsia"/>
                <w:color w:val="auto"/>
                <w:szCs w:val="21"/>
                <w:highlight w:val="none"/>
              </w:rPr>
              <w:t>□</w:t>
            </w:r>
            <w:r>
              <w:rPr>
                <w:color w:val="auto"/>
                <w:highlight w:val="none"/>
              </w:rPr>
              <w:t>其他：为了避免对</w:t>
            </w:r>
            <w:r>
              <w:rPr>
                <w:rFonts w:hint="eastAsia"/>
                <w:color w:val="auto"/>
                <w:highlight w:val="none"/>
                <w:lang w:eastAsia="zh-CN"/>
              </w:rPr>
              <w:t>试验参与者</w:t>
            </w:r>
            <w:r>
              <w:rPr>
                <w:color w:val="auto"/>
                <w:highlight w:val="none"/>
              </w:rPr>
              <w:t>造成紧急伤害,在提交伦理委员会审查批准前对方案进行了修改并实施：</w:t>
            </w:r>
            <w:r>
              <w:rPr>
                <w:rFonts w:asciiTheme="minorEastAsia" w:hAnsiTheme="minorEastAsia" w:eastAsiaTheme="minorEastAsia"/>
                <w:color w:val="auto"/>
                <w:szCs w:val="21"/>
                <w:highlight w:val="none"/>
              </w:rPr>
              <w:t>□</w:t>
            </w:r>
            <w:r>
              <w:rPr>
                <w:color w:val="auto"/>
                <w:highlight w:val="none"/>
              </w:rPr>
              <w:t>不适用，</w:t>
            </w:r>
            <w:r>
              <w:rPr>
                <w:rFonts w:asciiTheme="minorEastAsia" w:hAnsiTheme="minorEastAsia" w:eastAsiaTheme="minorEastAsia"/>
                <w:color w:val="auto"/>
                <w:szCs w:val="21"/>
                <w:highlight w:val="none"/>
              </w:rPr>
              <w:t>□</w:t>
            </w:r>
            <w:r>
              <w:rPr>
                <w:color w:val="auto"/>
                <w:highlight w:val="none"/>
              </w:rPr>
              <w:t>是</w:t>
            </w:r>
          </w:p>
        </w:tc>
      </w:tr>
      <w:tr w14:paraId="7DC47415">
        <w:tblPrEx>
          <w:tblCellMar>
            <w:top w:w="0" w:type="dxa"/>
            <w:left w:w="10" w:type="dxa"/>
            <w:bottom w:w="0" w:type="dxa"/>
            <w:right w:w="10" w:type="dxa"/>
          </w:tblCellMar>
        </w:tblPrEx>
        <w:trPr>
          <w:trHeight w:val="418"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C3BD96" w:themeFill="background2" w:themeFillShade="BF"/>
            <w:vAlign w:val="center"/>
          </w:tcPr>
          <w:p w14:paraId="0AB4D402">
            <w:pPr>
              <w:rPr>
                <w:color w:val="auto"/>
                <w:highlight w:val="none"/>
              </w:rPr>
            </w:pPr>
            <w:r>
              <w:rPr>
                <w:color w:val="auto"/>
                <w:highlight w:val="none"/>
              </w:rPr>
              <w:t>二、修正的具体内容与原因</w:t>
            </w:r>
          </w:p>
        </w:tc>
      </w:tr>
      <w:tr w14:paraId="5489BA2E">
        <w:tblPrEx>
          <w:tblCellMar>
            <w:top w:w="0" w:type="dxa"/>
            <w:left w:w="10" w:type="dxa"/>
            <w:bottom w:w="0" w:type="dxa"/>
            <w:right w:w="10" w:type="dxa"/>
          </w:tblCellMar>
        </w:tblPrEx>
        <w:trPr>
          <w:trHeight w:val="2119"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AA268AC">
            <w:pPr>
              <w:rPr>
                <w:color w:val="auto"/>
                <w:highlight w:val="none"/>
              </w:rPr>
            </w:pPr>
          </w:p>
        </w:tc>
      </w:tr>
      <w:tr w14:paraId="56991086">
        <w:tblPrEx>
          <w:tblCellMar>
            <w:top w:w="0" w:type="dxa"/>
            <w:left w:w="10" w:type="dxa"/>
            <w:bottom w:w="0" w:type="dxa"/>
            <w:right w:w="10" w:type="dxa"/>
          </w:tblCellMar>
        </w:tblPrEx>
        <w:trPr>
          <w:trHeight w:val="418"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C3BD96" w:themeFill="background2" w:themeFillShade="BF"/>
            <w:vAlign w:val="center"/>
          </w:tcPr>
          <w:p w14:paraId="758E3475">
            <w:pPr>
              <w:rPr>
                <w:color w:val="auto"/>
                <w:highlight w:val="none"/>
              </w:rPr>
            </w:pPr>
            <w:r>
              <w:rPr>
                <w:color w:val="auto"/>
                <w:highlight w:val="none"/>
              </w:rPr>
              <w:t>三、修正案对研究的影响</w:t>
            </w:r>
          </w:p>
        </w:tc>
      </w:tr>
      <w:tr w14:paraId="22B407CF">
        <w:tblPrEx>
          <w:shd w:val="clear" w:color="auto" w:fill="FFFFFF" w:themeFill="background1"/>
          <w:tblCellMar>
            <w:top w:w="0" w:type="dxa"/>
            <w:left w:w="10" w:type="dxa"/>
            <w:bottom w:w="0" w:type="dxa"/>
            <w:right w:w="10" w:type="dxa"/>
          </w:tblCellMar>
        </w:tblPrEx>
        <w:trPr>
          <w:trHeight w:val="3376"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754235">
            <w:pPr>
              <w:spacing w:line="360" w:lineRule="auto"/>
              <w:ind w:firstLine="420" w:firstLineChars="200"/>
              <w:rPr>
                <w:rFonts w:ascii="宋体" w:hAnsi="宋体"/>
                <w:color w:val="auto"/>
                <w:highlight w:val="none"/>
              </w:rPr>
            </w:pPr>
            <w:r>
              <w:rPr>
                <w:rFonts w:ascii="宋体" w:hAnsi="宋体"/>
                <w:color w:val="auto"/>
                <w:highlight w:val="none"/>
              </w:rPr>
              <w:t>修正案是否增加研究的预期风险：口是，</w:t>
            </w:r>
            <w:r>
              <w:rPr>
                <w:rFonts w:asciiTheme="minorEastAsia" w:hAnsiTheme="minorEastAsia" w:eastAsiaTheme="minorEastAsia"/>
                <w:color w:val="auto"/>
                <w:szCs w:val="21"/>
                <w:highlight w:val="none"/>
              </w:rPr>
              <w:t>□</w:t>
            </w:r>
            <w:r>
              <w:rPr>
                <w:rFonts w:ascii="宋体" w:hAnsi="宋体"/>
                <w:color w:val="auto"/>
                <w:highlight w:val="none"/>
              </w:rPr>
              <w:t>否</w:t>
            </w:r>
          </w:p>
          <w:p w14:paraId="2D1C5C8A">
            <w:pPr>
              <w:spacing w:line="360" w:lineRule="auto"/>
              <w:ind w:firstLine="420" w:firstLineChars="200"/>
              <w:rPr>
                <w:rFonts w:ascii="宋体" w:hAnsi="宋体"/>
                <w:color w:val="auto"/>
                <w:highlight w:val="none"/>
              </w:rPr>
            </w:pPr>
            <w:r>
              <w:rPr>
                <w:rFonts w:ascii="宋体" w:hAnsi="宋体"/>
                <w:color w:val="auto"/>
                <w:highlight w:val="none"/>
              </w:rPr>
              <w:t>修正案是否降低</w:t>
            </w:r>
            <w:r>
              <w:rPr>
                <w:rFonts w:hint="eastAsia" w:ascii="宋体" w:hAnsi="宋体"/>
                <w:color w:val="auto"/>
                <w:highlight w:val="none"/>
                <w:lang w:eastAsia="zh-CN"/>
              </w:rPr>
              <w:t>试验参与者</w:t>
            </w:r>
            <w:r>
              <w:rPr>
                <w:rFonts w:ascii="宋体" w:hAnsi="宋体"/>
                <w:color w:val="auto"/>
                <w:highlight w:val="none"/>
              </w:rPr>
              <w:t>预期受益：□是，□否</w:t>
            </w:r>
          </w:p>
          <w:p w14:paraId="3B792E1E">
            <w:pPr>
              <w:spacing w:line="360" w:lineRule="auto"/>
              <w:ind w:firstLine="420" w:firstLineChars="200"/>
              <w:rPr>
                <w:rFonts w:ascii="宋体" w:hAnsi="宋体"/>
                <w:color w:val="auto"/>
                <w:highlight w:val="none"/>
              </w:rPr>
            </w:pPr>
            <w:r>
              <w:rPr>
                <w:rFonts w:ascii="宋体" w:hAnsi="宋体"/>
                <w:color w:val="auto"/>
                <w:highlight w:val="none"/>
              </w:rPr>
              <w:t>修正案是否涉及弱势群体：</w:t>
            </w:r>
            <w:r>
              <w:rPr>
                <w:rFonts w:asciiTheme="minorEastAsia" w:hAnsiTheme="minorEastAsia" w:eastAsiaTheme="minorEastAsia"/>
                <w:color w:val="auto"/>
                <w:szCs w:val="21"/>
                <w:highlight w:val="none"/>
              </w:rPr>
              <w:t>□</w:t>
            </w:r>
            <w:r>
              <w:rPr>
                <w:rFonts w:ascii="宋体" w:hAnsi="宋体"/>
                <w:color w:val="auto"/>
                <w:highlight w:val="none"/>
              </w:rPr>
              <w:t>是，□否</w:t>
            </w:r>
          </w:p>
          <w:p w14:paraId="22EFFBB4">
            <w:pPr>
              <w:spacing w:line="360" w:lineRule="auto"/>
              <w:ind w:firstLine="420" w:firstLineChars="200"/>
              <w:rPr>
                <w:rFonts w:ascii="宋体" w:hAnsi="宋体"/>
                <w:color w:val="auto"/>
                <w:highlight w:val="none"/>
              </w:rPr>
            </w:pPr>
            <w:r>
              <w:rPr>
                <w:rFonts w:ascii="宋体" w:hAnsi="宋体"/>
                <w:color w:val="auto"/>
                <w:highlight w:val="none"/>
              </w:rPr>
              <w:t>修正案是否增加</w:t>
            </w:r>
            <w:r>
              <w:rPr>
                <w:rFonts w:hint="eastAsia" w:ascii="宋体" w:hAnsi="宋体"/>
                <w:color w:val="auto"/>
                <w:highlight w:val="none"/>
                <w:lang w:eastAsia="zh-CN"/>
              </w:rPr>
              <w:t>试验参与者</w:t>
            </w:r>
            <w:r>
              <w:rPr>
                <w:rFonts w:ascii="宋体" w:hAnsi="宋体"/>
                <w:color w:val="auto"/>
                <w:highlight w:val="none"/>
              </w:rPr>
              <w:t>参加研究的持续时间或花费：□是，□否</w:t>
            </w:r>
          </w:p>
          <w:p w14:paraId="4CCF47C3">
            <w:pPr>
              <w:spacing w:line="360" w:lineRule="auto"/>
              <w:ind w:firstLine="420" w:firstLineChars="200"/>
              <w:rPr>
                <w:rFonts w:ascii="宋体" w:hAnsi="宋体"/>
                <w:color w:val="auto"/>
                <w:highlight w:val="none"/>
              </w:rPr>
            </w:pPr>
            <w:r>
              <w:rPr>
                <w:rFonts w:ascii="宋体" w:hAnsi="宋体"/>
                <w:color w:val="auto"/>
                <w:highlight w:val="none"/>
              </w:rPr>
              <w:t>如果研究已经开始，修正案是否对已经纳入的</w:t>
            </w:r>
            <w:r>
              <w:rPr>
                <w:rFonts w:hint="eastAsia" w:ascii="宋体" w:hAnsi="宋体"/>
                <w:color w:val="auto"/>
                <w:highlight w:val="none"/>
                <w:lang w:eastAsia="zh-CN"/>
              </w:rPr>
              <w:t>试验参与者</w:t>
            </w:r>
            <w:r>
              <w:rPr>
                <w:rFonts w:ascii="宋体" w:hAnsi="宋体"/>
                <w:color w:val="auto"/>
                <w:highlight w:val="none"/>
              </w:rPr>
              <w:t>造成影响：</w:t>
            </w:r>
            <w:r>
              <w:rPr>
                <w:rFonts w:asciiTheme="minorEastAsia" w:hAnsiTheme="minorEastAsia" w:eastAsiaTheme="minorEastAsia"/>
                <w:color w:val="auto"/>
                <w:szCs w:val="21"/>
                <w:highlight w:val="none"/>
              </w:rPr>
              <w:t>□</w:t>
            </w:r>
            <w:r>
              <w:rPr>
                <w:rFonts w:ascii="宋体" w:hAnsi="宋体"/>
                <w:color w:val="auto"/>
                <w:highlight w:val="none"/>
              </w:rPr>
              <w:t>不适用，</w:t>
            </w:r>
            <w:r>
              <w:rPr>
                <w:rFonts w:asciiTheme="minorEastAsia" w:hAnsiTheme="minorEastAsia" w:eastAsiaTheme="minorEastAsia"/>
                <w:color w:val="auto"/>
                <w:szCs w:val="21"/>
                <w:highlight w:val="none"/>
              </w:rPr>
              <w:t>□</w:t>
            </w:r>
            <w:r>
              <w:rPr>
                <w:rFonts w:ascii="宋体" w:hAnsi="宋体"/>
                <w:color w:val="auto"/>
                <w:highlight w:val="none"/>
              </w:rPr>
              <w:t>是,</w:t>
            </w:r>
            <w:r>
              <w:rPr>
                <w:rFonts w:asciiTheme="minorEastAsia" w:hAnsiTheme="minorEastAsia"/>
                <w:color w:val="auto"/>
                <w:highlight w:val="none"/>
              </w:rPr>
              <w:t xml:space="preserve"> </w:t>
            </w:r>
            <w:r>
              <w:rPr>
                <w:rFonts w:asciiTheme="minorEastAsia" w:hAnsiTheme="minorEastAsia" w:eastAsiaTheme="minorEastAsia"/>
                <w:color w:val="auto"/>
                <w:szCs w:val="21"/>
                <w:highlight w:val="none"/>
              </w:rPr>
              <w:t>□</w:t>
            </w:r>
            <w:r>
              <w:rPr>
                <w:rFonts w:ascii="宋体" w:hAnsi="宋体"/>
                <w:color w:val="auto"/>
                <w:highlight w:val="none"/>
              </w:rPr>
              <w:t>否</w:t>
            </w:r>
          </w:p>
          <w:p w14:paraId="22D2874B">
            <w:pPr>
              <w:spacing w:line="360" w:lineRule="auto"/>
              <w:ind w:firstLine="420" w:firstLineChars="200"/>
              <w:rPr>
                <w:rFonts w:hint="eastAsia" w:ascii="宋体" w:hAnsi="宋体" w:eastAsia="宋体"/>
                <w:color w:val="auto"/>
                <w:highlight w:val="none"/>
                <w:lang w:val="en-US" w:eastAsia="zh-CN"/>
              </w:rPr>
            </w:pPr>
            <w:r>
              <w:rPr>
                <w:rFonts w:ascii="宋体" w:hAnsi="宋体"/>
                <w:color w:val="auto"/>
                <w:highlight w:val="none"/>
              </w:rPr>
              <w:t>在研</w:t>
            </w:r>
            <w:r>
              <w:rPr>
                <w:rFonts w:hint="eastAsia" w:ascii="宋体" w:hAnsi="宋体"/>
                <w:color w:val="auto"/>
                <w:highlight w:val="none"/>
                <w:lang w:eastAsia="zh-CN"/>
              </w:rPr>
              <w:t>试验参与者</w:t>
            </w:r>
            <w:r>
              <w:rPr>
                <w:rFonts w:ascii="宋体" w:hAnsi="宋体"/>
                <w:color w:val="auto"/>
                <w:highlight w:val="none"/>
              </w:rPr>
              <w:t>是否需要重新获取知情同意：</w:t>
            </w:r>
            <w:r>
              <w:rPr>
                <w:rFonts w:asciiTheme="minorEastAsia" w:hAnsiTheme="minorEastAsia" w:eastAsiaTheme="minorEastAsia"/>
                <w:color w:val="auto"/>
                <w:szCs w:val="21"/>
                <w:highlight w:val="none"/>
              </w:rPr>
              <w:t>□</w:t>
            </w:r>
            <w:r>
              <w:rPr>
                <w:rFonts w:ascii="宋体" w:hAnsi="宋体"/>
                <w:color w:val="auto"/>
                <w:highlight w:val="none"/>
              </w:rPr>
              <w:t>是，</w:t>
            </w:r>
            <w:r>
              <w:rPr>
                <w:rFonts w:asciiTheme="minorEastAsia" w:hAnsiTheme="minorEastAsia" w:eastAsiaTheme="minorEastAsia"/>
                <w:color w:val="auto"/>
                <w:szCs w:val="21"/>
                <w:highlight w:val="none"/>
              </w:rPr>
              <w:t>□</w:t>
            </w:r>
            <w:r>
              <w:rPr>
                <w:rFonts w:ascii="宋体" w:hAnsi="宋体"/>
                <w:color w:val="auto"/>
                <w:highlight w:val="none"/>
              </w:rPr>
              <w:t>否</w:t>
            </w:r>
            <w:r>
              <w:rPr>
                <w:rFonts w:hint="eastAsia" w:ascii="宋体" w:hAnsi="宋体"/>
                <w:color w:val="auto"/>
                <w:highlight w:val="none"/>
                <w:lang w:val="en-US" w:eastAsia="zh-CN"/>
              </w:rPr>
              <w:t xml:space="preserve">, </w:t>
            </w:r>
            <w:r>
              <w:rPr>
                <w:rFonts w:asciiTheme="minorEastAsia" w:hAnsiTheme="minorEastAsia" w:eastAsiaTheme="minorEastAsia"/>
                <w:color w:val="auto"/>
                <w:szCs w:val="21"/>
                <w:highlight w:val="none"/>
              </w:rPr>
              <w:t>□</w:t>
            </w:r>
            <w:r>
              <w:rPr>
                <w:rFonts w:ascii="宋体" w:hAnsi="宋体"/>
                <w:color w:val="auto"/>
                <w:highlight w:val="none"/>
              </w:rPr>
              <w:t>不适用</w:t>
            </w:r>
          </w:p>
          <w:p w14:paraId="19E6C46D">
            <w:pPr>
              <w:jc w:val="center"/>
              <w:rPr>
                <w:color w:val="auto"/>
                <w:highlight w:val="none"/>
              </w:rPr>
            </w:pPr>
          </w:p>
        </w:tc>
      </w:tr>
      <w:tr w14:paraId="533E1A86">
        <w:tblPrEx>
          <w:shd w:val="clear" w:color="auto" w:fill="FFFFFF" w:themeFill="background1"/>
          <w:tblCellMar>
            <w:top w:w="0" w:type="dxa"/>
            <w:left w:w="10" w:type="dxa"/>
            <w:bottom w:w="0" w:type="dxa"/>
            <w:right w:w="10" w:type="dxa"/>
          </w:tblCellMar>
        </w:tblPrEx>
        <w:trPr>
          <w:trHeight w:val="454" w:hRule="exact"/>
          <w:jc w:val="center"/>
        </w:trPr>
        <w:tc>
          <w:tcPr>
            <w:tcW w:w="2452" w:type="dxa"/>
            <w:tcBorders>
              <w:top w:val="single" w:color="auto" w:sz="4" w:space="0"/>
              <w:left w:val="single" w:color="auto" w:sz="4" w:space="0"/>
              <w:bottom w:val="single" w:color="auto" w:sz="4" w:space="0"/>
            </w:tcBorders>
            <w:shd w:val="clear" w:color="auto" w:fill="FFFFFF" w:themeFill="background1"/>
            <w:vAlign w:val="center"/>
          </w:tcPr>
          <w:p w14:paraId="517E55FE">
            <w:pPr>
              <w:jc w:val="center"/>
              <w:rPr>
                <w:color w:val="auto"/>
                <w:highlight w:val="none"/>
              </w:rPr>
            </w:pPr>
            <w:r>
              <w:rPr>
                <w:rFonts w:ascii="宋体" w:hAnsi="宋体"/>
                <w:color w:val="auto"/>
                <w:highlight w:val="none"/>
              </w:rPr>
              <w:t>申请人签字</w:t>
            </w:r>
          </w:p>
        </w:tc>
        <w:tc>
          <w:tcPr>
            <w:tcW w:w="2419" w:type="dxa"/>
            <w:tcBorders>
              <w:top w:val="single" w:color="auto" w:sz="4" w:space="0"/>
              <w:left w:val="single" w:color="auto" w:sz="4" w:space="0"/>
              <w:bottom w:val="single" w:color="auto" w:sz="4" w:space="0"/>
            </w:tcBorders>
            <w:shd w:val="clear" w:color="auto" w:fill="FFFFFF" w:themeFill="background1"/>
            <w:vAlign w:val="center"/>
          </w:tcPr>
          <w:p w14:paraId="32B74324">
            <w:pPr>
              <w:jc w:val="center"/>
              <w:rPr>
                <w:color w:val="auto"/>
                <w:highlight w:val="none"/>
              </w:rPr>
            </w:pPr>
          </w:p>
        </w:tc>
        <w:tc>
          <w:tcPr>
            <w:tcW w:w="2440" w:type="dxa"/>
            <w:tcBorders>
              <w:top w:val="single" w:color="auto" w:sz="4" w:space="0"/>
              <w:left w:val="single" w:color="auto" w:sz="4" w:space="0"/>
              <w:bottom w:val="single" w:color="auto" w:sz="4" w:space="0"/>
            </w:tcBorders>
            <w:shd w:val="clear" w:color="auto" w:fill="FFFFFF" w:themeFill="background1"/>
            <w:vAlign w:val="center"/>
          </w:tcPr>
          <w:p w14:paraId="4EC999AD">
            <w:pPr>
              <w:jc w:val="center"/>
              <w:rPr>
                <w:color w:val="auto"/>
                <w:highlight w:val="none"/>
              </w:rPr>
            </w:pPr>
            <w:r>
              <w:rPr>
                <w:rFonts w:ascii="宋体" w:hAnsi="宋体"/>
                <w:color w:val="auto"/>
                <w:highlight w:val="none"/>
              </w:rPr>
              <w:t>日期</w:t>
            </w:r>
          </w:p>
        </w:tc>
        <w:tc>
          <w:tcPr>
            <w:tcW w:w="245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B9A8CC">
            <w:pPr>
              <w:jc w:val="center"/>
              <w:rPr>
                <w:color w:val="auto"/>
                <w:highlight w:val="none"/>
              </w:rPr>
            </w:pPr>
          </w:p>
        </w:tc>
      </w:tr>
    </w:tbl>
    <w:p w14:paraId="15437A02">
      <w:pPr>
        <w:rPr>
          <w:rFonts w:ascii="宋体" w:hAnsi="宋体"/>
          <w:color w:val="auto"/>
          <w:highlight w:val="none"/>
        </w:rPr>
      </w:pPr>
    </w:p>
    <w:p w14:paraId="3100150D">
      <w:pPr>
        <w:widowControl/>
        <w:jc w:val="left"/>
        <w:rPr>
          <w:rFonts w:ascii="宋体" w:hAnsi="宋体"/>
          <w:color w:val="auto"/>
          <w:highlight w:val="none"/>
        </w:rPr>
      </w:pPr>
      <w:r>
        <w:rPr>
          <w:rFonts w:ascii="宋体" w:hAnsi="宋体"/>
          <w:color w:val="auto"/>
          <w:highlight w:val="none"/>
        </w:rPr>
        <w:br w:type="page"/>
      </w:r>
    </w:p>
    <w:p w14:paraId="0B37F801">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附件3</w:t>
      </w:r>
    </w:p>
    <w:p w14:paraId="04BFB07A">
      <w:pPr>
        <w:autoSpaceDE w:val="0"/>
        <w:autoSpaceDN w:val="0"/>
        <w:adjustRightInd w:val="0"/>
        <w:spacing w:line="360" w:lineRule="auto"/>
        <w:jc w:val="center"/>
        <w:rPr>
          <w:rFonts w:hint="eastAsia" w:ascii="宋体" w:hAnsi="宋体" w:eastAsia="宋体" w:cs="宋体"/>
          <w:b/>
          <w:bCs/>
          <w:color w:val="auto"/>
          <w:kern w:val="0"/>
          <w:sz w:val="28"/>
          <w:szCs w:val="28"/>
          <w:highlight w:val="none"/>
        </w:rPr>
      </w:pPr>
      <w:bookmarkStart w:id="50" w:name="bookmark247"/>
      <w:r>
        <w:rPr>
          <w:rFonts w:hint="eastAsia" w:ascii="宋体" w:hAnsi="宋体" w:eastAsia="宋体" w:cs="宋体"/>
          <w:b/>
          <w:bCs/>
          <w:color w:val="auto"/>
          <w:kern w:val="0"/>
          <w:sz w:val="28"/>
          <w:szCs w:val="28"/>
          <w:highlight w:val="none"/>
        </w:rPr>
        <w:t>严重不良事件（SAE）报告表</w:t>
      </w:r>
    </w:p>
    <w:p w14:paraId="35C19BDF">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新药临床研究批准文号（临床试验批件号/受理通知书号）：</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编号（由SAE专员填写）：</w:t>
      </w:r>
    </w:p>
    <w:tbl>
      <w:tblPr>
        <w:tblStyle w:val="19"/>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960"/>
        <w:gridCol w:w="1380"/>
        <w:gridCol w:w="234"/>
        <w:gridCol w:w="1206"/>
        <w:gridCol w:w="408"/>
        <w:gridCol w:w="1614"/>
        <w:gridCol w:w="1614"/>
      </w:tblGrid>
      <w:tr w14:paraId="1A3C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52C47CE2">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报告类型</w:t>
            </w:r>
          </w:p>
        </w:tc>
        <w:tc>
          <w:tcPr>
            <w:tcW w:w="3780" w:type="dxa"/>
            <w:gridSpan w:val="4"/>
          </w:tcPr>
          <w:p w14:paraId="1119BA6E">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□首次报告 □随访报告 □总结报告</w:t>
            </w:r>
          </w:p>
        </w:tc>
        <w:tc>
          <w:tcPr>
            <w:tcW w:w="3636" w:type="dxa"/>
            <w:gridSpan w:val="3"/>
          </w:tcPr>
          <w:p w14:paraId="2B8A12EF">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报告时间：    年    月    日</w:t>
            </w:r>
          </w:p>
        </w:tc>
      </w:tr>
      <w:tr w14:paraId="2B0F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2619B469">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医疗机构及专业名称</w:t>
            </w:r>
          </w:p>
        </w:tc>
        <w:tc>
          <w:tcPr>
            <w:tcW w:w="3780" w:type="dxa"/>
            <w:gridSpan w:val="4"/>
          </w:tcPr>
          <w:p w14:paraId="1DE490F9">
            <w:pPr>
              <w:autoSpaceDE w:val="0"/>
              <w:autoSpaceDN w:val="0"/>
              <w:adjustRightInd w:val="0"/>
              <w:spacing w:line="360" w:lineRule="auto"/>
              <w:jc w:val="left"/>
              <w:rPr>
                <w:rFonts w:hint="eastAsia" w:ascii="宋体" w:hAnsi="宋体" w:eastAsia="宋体" w:cs="宋体"/>
                <w:color w:val="auto"/>
                <w:kern w:val="0"/>
                <w:sz w:val="24"/>
                <w:szCs w:val="24"/>
                <w:highlight w:val="none"/>
              </w:rPr>
            </w:pPr>
          </w:p>
        </w:tc>
        <w:tc>
          <w:tcPr>
            <w:tcW w:w="3636" w:type="dxa"/>
            <w:gridSpan w:val="3"/>
          </w:tcPr>
          <w:p w14:paraId="14205E62">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电话（PI所在科室电话）：</w:t>
            </w:r>
          </w:p>
        </w:tc>
      </w:tr>
      <w:tr w14:paraId="6C7C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0501EF42">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申报单位名称</w:t>
            </w:r>
          </w:p>
        </w:tc>
        <w:tc>
          <w:tcPr>
            <w:tcW w:w="3780" w:type="dxa"/>
            <w:gridSpan w:val="4"/>
          </w:tcPr>
          <w:p w14:paraId="396A1693">
            <w:pPr>
              <w:autoSpaceDE w:val="0"/>
              <w:autoSpaceDN w:val="0"/>
              <w:adjustRightInd w:val="0"/>
              <w:spacing w:line="360" w:lineRule="auto"/>
              <w:jc w:val="left"/>
              <w:rPr>
                <w:rFonts w:hint="eastAsia" w:ascii="宋体" w:hAnsi="宋体" w:eastAsia="宋体" w:cs="宋体"/>
                <w:color w:val="auto"/>
                <w:kern w:val="0"/>
                <w:sz w:val="24"/>
                <w:szCs w:val="24"/>
                <w:highlight w:val="none"/>
              </w:rPr>
            </w:pPr>
          </w:p>
        </w:tc>
        <w:tc>
          <w:tcPr>
            <w:tcW w:w="3636" w:type="dxa"/>
            <w:gridSpan w:val="3"/>
          </w:tcPr>
          <w:p w14:paraId="2A8F586A">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电话（申办方联系电话）：</w:t>
            </w:r>
          </w:p>
        </w:tc>
      </w:tr>
      <w:tr w14:paraId="5A2D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vMerge w:val="restart"/>
          </w:tcPr>
          <w:p w14:paraId="547D62B4">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试验用药药品名称</w:t>
            </w:r>
          </w:p>
        </w:tc>
        <w:tc>
          <w:tcPr>
            <w:tcW w:w="7416" w:type="dxa"/>
            <w:gridSpan w:val="7"/>
          </w:tcPr>
          <w:p w14:paraId="54C9D556">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中文名称（试验药物全名）：</w:t>
            </w:r>
          </w:p>
        </w:tc>
      </w:tr>
      <w:tr w14:paraId="4B57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vMerge w:val="continue"/>
          </w:tcPr>
          <w:p w14:paraId="164397AF">
            <w:pPr>
              <w:autoSpaceDE w:val="0"/>
              <w:autoSpaceDN w:val="0"/>
              <w:adjustRightInd w:val="0"/>
              <w:spacing w:line="360" w:lineRule="auto"/>
              <w:jc w:val="left"/>
              <w:rPr>
                <w:rFonts w:hint="eastAsia" w:ascii="宋体" w:hAnsi="宋体" w:eastAsia="宋体" w:cs="宋体"/>
                <w:color w:val="auto"/>
                <w:kern w:val="0"/>
                <w:sz w:val="24"/>
                <w:szCs w:val="24"/>
                <w:highlight w:val="none"/>
              </w:rPr>
            </w:pPr>
          </w:p>
        </w:tc>
        <w:tc>
          <w:tcPr>
            <w:tcW w:w="7416" w:type="dxa"/>
            <w:gridSpan w:val="7"/>
          </w:tcPr>
          <w:p w14:paraId="2747978D">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英文名称（试验药物全名）：</w:t>
            </w:r>
          </w:p>
        </w:tc>
      </w:tr>
      <w:tr w14:paraId="078F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381B2E6F">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药品注册分类积极性（根据临床试验批件内容填写）</w:t>
            </w:r>
          </w:p>
        </w:tc>
        <w:tc>
          <w:tcPr>
            <w:tcW w:w="7416" w:type="dxa"/>
            <w:gridSpan w:val="7"/>
          </w:tcPr>
          <w:p w14:paraId="36DC390A">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分类：□中药  □化学药  □治疗用生物制品  □预防用生物用品</w:t>
            </w:r>
          </w:p>
          <w:p w14:paraId="10B1E9ED">
            <w:pPr>
              <w:autoSpaceDE w:val="0"/>
              <w:autoSpaceDN w:val="0"/>
              <w:adjustRightInd w:val="0"/>
              <w:spacing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□其他</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注册分类</w:t>
            </w:r>
            <w:r>
              <w:rPr>
                <w:rFonts w:hint="eastAsia" w:ascii="宋体" w:hAnsi="宋体" w:eastAsia="宋体" w:cs="宋体"/>
                <w:color w:val="auto"/>
                <w:kern w:val="0"/>
                <w:sz w:val="24"/>
                <w:szCs w:val="24"/>
                <w:highlight w:val="none"/>
                <w:u w:val="single"/>
              </w:rPr>
              <w:t xml:space="preserve">：                        </w:t>
            </w:r>
          </w:p>
          <w:p w14:paraId="337DFFEA">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剂型：</w:t>
            </w:r>
            <w:r>
              <w:rPr>
                <w:rFonts w:hint="eastAsia" w:ascii="宋体" w:hAnsi="宋体" w:eastAsia="宋体" w:cs="宋体"/>
                <w:color w:val="auto"/>
                <w:kern w:val="0"/>
                <w:sz w:val="24"/>
                <w:szCs w:val="24"/>
                <w:highlight w:val="none"/>
                <w:u w:val="single"/>
              </w:rPr>
              <w:t xml:space="preserve">                   </w:t>
            </w:r>
          </w:p>
        </w:tc>
      </w:tr>
      <w:tr w14:paraId="4BF1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1CD91499">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临床研究分类</w:t>
            </w:r>
          </w:p>
        </w:tc>
        <w:tc>
          <w:tcPr>
            <w:tcW w:w="4188" w:type="dxa"/>
            <w:gridSpan w:val="5"/>
          </w:tcPr>
          <w:p w14:paraId="401A0A4F">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□Ⅰ期 □Ⅱ期 □Ⅲ期 □Ⅳ期</w:t>
            </w:r>
          </w:p>
          <w:p w14:paraId="6D1357AA">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□生物等效性试验   □临床验证</w:t>
            </w:r>
          </w:p>
        </w:tc>
        <w:tc>
          <w:tcPr>
            <w:tcW w:w="3228" w:type="dxa"/>
            <w:gridSpan w:val="2"/>
          </w:tcPr>
          <w:p w14:paraId="1AE39B68">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临床试验适应症（受试病种）：</w:t>
            </w:r>
          </w:p>
        </w:tc>
      </w:tr>
      <w:tr w14:paraId="39DB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tcPr>
          <w:p w14:paraId="2DC90218">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试验参与者</w:t>
            </w:r>
            <w:r>
              <w:rPr>
                <w:rFonts w:hint="eastAsia" w:ascii="宋体" w:hAnsi="宋体" w:eastAsia="宋体" w:cs="宋体"/>
                <w:color w:val="auto"/>
                <w:kern w:val="0"/>
                <w:sz w:val="24"/>
                <w:szCs w:val="24"/>
                <w:highlight w:val="none"/>
              </w:rPr>
              <w:t>基本情况</w:t>
            </w:r>
          </w:p>
        </w:tc>
        <w:tc>
          <w:tcPr>
            <w:tcW w:w="2400" w:type="dxa"/>
            <w:gridSpan w:val="2"/>
          </w:tcPr>
          <w:p w14:paraId="6FCFCB38">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姓名拼音缩写：</w:t>
            </w:r>
          </w:p>
        </w:tc>
        <w:tc>
          <w:tcPr>
            <w:tcW w:w="1614" w:type="dxa"/>
            <w:gridSpan w:val="2"/>
          </w:tcPr>
          <w:p w14:paraId="6C352F62">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出生日期</w:t>
            </w:r>
          </w:p>
        </w:tc>
        <w:tc>
          <w:tcPr>
            <w:tcW w:w="1614" w:type="dxa"/>
            <w:gridSpan w:val="2"/>
          </w:tcPr>
          <w:p w14:paraId="5BA76224">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p w14:paraId="500D9816">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□男□女</w:t>
            </w:r>
          </w:p>
        </w:tc>
        <w:tc>
          <w:tcPr>
            <w:tcW w:w="1614" w:type="dxa"/>
          </w:tcPr>
          <w:p w14:paraId="172D7269">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身高（cm）：</w:t>
            </w:r>
          </w:p>
        </w:tc>
        <w:tc>
          <w:tcPr>
            <w:tcW w:w="1614" w:type="dxa"/>
          </w:tcPr>
          <w:p w14:paraId="236B1224">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体重（kg）：</w:t>
            </w:r>
          </w:p>
        </w:tc>
      </w:tr>
      <w:tr w14:paraId="0A88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tcPr>
          <w:p w14:paraId="1011A9FA">
            <w:pPr>
              <w:autoSpaceDE w:val="0"/>
              <w:autoSpaceDN w:val="0"/>
              <w:adjustRightInd w:val="0"/>
              <w:spacing w:line="360" w:lineRule="auto"/>
              <w:jc w:val="left"/>
              <w:rPr>
                <w:rFonts w:hint="eastAsia" w:ascii="宋体" w:hAnsi="宋体" w:eastAsia="宋体" w:cs="宋体"/>
                <w:color w:val="auto"/>
                <w:kern w:val="0"/>
                <w:sz w:val="24"/>
                <w:szCs w:val="24"/>
                <w:highlight w:val="none"/>
              </w:rPr>
            </w:pPr>
          </w:p>
        </w:tc>
        <w:tc>
          <w:tcPr>
            <w:tcW w:w="8856" w:type="dxa"/>
            <w:gridSpan w:val="8"/>
          </w:tcPr>
          <w:p w14:paraId="5AF20918">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合并疾病及治疗：□有    □无</w:t>
            </w:r>
          </w:p>
          <w:p w14:paraId="1B36CDC2">
            <w:pPr>
              <w:numPr>
                <w:ilvl w:val="0"/>
                <w:numId w:val="35"/>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疾病：</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治疗药物：</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用法用量：</w:t>
            </w:r>
            <w:r>
              <w:rPr>
                <w:rFonts w:hint="eastAsia" w:ascii="宋体" w:hAnsi="宋体" w:eastAsia="宋体" w:cs="宋体"/>
                <w:color w:val="auto"/>
                <w:kern w:val="0"/>
                <w:sz w:val="24"/>
                <w:szCs w:val="24"/>
                <w:highlight w:val="none"/>
                <w:u w:val="single"/>
              </w:rPr>
              <w:t xml:space="preserve">                </w:t>
            </w:r>
          </w:p>
          <w:p w14:paraId="0F43105A">
            <w:pPr>
              <w:numPr>
                <w:ilvl w:val="0"/>
                <w:numId w:val="35"/>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疾病：</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治疗药物：</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用法用量：</w:t>
            </w:r>
            <w:r>
              <w:rPr>
                <w:rFonts w:hint="eastAsia" w:ascii="宋体" w:hAnsi="宋体" w:eastAsia="宋体" w:cs="宋体"/>
                <w:color w:val="auto"/>
                <w:kern w:val="0"/>
                <w:sz w:val="24"/>
                <w:szCs w:val="24"/>
                <w:highlight w:val="none"/>
                <w:u w:val="single"/>
              </w:rPr>
              <w:t xml:space="preserve">                </w:t>
            </w:r>
          </w:p>
          <w:p w14:paraId="5F46357F">
            <w:pPr>
              <w:numPr>
                <w:ilvl w:val="0"/>
                <w:numId w:val="35"/>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疾病：</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治疗药物：</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用法用量：</w:t>
            </w:r>
            <w:r>
              <w:rPr>
                <w:rFonts w:hint="eastAsia" w:ascii="宋体" w:hAnsi="宋体" w:eastAsia="宋体" w:cs="宋体"/>
                <w:color w:val="auto"/>
                <w:kern w:val="0"/>
                <w:sz w:val="24"/>
                <w:szCs w:val="24"/>
                <w:highlight w:val="none"/>
                <w:u w:val="single"/>
              </w:rPr>
              <w:t xml:space="preserve">                </w:t>
            </w:r>
          </w:p>
        </w:tc>
      </w:tr>
      <w:tr w14:paraId="1013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19CA8AFA">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SAE情况（相应项目打钩）</w:t>
            </w:r>
          </w:p>
        </w:tc>
        <w:tc>
          <w:tcPr>
            <w:tcW w:w="7416" w:type="dxa"/>
            <w:gridSpan w:val="7"/>
          </w:tcPr>
          <w:p w14:paraId="46E7FD6D">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□死亡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11A8074D">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□导致住院     □延长住院时间 □伤残  □功能障碍</w:t>
            </w:r>
          </w:p>
          <w:p w14:paraId="1AC6BC24">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□导致先天畸形 □危及生命     □其他</w:t>
            </w:r>
            <w:r>
              <w:rPr>
                <w:rFonts w:hint="eastAsia" w:ascii="宋体" w:hAnsi="宋体" w:eastAsia="宋体" w:cs="宋体"/>
                <w:color w:val="auto"/>
                <w:kern w:val="0"/>
                <w:sz w:val="24"/>
                <w:szCs w:val="24"/>
                <w:highlight w:val="none"/>
                <w:u w:val="single"/>
              </w:rPr>
              <w:t xml:space="preserve">                </w:t>
            </w:r>
          </w:p>
        </w:tc>
      </w:tr>
      <w:tr w14:paraId="6ADA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8" w:type="dxa"/>
            <w:gridSpan w:val="4"/>
          </w:tcPr>
          <w:p w14:paraId="36C0606F">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SAE发生时间：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762CA194">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（发生SAE的具体时间）</w:t>
            </w:r>
          </w:p>
        </w:tc>
        <w:tc>
          <w:tcPr>
            <w:tcW w:w="5076" w:type="dxa"/>
            <w:gridSpan w:val="5"/>
          </w:tcPr>
          <w:p w14:paraId="132EF069">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研究者获知SAE时间：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1B949D27">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（研究者被告知或发现SAE的时间，可晚于SAE发生的时间）</w:t>
            </w:r>
          </w:p>
          <w:p w14:paraId="58C165B9">
            <w:pPr>
              <w:autoSpaceDE w:val="0"/>
              <w:autoSpaceDN w:val="0"/>
              <w:adjustRightInd w:val="0"/>
              <w:spacing w:line="360" w:lineRule="auto"/>
              <w:jc w:val="left"/>
              <w:rPr>
                <w:rFonts w:hint="eastAsia" w:ascii="宋体" w:hAnsi="宋体" w:eastAsia="宋体" w:cs="宋体"/>
                <w:color w:val="auto"/>
                <w:kern w:val="0"/>
                <w:sz w:val="24"/>
                <w:szCs w:val="24"/>
                <w:highlight w:val="none"/>
              </w:rPr>
            </w:pPr>
          </w:p>
        </w:tc>
      </w:tr>
      <w:tr w14:paraId="6607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78C4C410">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对试验用药采取的措施（报告当时对试验药物采取的措施）</w:t>
            </w:r>
          </w:p>
        </w:tc>
        <w:tc>
          <w:tcPr>
            <w:tcW w:w="7416" w:type="dxa"/>
            <w:gridSpan w:val="7"/>
          </w:tcPr>
          <w:p w14:paraId="0EA6F4A8">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□继续用药   □减少用药   □药物暂停后又恢复  □停用药物</w:t>
            </w:r>
          </w:p>
        </w:tc>
      </w:tr>
      <w:tr w14:paraId="2914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63D67719">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SAE转归（报告当时SAE的转归）</w:t>
            </w:r>
          </w:p>
        </w:tc>
        <w:tc>
          <w:tcPr>
            <w:tcW w:w="7416" w:type="dxa"/>
            <w:gridSpan w:val="7"/>
          </w:tcPr>
          <w:p w14:paraId="736DD76E">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□症状消失（后遗症  □有  □无 ）  □症状持续</w:t>
            </w:r>
          </w:p>
          <w:p w14:paraId="073B326D">
            <w:pPr>
              <w:autoSpaceDE w:val="0"/>
              <w:autoSpaceDN w:val="0"/>
              <w:adjustRightInd w:val="0"/>
              <w:spacing w:line="360" w:lineRule="auto"/>
              <w:jc w:val="left"/>
              <w:rPr>
                <w:rFonts w:hint="eastAsia" w:ascii="宋体" w:hAnsi="宋体" w:eastAsia="宋体" w:cs="宋体"/>
                <w:color w:val="auto"/>
                <w:kern w:val="0"/>
                <w:sz w:val="24"/>
                <w:szCs w:val="24"/>
                <w:highlight w:val="none"/>
              </w:rPr>
            </w:pPr>
          </w:p>
        </w:tc>
      </w:tr>
      <w:tr w14:paraId="37A4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690D80A6">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SAE与试验药的关系（请尽可能根据临床所掌握的证据判断相关性）</w:t>
            </w:r>
          </w:p>
        </w:tc>
        <w:tc>
          <w:tcPr>
            <w:tcW w:w="7416" w:type="dxa"/>
            <w:gridSpan w:val="7"/>
          </w:tcPr>
          <w:p w14:paraId="06EA387A">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□肯定有关  □可能有关  □可能无关  □肯定无关 □无法判定</w:t>
            </w:r>
          </w:p>
          <w:p w14:paraId="784D6737">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（相关性的判断最好由主要研究者PI或次要研究者完成）</w:t>
            </w:r>
          </w:p>
        </w:tc>
      </w:tr>
      <w:tr w14:paraId="640F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tcPr>
          <w:p w14:paraId="0CE0E11A">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SAE报道情况</w:t>
            </w:r>
          </w:p>
        </w:tc>
        <w:tc>
          <w:tcPr>
            <w:tcW w:w="7416" w:type="dxa"/>
            <w:gridSpan w:val="7"/>
          </w:tcPr>
          <w:p w14:paraId="7C39E245">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国内：□有  □无  □不详      国外：□有   □无   □不详</w:t>
            </w:r>
          </w:p>
        </w:tc>
      </w:tr>
      <w:tr w14:paraId="03B6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4" w:type="dxa"/>
            <w:gridSpan w:val="9"/>
          </w:tcPr>
          <w:p w14:paraId="70FB640B">
            <w:pPr>
              <w:autoSpaceDE w:val="0"/>
              <w:autoSpaceDN w:val="0"/>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SAE发生及处理的详细情况（参考模板）</w:t>
            </w:r>
          </w:p>
          <w:p w14:paraId="7A9766D7">
            <w:pPr>
              <w:autoSpaceDE w:val="0"/>
              <w:autoSpaceDN w:val="0"/>
              <w:adjustRightIn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“首次报告”应包含但不限于以下信息：</w:t>
            </w:r>
          </w:p>
          <w:p w14:paraId="5D32DE19">
            <w:pPr>
              <w:numPr>
                <w:ilvl w:val="0"/>
                <w:numId w:val="36"/>
              </w:numPr>
              <w:autoSpaceDE w:val="0"/>
              <w:autoSpaceDN w:val="0"/>
              <w:adjustRightInd w:val="0"/>
              <w:spacing w:line="360" w:lineRule="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试验参与者</w:t>
            </w:r>
            <w:r>
              <w:rPr>
                <w:rFonts w:hint="eastAsia" w:ascii="宋体" w:hAnsi="宋体" w:eastAsia="宋体" w:cs="宋体"/>
                <w:color w:val="auto"/>
                <w:kern w:val="0"/>
                <w:sz w:val="24"/>
                <w:szCs w:val="24"/>
                <w:highlight w:val="none"/>
              </w:rPr>
              <w:t>入组编号、入组时间和入组临床实验名称（编号），</w:t>
            </w:r>
            <w:r>
              <w:rPr>
                <w:rFonts w:hint="eastAsia" w:ascii="宋体" w:hAnsi="宋体" w:cs="宋体"/>
                <w:color w:val="auto"/>
                <w:kern w:val="0"/>
                <w:sz w:val="24"/>
                <w:szCs w:val="24"/>
                <w:highlight w:val="none"/>
                <w:lang w:eastAsia="zh-CN"/>
              </w:rPr>
              <w:t>试验参与者</w:t>
            </w:r>
            <w:r>
              <w:rPr>
                <w:rFonts w:hint="eastAsia" w:ascii="宋体" w:hAnsi="宋体" w:eastAsia="宋体" w:cs="宋体"/>
                <w:color w:val="auto"/>
                <w:kern w:val="0"/>
                <w:sz w:val="24"/>
                <w:szCs w:val="24"/>
                <w:highlight w:val="none"/>
              </w:rPr>
              <w:t>诊断和既往重要病史或合并疾病。</w:t>
            </w:r>
          </w:p>
          <w:p w14:paraId="0FABA4C1">
            <w:pPr>
              <w:numPr>
                <w:ilvl w:val="0"/>
                <w:numId w:val="36"/>
              </w:numPr>
              <w:autoSpaceDE w:val="0"/>
              <w:autoSpaceDN w:val="0"/>
              <w:adjustRightIn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入组后已完成的疗程和发生SAE前的末次用药时间</w:t>
            </w:r>
          </w:p>
          <w:p w14:paraId="3FE53DFF">
            <w:pPr>
              <w:numPr>
                <w:ilvl w:val="0"/>
                <w:numId w:val="36"/>
              </w:numPr>
              <w:autoSpaceDE w:val="0"/>
              <w:autoSpaceDN w:val="0"/>
              <w:adjustRightIn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发生SAE前的相关症状、体征、程度分级、行相关检查和治疗的情况。</w:t>
            </w:r>
          </w:p>
          <w:p w14:paraId="0FA6BEF1">
            <w:pPr>
              <w:numPr>
                <w:ilvl w:val="0"/>
                <w:numId w:val="36"/>
              </w:numPr>
              <w:autoSpaceDE w:val="0"/>
              <w:autoSpaceDN w:val="0"/>
              <w:adjustRightIn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确认为SAE后的详细救治过程，有助于证实SAE严重性的检查结果等。</w:t>
            </w:r>
          </w:p>
          <w:p w14:paraId="1F411660">
            <w:pPr>
              <w:numPr>
                <w:ilvl w:val="0"/>
                <w:numId w:val="36"/>
              </w:numPr>
              <w:autoSpaceDE w:val="0"/>
              <w:autoSpaceDN w:val="0"/>
              <w:adjustRightIn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研究者判断该SAE与试验用药或方法的相关性。</w:t>
            </w:r>
          </w:p>
          <w:p w14:paraId="53ABAB61">
            <w:pPr>
              <w:numPr>
                <w:ilvl w:val="0"/>
                <w:numId w:val="36"/>
              </w:numPr>
              <w:autoSpaceDE w:val="0"/>
              <w:autoSpaceDN w:val="0"/>
              <w:adjustRightIn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w:t>
            </w:r>
          </w:p>
        </w:tc>
      </w:tr>
      <w:tr w14:paraId="3435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4" w:type="dxa"/>
            <w:gridSpan w:val="9"/>
          </w:tcPr>
          <w:p w14:paraId="7CFEA2A5">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“随访/总结报告”应包括但不限于以下信息：</w:t>
            </w:r>
          </w:p>
          <w:p w14:paraId="3C0DC6C5">
            <w:pPr>
              <w:numPr>
                <w:ilvl w:val="0"/>
                <w:numId w:val="37"/>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试验参与者</w:t>
            </w:r>
            <w:r>
              <w:rPr>
                <w:rFonts w:hint="eastAsia" w:ascii="宋体" w:hAnsi="宋体" w:eastAsia="宋体" w:cs="宋体"/>
                <w:color w:val="auto"/>
                <w:kern w:val="0"/>
                <w:sz w:val="24"/>
                <w:szCs w:val="24"/>
                <w:highlight w:val="none"/>
              </w:rPr>
              <w:t>入组编号、入组时间和入组临床实验名称（编号），</w:t>
            </w:r>
            <w:r>
              <w:rPr>
                <w:rFonts w:hint="eastAsia" w:ascii="宋体" w:hAnsi="宋体" w:cs="宋体"/>
                <w:color w:val="auto"/>
                <w:kern w:val="0"/>
                <w:sz w:val="24"/>
                <w:szCs w:val="24"/>
                <w:highlight w:val="none"/>
                <w:lang w:eastAsia="zh-CN"/>
              </w:rPr>
              <w:t>试验参与者</w:t>
            </w:r>
            <w:r>
              <w:rPr>
                <w:rFonts w:hint="eastAsia" w:ascii="宋体" w:hAnsi="宋体" w:eastAsia="宋体" w:cs="宋体"/>
                <w:color w:val="auto"/>
                <w:kern w:val="0"/>
                <w:sz w:val="24"/>
                <w:szCs w:val="24"/>
                <w:highlight w:val="none"/>
              </w:rPr>
              <w:t>诊断。</w:t>
            </w:r>
          </w:p>
          <w:p w14:paraId="7CC3F176">
            <w:pPr>
              <w:numPr>
                <w:ilvl w:val="0"/>
                <w:numId w:val="37"/>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自首次报告后，该SAE发生的转归、治疗及相关检查情况。</w:t>
            </w:r>
          </w:p>
          <w:p w14:paraId="20AB574B">
            <w:pPr>
              <w:numPr>
                <w:ilvl w:val="0"/>
                <w:numId w:val="37"/>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在此评价该SAE与试验用药或方法的相关性。</w:t>
            </w:r>
          </w:p>
          <w:p w14:paraId="7A0407D9">
            <w:pPr>
              <w:numPr>
                <w:ilvl w:val="0"/>
                <w:numId w:val="37"/>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明确是否恢复试验治疗或退出试验。</w:t>
            </w:r>
          </w:p>
          <w:p w14:paraId="17A9FF9B">
            <w:pPr>
              <w:numPr>
                <w:ilvl w:val="0"/>
                <w:numId w:val="37"/>
              </w:num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w:t>
            </w:r>
          </w:p>
        </w:tc>
      </w:tr>
    </w:tbl>
    <w:p w14:paraId="722EAAFD">
      <w:pPr>
        <w:autoSpaceDE w:val="0"/>
        <w:autoSpaceDN w:val="0"/>
        <w:adjustRightInd w:val="0"/>
        <w:spacing w:line="360" w:lineRule="auto"/>
        <w:jc w:val="left"/>
        <w:rPr>
          <w:color w:val="auto"/>
          <w:kern w:val="0"/>
          <w:sz w:val="24"/>
          <w:highlight w:val="none"/>
        </w:rPr>
      </w:pPr>
      <w:r>
        <w:rPr>
          <w:color w:val="auto"/>
          <w:kern w:val="0"/>
          <w:sz w:val="24"/>
          <w:highlight w:val="none"/>
        </w:rPr>
        <w:t>报告单位名称：</w:t>
      </w:r>
      <w:r>
        <w:rPr>
          <w:rFonts w:hint="eastAsia"/>
          <w:color w:val="auto"/>
          <w:kern w:val="0"/>
          <w:sz w:val="24"/>
          <w:highlight w:val="none"/>
        </w:rPr>
        <w:t>江门</w:t>
      </w:r>
      <w:r>
        <w:rPr>
          <w:color w:val="auto"/>
          <w:kern w:val="0"/>
          <w:sz w:val="24"/>
          <w:highlight w:val="none"/>
        </w:rPr>
        <w:t>市中心医院</w:t>
      </w:r>
      <w:r>
        <w:rPr>
          <w:color w:val="auto"/>
          <w:kern w:val="0"/>
          <w:sz w:val="24"/>
          <w:highlight w:val="none"/>
        </w:rPr>
        <w:tab/>
      </w:r>
      <w:r>
        <w:rPr>
          <w:color w:val="auto"/>
          <w:kern w:val="0"/>
          <w:sz w:val="24"/>
          <w:highlight w:val="none"/>
        </w:rPr>
        <w:tab/>
      </w:r>
      <w:r>
        <w:rPr>
          <w:color w:val="auto"/>
          <w:kern w:val="0"/>
          <w:sz w:val="24"/>
          <w:highlight w:val="none"/>
        </w:rPr>
        <w:t xml:space="preserve">       </w:t>
      </w:r>
      <w:r>
        <w:rPr>
          <w:color w:val="auto"/>
          <w:kern w:val="0"/>
          <w:sz w:val="24"/>
          <w:highlight w:val="none"/>
        </w:rPr>
        <w:tab/>
      </w:r>
      <w:r>
        <w:rPr>
          <w:color w:val="auto"/>
          <w:kern w:val="0"/>
          <w:sz w:val="24"/>
          <w:highlight w:val="none"/>
        </w:rPr>
        <w:t>报告人职务/职称（如实填写）：</w:t>
      </w:r>
    </w:p>
    <w:p w14:paraId="28ACB6D8">
      <w:pPr>
        <w:autoSpaceDE w:val="0"/>
        <w:autoSpaceDN w:val="0"/>
        <w:adjustRightInd w:val="0"/>
        <w:spacing w:line="360" w:lineRule="auto"/>
        <w:jc w:val="left"/>
        <w:rPr>
          <w:color w:val="auto"/>
          <w:kern w:val="0"/>
          <w:sz w:val="24"/>
          <w:highlight w:val="none"/>
        </w:rPr>
      </w:pPr>
      <w:r>
        <w:rPr>
          <w:color w:val="auto"/>
          <w:kern w:val="0"/>
          <w:sz w:val="24"/>
          <w:highlight w:val="none"/>
        </w:rPr>
        <w:t>报告人签名：</w:t>
      </w:r>
    </w:p>
    <w:p w14:paraId="61BCA03E">
      <w:pPr>
        <w:widowControl/>
        <w:jc w:val="left"/>
        <w:rPr>
          <w:rFonts w:hint="default" w:asciiTheme="minorEastAsia" w:hAnsiTheme="minorEastAsia" w:eastAsiaTheme="minorEastAsia"/>
          <w:color w:val="auto"/>
          <w:sz w:val="28"/>
          <w:szCs w:val="28"/>
          <w:highlight w:val="none"/>
          <w:lang w:val="en-US" w:eastAsia="zh-CN"/>
        </w:rPr>
      </w:pPr>
      <w:r>
        <w:rPr>
          <w:rFonts w:ascii="宋体" w:hAnsi="宋体"/>
          <w:b/>
          <w:color w:val="auto"/>
          <w:sz w:val="30"/>
          <w:szCs w:val="30"/>
          <w:highlight w:val="none"/>
        </w:rPr>
        <w:br w:type="page"/>
      </w:r>
      <w:r>
        <w:rPr>
          <w:rFonts w:hint="eastAsia" w:asciiTheme="minorEastAsia" w:hAnsiTheme="minorEastAsia" w:eastAsiaTheme="minorEastAsia"/>
          <w:color w:val="auto"/>
          <w:sz w:val="28"/>
          <w:szCs w:val="28"/>
          <w:highlight w:val="none"/>
        </w:rPr>
        <w:t>附件4</w:t>
      </w:r>
      <w:r>
        <w:rPr>
          <w:rFonts w:hint="eastAsia" w:asciiTheme="minorEastAsia" w:hAnsiTheme="minorEastAsia" w:eastAsiaTheme="minorEastAsia"/>
          <w:color w:val="auto"/>
          <w:sz w:val="28"/>
          <w:szCs w:val="28"/>
          <w:highlight w:val="none"/>
          <w:lang w:val="en-US" w:eastAsia="zh-CN"/>
        </w:rPr>
        <w:t>.1</w:t>
      </w:r>
    </w:p>
    <w:p w14:paraId="3F3CAC9D">
      <w:pPr>
        <w:jc w:val="center"/>
        <w:rPr>
          <w:b/>
          <w:color w:val="auto"/>
          <w:sz w:val="28"/>
          <w:szCs w:val="28"/>
          <w:highlight w:val="none"/>
        </w:rPr>
      </w:pPr>
      <w:r>
        <w:rPr>
          <w:rFonts w:hint="eastAsia"/>
          <w:b/>
          <w:color w:val="auto"/>
          <w:sz w:val="28"/>
          <w:szCs w:val="28"/>
          <w:highlight w:val="none"/>
          <w:lang w:eastAsia="zh-CN"/>
        </w:rPr>
        <w:t>偏离方案</w:t>
      </w:r>
      <w:r>
        <w:rPr>
          <w:b/>
          <w:color w:val="auto"/>
          <w:sz w:val="28"/>
          <w:szCs w:val="28"/>
          <w:highlight w:val="none"/>
        </w:rPr>
        <w:t>报告</w:t>
      </w:r>
      <w:bookmarkEnd w:id="50"/>
    </w:p>
    <w:tbl>
      <w:tblPr>
        <w:tblStyle w:val="20"/>
        <w:tblW w:w="5065"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83"/>
        <w:gridCol w:w="151"/>
        <w:gridCol w:w="2604"/>
        <w:gridCol w:w="1645"/>
        <w:gridCol w:w="448"/>
        <w:gridCol w:w="507"/>
        <w:gridCol w:w="2454"/>
      </w:tblGrid>
      <w:tr w14:paraId="37D92E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5000" w:type="pct"/>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B701A42">
            <w:pPr>
              <w:pStyle w:val="88"/>
              <w:numPr>
                <w:ilvl w:val="0"/>
                <w:numId w:val="38"/>
              </w:numPr>
              <w:ind w:left="480" w:leftChars="0" w:right="0" w:rightChars="0" w:hanging="480" w:hangingChars="20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项目基本信息</w:t>
            </w:r>
          </w:p>
        </w:tc>
      </w:tr>
      <w:tr w14:paraId="57F45E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tcBorders>
              <w:top w:val="single" w:color="000000" w:themeColor="text1" w:sz="4" w:space="0"/>
              <w:right w:val="single" w:color="000000" w:themeColor="text1" w:sz="4" w:space="0"/>
            </w:tcBorders>
            <w:vAlign w:val="center"/>
          </w:tcPr>
          <w:p w14:paraId="0106834C">
            <w:pPr>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项目名称</w:t>
            </w:r>
          </w:p>
        </w:tc>
        <w:tc>
          <w:tcPr>
            <w:tcW w:w="3868" w:type="pct"/>
            <w:gridSpan w:val="6"/>
            <w:tcBorders>
              <w:top w:val="single" w:color="000000" w:themeColor="text1" w:sz="4" w:space="0"/>
              <w:left w:val="single" w:color="000000" w:themeColor="text1" w:sz="4" w:space="0"/>
            </w:tcBorders>
            <w:vAlign w:val="center"/>
          </w:tcPr>
          <w:p w14:paraId="5C8938CD">
            <w:pPr>
              <w:ind w:left="0" w:leftChars="0" w:right="0" w:rightChars="0"/>
              <w:jc w:val="both"/>
              <w:rPr>
                <w:rFonts w:hint="eastAsia" w:asciiTheme="minorEastAsia" w:hAnsiTheme="minorEastAsia" w:eastAsiaTheme="minorEastAsia" w:cstheme="minorEastAsia"/>
                <w:b w:val="0"/>
                <w:bCs w:val="0"/>
                <w:sz w:val="24"/>
                <w:szCs w:val="24"/>
              </w:rPr>
            </w:pPr>
          </w:p>
        </w:tc>
      </w:tr>
      <w:tr w14:paraId="499F53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tcBorders>
              <w:top w:val="single" w:color="000000" w:themeColor="text1" w:sz="4" w:space="0"/>
              <w:right w:val="single" w:color="000000" w:themeColor="text1" w:sz="4" w:space="0"/>
            </w:tcBorders>
            <w:vAlign w:val="center"/>
          </w:tcPr>
          <w:p w14:paraId="1F4D7967">
            <w:pPr>
              <w:ind w:left="0" w:leftChars="0" w:right="0" w:rightChars="0"/>
              <w:jc w:val="center"/>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t>伦理</w:t>
            </w:r>
            <w:r>
              <w:rPr>
                <w:rFonts w:hint="eastAsia" w:asciiTheme="minorEastAsia" w:hAnsiTheme="minorEastAsia" w:eastAsiaTheme="minorEastAsia" w:cstheme="minorEastAsia"/>
                <w:b w:val="0"/>
                <w:bCs w:val="0"/>
                <w:sz w:val="24"/>
                <w:szCs w:val="24"/>
                <w:lang w:val="en-US" w:eastAsia="zh-CN"/>
              </w:rPr>
              <w:t>编号</w:t>
            </w:r>
          </w:p>
        </w:tc>
        <w:tc>
          <w:tcPr>
            <w:tcW w:w="3868" w:type="pct"/>
            <w:gridSpan w:val="6"/>
            <w:tcBorders>
              <w:top w:val="single" w:color="000000" w:themeColor="text1" w:sz="4" w:space="0"/>
              <w:left w:val="single" w:color="000000" w:themeColor="text1" w:sz="4" w:space="0"/>
            </w:tcBorders>
            <w:vAlign w:val="center"/>
          </w:tcPr>
          <w:p w14:paraId="6CE4979B">
            <w:pPr>
              <w:ind w:left="0" w:leftChars="0" w:right="0" w:rightChars="0"/>
              <w:jc w:val="both"/>
              <w:rPr>
                <w:rFonts w:hint="eastAsia" w:asciiTheme="minorEastAsia" w:hAnsiTheme="minorEastAsia" w:eastAsiaTheme="minorEastAsia" w:cstheme="minorEastAsia"/>
                <w:b w:val="0"/>
                <w:bCs w:val="0"/>
                <w:sz w:val="24"/>
                <w:szCs w:val="24"/>
              </w:rPr>
            </w:pPr>
          </w:p>
        </w:tc>
      </w:tr>
      <w:tr w14:paraId="1679C9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30D36C3F">
            <w:pPr>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主要研究者</w:t>
            </w:r>
            <w:r>
              <w:rPr>
                <w:rFonts w:hint="eastAsia" w:asciiTheme="minorEastAsia" w:hAnsiTheme="minorEastAsia" w:eastAsiaTheme="minorEastAsia" w:cstheme="minorEastAsia"/>
                <w:b w:val="0"/>
                <w:bCs w:val="0"/>
                <w:sz w:val="24"/>
                <w:szCs w:val="24"/>
              </w:rPr>
              <w:t>科室</w:t>
            </w:r>
          </w:p>
        </w:tc>
        <w:tc>
          <w:tcPr>
            <w:tcW w:w="1364" w:type="pct"/>
            <w:gridSpan w:val="2"/>
            <w:vAlign w:val="center"/>
          </w:tcPr>
          <w:p w14:paraId="0BC4189F">
            <w:pPr>
              <w:ind w:left="0" w:leftChars="0" w:right="0" w:rightChars="0"/>
              <w:jc w:val="center"/>
              <w:rPr>
                <w:rFonts w:hint="eastAsia" w:asciiTheme="minorEastAsia" w:hAnsiTheme="minorEastAsia" w:eastAsiaTheme="minorEastAsia" w:cstheme="minorEastAsia"/>
                <w:b w:val="0"/>
                <w:bCs w:val="0"/>
                <w:sz w:val="24"/>
                <w:szCs w:val="24"/>
              </w:rPr>
            </w:pPr>
          </w:p>
        </w:tc>
        <w:tc>
          <w:tcPr>
            <w:tcW w:w="1037" w:type="pct"/>
            <w:gridSpan w:val="2"/>
            <w:vAlign w:val="center"/>
          </w:tcPr>
          <w:p w14:paraId="062DD01D">
            <w:pPr>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主要研究者</w:t>
            </w:r>
          </w:p>
        </w:tc>
        <w:tc>
          <w:tcPr>
            <w:tcW w:w="1465" w:type="pct"/>
            <w:gridSpan w:val="2"/>
            <w:vAlign w:val="center"/>
          </w:tcPr>
          <w:p w14:paraId="4439D668">
            <w:pPr>
              <w:ind w:left="0" w:leftChars="0" w:right="0" w:rightChars="0"/>
              <w:jc w:val="center"/>
              <w:rPr>
                <w:rFonts w:hint="eastAsia" w:asciiTheme="minorEastAsia" w:hAnsiTheme="minorEastAsia" w:eastAsiaTheme="minorEastAsia" w:cstheme="minorEastAsia"/>
                <w:b w:val="0"/>
                <w:bCs w:val="0"/>
                <w:sz w:val="24"/>
                <w:szCs w:val="24"/>
              </w:rPr>
            </w:pPr>
          </w:p>
        </w:tc>
      </w:tr>
      <w:tr w14:paraId="525BB0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6A14C9AC">
            <w:pPr>
              <w:ind w:left="0" w:leftChars="0" w:right="0" w:rightChars="0"/>
              <w:jc w:val="center"/>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申办</w:t>
            </w:r>
            <w:r>
              <w:rPr>
                <w:rFonts w:hint="eastAsia" w:asciiTheme="minorEastAsia" w:hAnsiTheme="minorEastAsia" w:eastAsiaTheme="minorEastAsia" w:cstheme="minorEastAsia"/>
                <w:b w:val="0"/>
                <w:bCs w:val="0"/>
                <w:sz w:val="24"/>
                <w:szCs w:val="24"/>
                <w:lang w:val="en-US" w:eastAsia="zh-CN"/>
              </w:rPr>
              <w:t>方</w:t>
            </w:r>
          </w:p>
        </w:tc>
        <w:tc>
          <w:tcPr>
            <w:tcW w:w="3868" w:type="pct"/>
            <w:gridSpan w:val="6"/>
            <w:vAlign w:val="center"/>
          </w:tcPr>
          <w:p w14:paraId="60DAB719">
            <w:pPr>
              <w:ind w:left="0" w:leftChars="0" w:right="0" w:rightChars="0"/>
              <w:jc w:val="center"/>
              <w:rPr>
                <w:rFonts w:hint="eastAsia" w:asciiTheme="minorEastAsia" w:hAnsiTheme="minorEastAsia" w:eastAsiaTheme="minorEastAsia" w:cstheme="minorEastAsia"/>
                <w:b w:val="0"/>
                <w:bCs w:val="0"/>
                <w:sz w:val="24"/>
                <w:szCs w:val="24"/>
              </w:rPr>
            </w:pPr>
          </w:p>
        </w:tc>
      </w:tr>
      <w:tr w14:paraId="573633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5DC63D9C">
            <w:pPr>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组长单位</w:t>
            </w:r>
          </w:p>
        </w:tc>
        <w:tc>
          <w:tcPr>
            <w:tcW w:w="3868" w:type="pct"/>
            <w:gridSpan w:val="6"/>
            <w:vAlign w:val="center"/>
          </w:tcPr>
          <w:p w14:paraId="1B50331C">
            <w:pPr>
              <w:ind w:left="0" w:leftChars="0" w:right="0" w:rightChars="0"/>
              <w:jc w:val="center"/>
              <w:rPr>
                <w:rFonts w:hint="eastAsia" w:asciiTheme="minorEastAsia" w:hAnsiTheme="minorEastAsia" w:eastAsiaTheme="minorEastAsia" w:cstheme="minorEastAsia"/>
                <w:b w:val="0"/>
                <w:bCs w:val="0"/>
                <w:sz w:val="24"/>
                <w:szCs w:val="24"/>
              </w:rPr>
            </w:pPr>
          </w:p>
        </w:tc>
      </w:tr>
      <w:tr w14:paraId="0822E0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tcBorders>
              <w:bottom w:val="single" w:color="auto" w:sz="4" w:space="0"/>
            </w:tcBorders>
            <w:vAlign w:val="center"/>
          </w:tcPr>
          <w:p w14:paraId="2E7F6113">
            <w:pPr>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本中心</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入组情况</w:t>
            </w:r>
          </w:p>
        </w:tc>
        <w:tc>
          <w:tcPr>
            <w:tcW w:w="3868" w:type="pct"/>
            <w:gridSpan w:val="6"/>
            <w:tcBorders>
              <w:bottom w:val="single" w:color="auto" w:sz="4" w:space="0"/>
            </w:tcBorders>
            <w:vAlign w:val="center"/>
          </w:tcPr>
          <w:p w14:paraId="60B08B9E">
            <w:pPr>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□目前有</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在研/随访（入组例数：</w:t>
            </w:r>
            <w:r>
              <w:rPr>
                <w:rFonts w:hint="eastAsia" w:asciiTheme="minorEastAsia" w:hAnsiTheme="minorEastAsia" w:eastAsiaTheme="minorEastAsia" w:cstheme="minorEastAsia"/>
                <w:b w:val="0"/>
                <w:bCs w:val="0"/>
                <w:sz w:val="24"/>
                <w:szCs w:val="24"/>
                <w:u w:val="single"/>
              </w:rPr>
              <w:t xml:space="preserve">     </w:t>
            </w:r>
            <w:r>
              <w:rPr>
                <w:rFonts w:hint="eastAsia" w:asciiTheme="minorEastAsia" w:hAnsiTheme="minorEastAsia" w:eastAsiaTheme="minorEastAsia" w:cstheme="minorEastAsia"/>
                <w:b w:val="0"/>
                <w:bCs w:val="0"/>
                <w:sz w:val="24"/>
                <w:szCs w:val="24"/>
              </w:rPr>
              <w:t xml:space="preserve"> ；随访例数：</w:t>
            </w:r>
            <w:r>
              <w:rPr>
                <w:rFonts w:hint="eastAsia" w:asciiTheme="minorEastAsia" w:hAnsiTheme="minorEastAsia" w:eastAsiaTheme="minorEastAsia" w:cstheme="minorEastAsia"/>
                <w:b w:val="0"/>
                <w:bCs w:val="0"/>
                <w:sz w:val="24"/>
                <w:szCs w:val="24"/>
                <w:u w:val="single"/>
              </w:rPr>
              <w:t xml:space="preserve">      </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均已出组，□不适用</w:t>
            </w:r>
          </w:p>
        </w:tc>
      </w:tr>
      <w:tr w14:paraId="64F22C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tcBorders>
              <w:top w:val="single" w:color="auto" w:sz="4" w:space="0"/>
              <w:left w:val="single" w:color="auto" w:sz="4" w:space="0"/>
              <w:bottom w:val="single" w:color="000000" w:themeColor="text1" w:sz="4" w:space="0"/>
              <w:right w:val="single" w:color="auto" w:sz="4" w:space="0"/>
            </w:tcBorders>
            <w:vAlign w:val="center"/>
          </w:tcPr>
          <w:p w14:paraId="061379E8">
            <w:pPr>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研究阶段</w:t>
            </w:r>
          </w:p>
        </w:tc>
        <w:tc>
          <w:tcPr>
            <w:tcW w:w="3868" w:type="pct"/>
            <w:gridSpan w:val="6"/>
            <w:tcBorders>
              <w:top w:val="single" w:color="auto" w:sz="4" w:space="0"/>
              <w:left w:val="single" w:color="auto" w:sz="4" w:space="0"/>
              <w:bottom w:val="single" w:color="000000" w:themeColor="text1" w:sz="4" w:space="0"/>
              <w:right w:val="single" w:color="auto" w:sz="4" w:space="0"/>
            </w:tcBorders>
            <w:vAlign w:val="center"/>
          </w:tcPr>
          <w:p w14:paraId="60116304">
            <w:pPr>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□研究尚未启动，□正在招募</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（尚未入组），□正在实施研究，□</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的试验干预已经完成，□后期数据处理阶段，□其他：</w:t>
            </w:r>
            <w:r>
              <w:rPr>
                <w:rFonts w:hint="eastAsia" w:asciiTheme="minorEastAsia" w:hAnsiTheme="minorEastAsia" w:eastAsiaTheme="minorEastAsia" w:cstheme="minorEastAsia"/>
                <w:b w:val="0"/>
                <w:bCs w:val="0"/>
                <w:sz w:val="24"/>
                <w:szCs w:val="24"/>
                <w:u w:val="single"/>
              </w:rPr>
              <w:t xml:space="preserve">   </w:t>
            </w:r>
          </w:p>
        </w:tc>
      </w:tr>
      <w:tr w14:paraId="7B1376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7" w:hRule="atLeast"/>
          <w:jc w:val="center"/>
        </w:trPr>
        <w:tc>
          <w:tcPr>
            <w:tcW w:w="5000" w:type="pct"/>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B224B1">
            <w:pPr>
              <w:pStyle w:val="88"/>
              <w:numPr>
                <w:ilvl w:val="0"/>
                <w:numId w:val="38"/>
              </w:numPr>
              <w:ind w:leftChars="0" w:right="210" w:firstLineChars="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偏离方案情况</w:t>
            </w:r>
            <w:r>
              <w:rPr>
                <w:rFonts w:hint="eastAsia" w:asciiTheme="minorEastAsia" w:hAnsiTheme="minorEastAsia" w:eastAsiaTheme="minorEastAsia" w:cstheme="minorEastAsia"/>
                <w:b w:val="0"/>
                <w:bCs w:val="0"/>
                <w:sz w:val="24"/>
                <w:szCs w:val="24"/>
                <w:highlight w:val="yellow"/>
              </w:rPr>
              <w:t>（如需，可自行在“第二偏离方案情况”后面继续添加表格）</w:t>
            </w:r>
          </w:p>
        </w:tc>
      </w:tr>
      <w:tr w14:paraId="183BC0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 w:hRule="atLeast"/>
          <w:jc w:val="center"/>
        </w:trPr>
        <w:tc>
          <w:tcPr>
            <w:tcW w:w="5000" w:type="pct"/>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36C09271">
            <w:pPr>
              <w:ind w:left="0" w:leftChars="0" w:right="0" w:rightChars="0"/>
              <w:rPr>
                <w:rFonts w:hint="eastAsia" w:asciiTheme="minorEastAsia" w:hAnsiTheme="minorEastAsia" w:eastAsiaTheme="minorEastAsia" w:cstheme="minorEastAsia"/>
                <w:b w:val="0"/>
                <w:bCs w:val="0"/>
                <w:color w:val="auto"/>
                <w:kern w:val="0"/>
                <w:sz w:val="24"/>
                <w:szCs w:val="24"/>
              </w:rPr>
            </w:pPr>
            <w:r>
              <w:rPr>
                <w:rFonts w:hint="eastAsia" w:asciiTheme="minorEastAsia" w:hAnsiTheme="minorEastAsia" w:eastAsiaTheme="minorEastAsia" w:cstheme="minorEastAsia"/>
                <w:b w:val="0"/>
                <w:bCs w:val="0"/>
                <w:color w:val="auto"/>
                <w:kern w:val="0"/>
                <w:sz w:val="24"/>
                <w:szCs w:val="24"/>
                <w:highlight w:val="yellow"/>
              </w:rPr>
              <w:t>偏离方案事件一：</w:t>
            </w:r>
          </w:p>
        </w:tc>
      </w:tr>
      <w:tr w14:paraId="60BAB6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restart"/>
            <w:tcBorders>
              <w:top w:val="single" w:color="000000" w:themeColor="text1" w:sz="4" w:space="0"/>
            </w:tcBorders>
            <w:vAlign w:val="center"/>
          </w:tcPr>
          <w:p w14:paraId="56DBEEFF">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sz w:val="24"/>
                <w:szCs w:val="24"/>
              </w:rPr>
              <w:t>偏离方案类型</w:t>
            </w:r>
          </w:p>
        </w:tc>
        <w:tc>
          <w:tcPr>
            <w:tcW w:w="3868" w:type="pct"/>
            <w:gridSpan w:val="6"/>
            <w:tcBorders>
              <w:top w:val="single" w:color="000000" w:themeColor="text1" w:sz="4" w:space="0"/>
            </w:tcBorders>
            <w:vAlign w:val="center"/>
          </w:tcPr>
          <w:p w14:paraId="452CC512">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□为了消除对</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的紧急危害，在未获得伦理委员会同意的情况下，修改或者偏离试验方案。</w:t>
            </w:r>
          </w:p>
        </w:tc>
      </w:tr>
      <w:tr w14:paraId="67AA9A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35DFF507">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3BDC1CDB">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研究纳入了不符合纳入标准或符合排除标准的</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 xml:space="preserve">。 </w:t>
            </w:r>
          </w:p>
        </w:tc>
      </w:tr>
      <w:tr w14:paraId="7ED683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35B31127">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4CA19A7D">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□符合终止试验规定而未让</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退出研究。</w:t>
            </w:r>
          </w:p>
        </w:tc>
      </w:tr>
      <w:tr w14:paraId="316E90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0D869F78">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5E4025E4">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□给予错误的治疗或剂量。 </w:t>
            </w:r>
          </w:p>
        </w:tc>
      </w:tr>
      <w:tr w14:paraId="4CC124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748F384C">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2881EDA8">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□给予方案禁止的合并用药等情况。</w:t>
            </w:r>
          </w:p>
        </w:tc>
      </w:tr>
      <w:tr w14:paraId="25FA15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70348555">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53236D5A">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□可能对</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的权益和安全造成显著影响的情况。</w:t>
            </w:r>
          </w:p>
        </w:tc>
      </w:tr>
      <w:tr w14:paraId="552867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63C813A1">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4CEEC0E5">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□可能对研究的科学性造成显著影响的情况。</w:t>
            </w:r>
          </w:p>
        </w:tc>
      </w:tr>
      <w:tr w14:paraId="4B2ADA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3E08086C">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2A9274C6">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□持续偏离方案（指同一研究人员的同一违规行为在被要求纠正后，再次发生）。</w:t>
            </w:r>
          </w:p>
        </w:tc>
      </w:tr>
      <w:tr w14:paraId="76B764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370C9070">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591D666D">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□研究者不配合监查/稽查。</w:t>
            </w:r>
          </w:p>
        </w:tc>
      </w:tr>
      <w:tr w14:paraId="67874E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284996CF">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2E5186F2">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□研究者对违规事件不予以纠正。 </w:t>
            </w:r>
          </w:p>
        </w:tc>
      </w:tr>
      <w:tr w14:paraId="60F5A7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762A3EF8">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024DDCE1">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□方案规定的其他需要及时报告的类型。 </w:t>
            </w:r>
          </w:p>
        </w:tc>
      </w:tr>
      <w:tr w14:paraId="0739ED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jc w:val="center"/>
        </w:trPr>
        <w:tc>
          <w:tcPr>
            <w:tcW w:w="1131" w:type="pct"/>
            <w:vMerge w:val="continue"/>
            <w:vAlign w:val="center"/>
          </w:tcPr>
          <w:p w14:paraId="5D6BE522">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3868" w:type="pct"/>
            <w:gridSpan w:val="6"/>
            <w:tcBorders>
              <w:top w:val="single" w:color="000000" w:themeColor="text1" w:sz="4" w:space="0"/>
            </w:tcBorders>
            <w:vAlign w:val="center"/>
          </w:tcPr>
          <w:p w14:paraId="77C0F2BC">
            <w:pPr>
              <w:spacing w:line="240" w:lineRule="auto"/>
              <w:ind w:left="0" w:leftChars="0" w:right="0" w:rightChars="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t>□其他未提及的类型</w:t>
            </w:r>
          </w:p>
        </w:tc>
      </w:tr>
      <w:tr w14:paraId="27973E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53185A5E">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PD发生时间</w:t>
            </w:r>
          </w:p>
        </w:tc>
        <w:tc>
          <w:tcPr>
            <w:tcW w:w="1364" w:type="pct"/>
            <w:gridSpan w:val="2"/>
            <w:vAlign w:val="center"/>
          </w:tcPr>
          <w:p w14:paraId="16D16428">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1037" w:type="pct"/>
            <w:gridSpan w:val="2"/>
            <w:vAlign w:val="center"/>
          </w:tcPr>
          <w:p w14:paraId="6409D809">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PD发现时间</w:t>
            </w:r>
          </w:p>
        </w:tc>
        <w:tc>
          <w:tcPr>
            <w:tcW w:w="1465" w:type="pct"/>
            <w:gridSpan w:val="2"/>
            <w:vAlign w:val="center"/>
          </w:tcPr>
          <w:p w14:paraId="6C7C4DC5">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r>
      <w:tr w14:paraId="08B207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55D070D3">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谁导致的偏离</w:t>
            </w:r>
          </w:p>
        </w:tc>
        <w:tc>
          <w:tcPr>
            <w:tcW w:w="3868" w:type="pct"/>
            <w:gridSpan w:val="6"/>
            <w:vAlign w:val="center"/>
          </w:tcPr>
          <w:p w14:paraId="529D0616">
            <w:pPr>
              <w:spacing w:line="240" w:lineRule="auto"/>
              <w:ind w:left="0" w:leftChars="0" w:right="0" w:rightChars="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□主要研究者，□研究医生，□研究护士，□药师，□CRA，□CRC，□申办者，□CRO，□SMO，□其他：</w:t>
            </w:r>
          </w:p>
        </w:tc>
      </w:tr>
      <w:tr w14:paraId="3B720A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396A5FB0">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涉及的</w:t>
            </w:r>
            <w:r>
              <w:rPr>
                <w:rFonts w:hint="eastAsia" w:asciiTheme="minorEastAsia" w:hAnsiTheme="minorEastAsia" w:eastAsiaTheme="minorEastAsia" w:cstheme="minorEastAsia"/>
                <w:b w:val="0"/>
                <w:bCs w:val="0"/>
                <w:color w:val="auto"/>
                <w:sz w:val="24"/>
                <w:szCs w:val="24"/>
                <w:lang w:eastAsia="zh-CN"/>
              </w:rPr>
              <w:t>试验参与者</w:t>
            </w:r>
            <w:r>
              <w:rPr>
                <w:rFonts w:hint="eastAsia" w:asciiTheme="minorEastAsia" w:hAnsiTheme="minorEastAsia" w:eastAsiaTheme="minorEastAsia" w:cstheme="minorEastAsia"/>
                <w:b w:val="0"/>
                <w:bCs w:val="0"/>
                <w:color w:val="auto"/>
                <w:sz w:val="24"/>
                <w:szCs w:val="24"/>
              </w:rPr>
              <w:t>姓名缩写或编号</w:t>
            </w:r>
          </w:p>
        </w:tc>
        <w:tc>
          <w:tcPr>
            <w:tcW w:w="1364" w:type="pct"/>
            <w:gridSpan w:val="2"/>
            <w:vAlign w:val="center"/>
          </w:tcPr>
          <w:p w14:paraId="29CCC834">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1037" w:type="pct"/>
            <w:gridSpan w:val="2"/>
            <w:vAlign w:val="center"/>
          </w:tcPr>
          <w:p w14:paraId="081B2582">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涉及</w:t>
            </w:r>
            <w:r>
              <w:rPr>
                <w:rFonts w:hint="eastAsia" w:asciiTheme="minorEastAsia" w:hAnsiTheme="minorEastAsia" w:eastAsiaTheme="minorEastAsia" w:cstheme="minorEastAsia"/>
                <w:b w:val="0"/>
                <w:bCs w:val="0"/>
                <w:color w:val="auto"/>
                <w:sz w:val="24"/>
                <w:szCs w:val="24"/>
                <w:lang w:eastAsia="zh-CN"/>
              </w:rPr>
              <w:t>试验参与者</w:t>
            </w:r>
            <w:r>
              <w:rPr>
                <w:rFonts w:hint="eastAsia" w:asciiTheme="minorEastAsia" w:hAnsiTheme="minorEastAsia" w:eastAsiaTheme="minorEastAsia" w:cstheme="minorEastAsia"/>
                <w:b w:val="0"/>
                <w:bCs w:val="0"/>
                <w:color w:val="auto"/>
                <w:sz w:val="24"/>
                <w:szCs w:val="24"/>
              </w:rPr>
              <w:t>人数</w:t>
            </w:r>
          </w:p>
        </w:tc>
        <w:tc>
          <w:tcPr>
            <w:tcW w:w="1465" w:type="pct"/>
            <w:gridSpan w:val="2"/>
            <w:vAlign w:val="center"/>
          </w:tcPr>
          <w:p w14:paraId="35795A57">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r>
      <w:tr w14:paraId="099627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04CFA0F8">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是否反复多次发生</w:t>
            </w:r>
          </w:p>
        </w:tc>
        <w:tc>
          <w:tcPr>
            <w:tcW w:w="1364" w:type="pct"/>
            <w:gridSpan w:val="2"/>
            <w:vAlign w:val="center"/>
          </w:tcPr>
          <w:p w14:paraId="5A591D69">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□是，□否</w:t>
            </w:r>
          </w:p>
        </w:tc>
        <w:tc>
          <w:tcPr>
            <w:tcW w:w="1037" w:type="pct"/>
            <w:gridSpan w:val="2"/>
            <w:vAlign w:val="center"/>
          </w:tcPr>
          <w:p w14:paraId="1E9A336E">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eastAsia="zh-CN"/>
              </w:rPr>
              <w:t>试验参与者</w:t>
            </w:r>
            <w:r>
              <w:rPr>
                <w:rFonts w:hint="eastAsia" w:asciiTheme="minorEastAsia" w:hAnsiTheme="minorEastAsia" w:eastAsiaTheme="minorEastAsia" w:cstheme="minorEastAsia"/>
                <w:b w:val="0"/>
                <w:bCs w:val="0"/>
                <w:color w:val="auto"/>
                <w:sz w:val="24"/>
                <w:szCs w:val="24"/>
              </w:rPr>
              <w:t>是否继续参加研究</w:t>
            </w:r>
          </w:p>
        </w:tc>
        <w:tc>
          <w:tcPr>
            <w:tcW w:w="1465" w:type="pct"/>
            <w:gridSpan w:val="2"/>
            <w:vAlign w:val="center"/>
          </w:tcPr>
          <w:p w14:paraId="6E1C2A6D">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□是，□否</w:t>
            </w:r>
          </w:p>
        </w:tc>
      </w:tr>
      <w:tr w14:paraId="5E17A8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5229F0C6">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具体偏离事件描述</w:t>
            </w:r>
          </w:p>
        </w:tc>
        <w:tc>
          <w:tcPr>
            <w:tcW w:w="3868" w:type="pct"/>
            <w:gridSpan w:val="6"/>
            <w:vAlign w:val="center"/>
          </w:tcPr>
          <w:p w14:paraId="067AD5AE">
            <w:pPr>
              <w:spacing w:line="240" w:lineRule="auto"/>
              <w:ind w:left="0" w:leftChars="0" w:right="0" w:rightChars="0"/>
              <w:rPr>
                <w:rFonts w:hint="eastAsia" w:asciiTheme="minorEastAsia" w:hAnsiTheme="minorEastAsia" w:eastAsiaTheme="minorEastAsia" w:cstheme="minorEastAsia"/>
                <w:b w:val="0"/>
                <w:bCs w:val="0"/>
                <w:sz w:val="24"/>
                <w:szCs w:val="24"/>
              </w:rPr>
            </w:pPr>
          </w:p>
        </w:tc>
      </w:tr>
      <w:tr w14:paraId="735AAB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22613D23">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后果</w:t>
            </w:r>
          </w:p>
        </w:tc>
        <w:tc>
          <w:tcPr>
            <w:tcW w:w="3868" w:type="pct"/>
            <w:gridSpan w:val="6"/>
            <w:vAlign w:val="center"/>
          </w:tcPr>
          <w:p w14:paraId="7F7141F7">
            <w:pPr>
              <w:spacing w:line="240" w:lineRule="auto"/>
              <w:ind w:left="0" w:leftChars="0" w:right="0" w:rightChars="0"/>
              <w:rPr>
                <w:rFonts w:hint="eastAsia" w:asciiTheme="minorEastAsia" w:hAnsiTheme="minorEastAsia" w:eastAsiaTheme="minorEastAsia" w:cstheme="minorEastAsia"/>
                <w:b w:val="0"/>
                <w:bCs w:val="0"/>
                <w:sz w:val="24"/>
                <w:szCs w:val="24"/>
              </w:rPr>
            </w:pPr>
          </w:p>
        </w:tc>
      </w:tr>
      <w:tr w14:paraId="2CD04F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tcBorders>
              <w:bottom w:val="single" w:color="000000" w:themeColor="text1" w:sz="4" w:space="0"/>
            </w:tcBorders>
            <w:vAlign w:val="center"/>
          </w:tcPr>
          <w:p w14:paraId="4035300D">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采取的纠正措施</w:t>
            </w:r>
          </w:p>
        </w:tc>
        <w:tc>
          <w:tcPr>
            <w:tcW w:w="3868" w:type="pct"/>
            <w:gridSpan w:val="6"/>
            <w:tcBorders>
              <w:bottom w:val="single" w:color="000000" w:themeColor="text1" w:sz="4" w:space="0"/>
            </w:tcBorders>
            <w:vAlign w:val="center"/>
          </w:tcPr>
          <w:p w14:paraId="64E50466">
            <w:pPr>
              <w:spacing w:line="240" w:lineRule="auto"/>
              <w:ind w:left="0" w:leftChars="0" w:right="0" w:rightChars="0"/>
              <w:rPr>
                <w:rFonts w:hint="eastAsia" w:asciiTheme="minorEastAsia" w:hAnsiTheme="minorEastAsia" w:eastAsiaTheme="minorEastAsia" w:cstheme="minorEastAsia"/>
                <w:b w:val="0"/>
                <w:bCs w:val="0"/>
                <w:sz w:val="24"/>
                <w:szCs w:val="24"/>
              </w:rPr>
            </w:pPr>
          </w:p>
        </w:tc>
      </w:tr>
      <w:tr w14:paraId="55AB77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tcBorders>
              <w:bottom w:val="single" w:color="000000" w:themeColor="text1" w:sz="4" w:space="0"/>
            </w:tcBorders>
            <w:vAlign w:val="center"/>
          </w:tcPr>
          <w:p w14:paraId="0FE474E2">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PD培训时间</w:t>
            </w:r>
          </w:p>
        </w:tc>
        <w:tc>
          <w:tcPr>
            <w:tcW w:w="3868" w:type="pct"/>
            <w:gridSpan w:val="6"/>
            <w:tcBorders>
              <w:bottom w:val="single" w:color="000000" w:themeColor="text1" w:sz="4" w:space="0"/>
            </w:tcBorders>
            <w:vAlign w:val="center"/>
          </w:tcPr>
          <w:p w14:paraId="3045F0EE">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□不适用，□有（培训时间：            ）</w:t>
            </w:r>
          </w:p>
        </w:tc>
      </w:tr>
      <w:tr w14:paraId="181565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 w:hRule="atLeast"/>
          <w:jc w:val="center"/>
        </w:trPr>
        <w:tc>
          <w:tcPr>
            <w:tcW w:w="5000" w:type="pct"/>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65AD79CA">
            <w:pPr>
              <w:ind w:left="0" w:leftChars="0" w:right="0" w:rightChars="0"/>
              <w:rPr>
                <w:rFonts w:hint="eastAsia" w:asciiTheme="minorEastAsia" w:hAnsiTheme="minorEastAsia" w:eastAsiaTheme="minorEastAsia" w:cstheme="minorEastAsia"/>
                <w:b w:val="0"/>
                <w:bCs w:val="0"/>
                <w:color w:val="auto"/>
                <w:kern w:val="0"/>
                <w:sz w:val="24"/>
                <w:szCs w:val="24"/>
                <w:highlight w:val="yellow"/>
              </w:rPr>
            </w:pPr>
            <w:r>
              <w:rPr>
                <w:rFonts w:hint="eastAsia" w:asciiTheme="minorEastAsia" w:hAnsiTheme="minorEastAsia" w:eastAsiaTheme="minorEastAsia" w:cstheme="minorEastAsia"/>
                <w:b w:val="0"/>
                <w:bCs w:val="0"/>
                <w:color w:val="auto"/>
                <w:kern w:val="0"/>
                <w:sz w:val="24"/>
                <w:szCs w:val="24"/>
                <w:highlight w:val="yellow"/>
              </w:rPr>
              <w:t>偏离方案事件二：</w:t>
            </w:r>
          </w:p>
        </w:tc>
      </w:tr>
      <w:tr w14:paraId="0D3025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tcBorders>
              <w:top w:val="single" w:color="000000" w:themeColor="text1" w:sz="4" w:space="0"/>
            </w:tcBorders>
            <w:vAlign w:val="center"/>
          </w:tcPr>
          <w:p w14:paraId="2DB49687">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sz w:val="24"/>
                <w:szCs w:val="24"/>
              </w:rPr>
              <w:t>偏离方案类型</w:t>
            </w:r>
          </w:p>
        </w:tc>
        <w:tc>
          <w:tcPr>
            <w:tcW w:w="3868" w:type="pct"/>
            <w:gridSpan w:val="6"/>
            <w:tcBorders>
              <w:top w:val="single" w:color="000000" w:themeColor="text1" w:sz="4" w:space="0"/>
            </w:tcBorders>
            <w:vAlign w:val="center"/>
          </w:tcPr>
          <w:p w14:paraId="0C6E973A">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□为了消除对</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的紧急危害，在未获得伦理委员会同意的情况下，修改或者偏离试验方案。</w:t>
            </w:r>
          </w:p>
          <w:p w14:paraId="61713BD2">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研究纳入了不符合纳入标准或符合排除标准的</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 xml:space="preserve">。 </w:t>
            </w:r>
          </w:p>
          <w:p w14:paraId="76C5A5CE">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□符合终止试验规定而未让</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退出研究。</w:t>
            </w:r>
          </w:p>
          <w:p w14:paraId="6A741D5E">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□给予错误的治疗或剂量。 </w:t>
            </w:r>
          </w:p>
          <w:p w14:paraId="3D43FB64">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□给予方案禁止的合并用药等情况。</w:t>
            </w:r>
          </w:p>
          <w:p w14:paraId="4BF09005">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□可能对</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的权益和安全造成显著影响的情况。</w:t>
            </w:r>
          </w:p>
          <w:p w14:paraId="3049EF7D">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□可能对研究的科学性造成显著影响的情况。</w:t>
            </w:r>
          </w:p>
          <w:p w14:paraId="7D8E878E">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□持续偏离方案（指同一研究人员的同一违规行为在被要求纠正后，再次发生）。</w:t>
            </w:r>
          </w:p>
          <w:p w14:paraId="447CE9DF">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□研究者不配合监查/稽查。</w:t>
            </w:r>
          </w:p>
          <w:p w14:paraId="4C1E99E3">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□研究者对违规事件不予以纠正。 </w:t>
            </w:r>
          </w:p>
          <w:p w14:paraId="1E1552EF">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□方案规定的其他需要及时报告的类型。 </w:t>
            </w:r>
          </w:p>
          <w:p w14:paraId="606E2C67">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□其他未提及的类型</w:t>
            </w:r>
          </w:p>
        </w:tc>
      </w:tr>
      <w:tr w14:paraId="2008E0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1742B7D1">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PD发生时间</w:t>
            </w:r>
          </w:p>
        </w:tc>
        <w:tc>
          <w:tcPr>
            <w:tcW w:w="1364" w:type="pct"/>
            <w:gridSpan w:val="2"/>
            <w:vAlign w:val="center"/>
          </w:tcPr>
          <w:p w14:paraId="07CD557C">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1037" w:type="pct"/>
            <w:gridSpan w:val="2"/>
            <w:vAlign w:val="center"/>
          </w:tcPr>
          <w:p w14:paraId="75C3D1FB">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PD发现时间</w:t>
            </w:r>
          </w:p>
        </w:tc>
        <w:tc>
          <w:tcPr>
            <w:tcW w:w="1465" w:type="pct"/>
            <w:gridSpan w:val="2"/>
            <w:vAlign w:val="center"/>
          </w:tcPr>
          <w:p w14:paraId="4FA3D74B">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r>
      <w:tr w14:paraId="7241EF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63A6C40C">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谁导致的偏离</w:t>
            </w:r>
          </w:p>
        </w:tc>
        <w:tc>
          <w:tcPr>
            <w:tcW w:w="3868" w:type="pct"/>
            <w:gridSpan w:val="6"/>
            <w:vAlign w:val="center"/>
          </w:tcPr>
          <w:p w14:paraId="25BF0CDA">
            <w:pPr>
              <w:spacing w:line="240" w:lineRule="auto"/>
              <w:ind w:left="0" w:leftChars="0" w:right="0" w:rightChars="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□主要研究者，□研究医生，□研究护士，□药师，□CRA，□CRC，□申办者，□CRO，□SMO，□其他：</w:t>
            </w:r>
          </w:p>
        </w:tc>
      </w:tr>
      <w:tr w14:paraId="62FA33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6F6023FC">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涉及的</w:t>
            </w:r>
            <w:r>
              <w:rPr>
                <w:rFonts w:hint="eastAsia" w:asciiTheme="minorEastAsia" w:hAnsiTheme="minorEastAsia" w:eastAsiaTheme="minorEastAsia" w:cstheme="minorEastAsia"/>
                <w:b w:val="0"/>
                <w:bCs w:val="0"/>
                <w:color w:val="auto"/>
                <w:sz w:val="24"/>
                <w:szCs w:val="24"/>
                <w:lang w:eastAsia="zh-CN"/>
              </w:rPr>
              <w:t>试验参与者</w:t>
            </w:r>
            <w:r>
              <w:rPr>
                <w:rFonts w:hint="eastAsia" w:asciiTheme="minorEastAsia" w:hAnsiTheme="minorEastAsia" w:eastAsiaTheme="minorEastAsia" w:cstheme="minorEastAsia"/>
                <w:b w:val="0"/>
                <w:bCs w:val="0"/>
                <w:color w:val="auto"/>
                <w:sz w:val="24"/>
                <w:szCs w:val="24"/>
              </w:rPr>
              <w:t>姓名缩写或编号</w:t>
            </w:r>
          </w:p>
        </w:tc>
        <w:tc>
          <w:tcPr>
            <w:tcW w:w="1364" w:type="pct"/>
            <w:gridSpan w:val="2"/>
            <w:vAlign w:val="center"/>
          </w:tcPr>
          <w:p w14:paraId="14B759AD">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c>
          <w:tcPr>
            <w:tcW w:w="1037" w:type="pct"/>
            <w:gridSpan w:val="2"/>
            <w:vAlign w:val="center"/>
          </w:tcPr>
          <w:p w14:paraId="72BF8803">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rPr>
              <w:t>涉及</w:t>
            </w:r>
            <w:r>
              <w:rPr>
                <w:rFonts w:hint="eastAsia" w:asciiTheme="minorEastAsia" w:hAnsiTheme="minorEastAsia" w:eastAsiaTheme="minorEastAsia" w:cstheme="minorEastAsia"/>
                <w:b w:val="0"/>
                <w:bCs w:val="0"/>
                <w:color w:val="auto"/>
                <w:sz w:val="24"/>
                <w:szCs w:val="24"/>
                <w:lang w:eastAsia="zh-CN"/>
              </w:rPr>
              <w:t>试验参与者</w:t>
            </w:r>
            <w:r>
              <w:rPr>
                <w:rFonts w:hint="eastAsia" w:asciiTheme="minorEastAsia" w:hAnsiTheme="minorEastAsia" w:eastAsiaTheme="minorEastAsia" w:cstheme="minorEastAsia"/>
                <w:b w:val="0"/>
                <w:bCs w:val="0"/>
                <w:color w:val="auto"/>
                <w:sz w:val="24"/>
                <w:szCs w:val="24"/>
              </w:rPr>
              <w:t>人数</w:t>
            </w:r>
          </w:p>
        </w:tc>
        <w:tc>
          <w:tcPr>
            <w:tcW w:w="1465" w:type="pct"/>
            <w:gridSpan w:val="2"/>
            <w:vAlign w:val="center"/>
          </w:tcPr>
          <w:p w14:paraId="4E637369">
            <w:pPr>
              <w:spacing w:line="240" w:lineRule="auto"/>
              <w:ind w:left="0" w:leftChars="0" w:right="0" w:rightChars="0"/>
              <w:jc w:val="center"/>
              <w:rPr>
                <w:rFonts w:hint="eastAsia" w:asciiTheme="minorEastAsia" w:hAnsiTheme="minorEastAsia" w:eastAsiaTheme="minorEastAsia" w:cstheme="minorEastAsia"/>
                <w:b w:val="0"/>
                <w:bCs w:val="0"/>
                <w:sz w:val="24"/>
                <w:szCs w:val="24"/>
              </w:rPr>
            </w:pPr>
          </w:p>
        </w:tc>
      </w:tr>
      <w:tr w14:paraId="361575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762CE5BB">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是否反复多次发生</w:t>
            </w:r>
          </w:p>
        </w:tc>
        <w:tc>
          <w:tcPr>
            <w:tcW w:w="1364" w:type="pct"/>
            <w:gridSpan w:val="2"/>
            <w:vAlign w:val="center"/>
          </w:tcPr>
          <w:p w14:paraId="3766AA81">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□是，□否</w:t>
            </w:r>
          </w:p>
        </w:tc>
        <w:tc>
          <w:tcPr>
            <w:tcW w:w="1037" w:type="pct"/>
            <w:gridSpan w:val="2"/>
            <w:vAlign w:val="center"/>
          </w:tcPr>
          <w:p w14:paraId="0A792D4A">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eastAsia="zh-CN"/>
              </w:rPr>
              <w:t>试验参与者</w:t>
            </w:r>
            <w:r>
              <w:rPr>
                <w:rFonts w:hint="eastAsia" w:asciiTheme="minorEastAsia" w:hAnsiTheme="minorEastAsia" w:eastAsiaTheme="minorEastAsia" w:cstheme="minorEastAsia"/>
                <w:b w:val="0"/>
                <w:bCs w:val="0"/>
                <w:color w:val="auto"/>
                <w:sz w:val="24"/>
                <w:szCs w:val="24"/>
              </w:rPr>
              <w:t>是否继续参加研究</w:t>
            </w:r>
          </w:p>
        </w:tc>
        <w:tc>
          <w:tcPr>
            <w:tcW w:w="1465" w:type="pct"/>
            <w:gridSpan w:val="2"/>
            <w:vAlign w:val="center"/>
          </w:tcPr>
          <w:p w14:paraId="1B16186E">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□是，□否</w:t>
            </w:r>
          </w:p>
        </w:tc>
      </w:tr>
      <w:tr w14:paraId="072834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346B5000">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具体偏离事件描述</w:t>
            </w:r>
          </w:p>
        </w:tc>
        <w:tc>
          <w:tcPr>
            <w:tcW w:w="3868" w:type="pct"/>
            <w:gridSpan w:val="6"/>
            <w:vAlign w:val="center"/>
          </w:tcPr>
          <w:p w14:paraId="155DA3DE">
            <w:pPr>
              <w:spacing w:line="240" w:lineRule="auto"/>
              <w:ind w:left="0" w:leftChars="0" w:right="0" w:rightChars="0"/>
              <w:rPr>
                <w:rFonts w:hint="eastAsia" w:asciiTheme="minorEastAsia" w:hAnsiTheme="minorEastAsia" w:eastAsiaTheme="minorEastAsia" w:cstheme="minorEastAsia"/>
                <w:b w:val="0"/>
                <w:bCs w:val="0"/>
                <w:sz w:val="24"/>
                <w:szCs w:val="24"/>
              </w:rPr>
            </w:pPr>
          </w:p>
        </w:tc>
      </w:tr>
      <w:tr w14:paraId="56200B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282AB28A">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后果</w:t>
            </w:r>
          </w:p>
        </w:tc>
        <w:tc>
          <w:tcPr>
            <w:tcW w:w="3868" w:type="pct"/>
            <w:gridSpan w:val="6"/>
            <w:vAlign w:val="center"/>
          </w:tcPr>
          <w:p w14:paraId="6A54F8A3">
            <w:pPr>
              <w:spacing w:line="240" w:lineRule="auto"/>
              <w:ind w:left="0" w:leftChars="0" w:right="0" w:rightChars="0"/>
              <w:rPr>
                <w:rFonts w:hint="eastAsia" w:asciiTheme="minorEastAsia" w:hAnsiTheme="minorEastAsia" w:eastAsiaTheme="minorEastAsia" w:cstheme="minorEastAsia"/>
                <w:b w:val="0"/>
                <w:bCs w:val="0"/>
                <w:sz w:val="24"/>
                <w:szCs w:val="24"/>
              </w:rPr>
            </w:pPr>
          </w:p>
        </w:tc>
      </w:tr>
      <w:tr w14:paraId="76F752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0605C9C7">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采取的纠正措施</w:t>
            </w:r>
          </w:p>
        </w:tc>
        <w:tc>
          <w:tcPr>
            <w:tcW w:w="3868" w:type="pct"/>
            <w:gridSpan w:val="6"/>
            <w:vAlign w:val="center"/>
          </w:tcPr>
          <w:p w14:paraId="25FD84EA">
            <w:pPr>
              <w:spacing w:line="240" w:lineRule="auto"/>
              <w:ind w:left="0" w:leftChars="0" w:right="0" w:rightChars="0"/>
              <w:rPr>
                <w:rFonts w:hint="eastAsia" w:asciiTheme="minorEastAsia" w:hAnsiTheme="minorEastAsia" w:eastAsiaTheme="minorEastAsia" w:cstheme="minorEastAsia"/>
                <w:b w:val="0"/>
                <w:bCs w:val="0"/>
                <w:sz w:val="24"/>
                <w:szCs w:val="24"/>
              </w:rPr>
            </w:pPr>
          </w:p>
        </w:tc>
      </w:tr>
      <w:tr w14:paraId="40F7A2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1" w:type="pct"/>
            <w:vAlign w:val="center"/>
          </w:tcPr>
          <w:p w14:paraId="733D7A4D">
            <w:pPr>
              <w:spacing w:line="240" w:lineRule="auto"/>
              <w:ind w:left="0" w:leftChars="0" w:right="0" w:right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PD培训时间</w:t>
            </w:r>
          </w:p>
        </w:tc>
        <w:tc>
          <w:tcPr>
            <w:tcW w:w="3868" w:type="pct"/>
            <w:gridSpan w:val="6"/>
            <w:vAlign w:val="center"/>
          </w:tcPr>
          <w:p w14:paraId="575ADF83">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□不适用，□有（培训时间：            ）</w:t>
            </w:r>
          </w:p>
        </w:tc>
      </w:tr>
      <w:tr w14:paraId="69195F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5000" w:type="pct"/>
            <w:gridSpan w:val="7"/>
            <w:vAlign w:val="center"/>
          </w:tcPr>
          <w:p w14:paraId="50D41357">
            <w:pPr>
              <w:pStyle w:val="88"/>
              <w:numPr>
                <w:ilvl w:val="0"/>
                <w:numId w:val="38"/>
              </w:numPr>
              <w:ind w:leftChars="0" w:right="210" w:firstLineChars="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对偏离方案违背的总体评价</w:t>
            </w:r>
          </w:p>
        </w:tc>
      </w:tr>
      <w:tr w14:paraId="286928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 w:hRule="atLeast"/>
          <w:jc w:val="center"/>
        </w:trPr>
        <w:tc>
          <w:tcPr>
            <w:tcW w:w="3784" w:type="pct"/>
            <w:gridSpan w:val="6"/>
            <w:vAlign w:val="center"/>
          </w:tcPr>
          <w:p w14:paraId="5F9DAD69">
            <w:pPr>
              <w:pStyle w:val="88"/>
              <w:numPr>
                <w:ilvl w:val="0"/>
                <w:numId w:val="39"/>
              </w:numPr>
              <w:spacing w:line="240" w:lineRule="auto"/>
              <w:ind w:leftChars="0" w:right="0" w:rightChars="0" w:firstLine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属于为消除对</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的紧急危害的偏离方案</w:t>
            </w:r>
          </w:p>
        </w:tc>
        <w:tc>
          <w:tcPr>
            <w:tcW w:w="1215" w:type="pct"/>
            <w:vAlign w:val="center"/>
          </w:tcPr>
          <w:p w14:paraId="27414921">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□否，□是</w:t>
            </w:r>
          </w:p>
        </w:tc>
      </w:tr>
      <w:tr w14:paraId="3DD775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 w:hRule="atLeast"/>
          <w:jc w:val="center"/>
        </w:trPr>
        <w:tc>
          <w:tcPr>
            <w:tcW w:w="3784" w:type="pct"/>
            <w:gridSpan w:val="6"/>
            <w:vAlign w:val="center"/>
          </w:tcPr>
          <w:p w14:paraId="682B4112">
            <w:pPr>
              <w:pStyle w:val="88"/>
              <w:numPr>
                <w:ilvl w:val="0"/>
                <w:numId w:val="39"/>
              </w:numPr>
              <w:spacing w:line="240" w:lineRule="auto"/>
              <w:ind w:leftChars="0" w:right="0" w:rightChars="0" w:firstLine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偏离方案增加了</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的风险</w:t>
            </w:r>
          </w:p>
        </w:tc>
        <w:tc>
          <w:tcPr>
            <w:tcW w:w="1215" w:type="pct"/>
          </w:tcPr>
          <w:p w14:paraId="2665B63E">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□否，□是</w:t>
            </w:r>
          </w:p>
        </w:tc>
      </w:tr>
      <w:tr w14:paraId="05B62D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 w:hRule="atLeast"/>
          <w:jc w:val="center"/>
        </w:trPr>
        <w:tc>
          <w:tcPr>
            <w:tcW w:w="3784" w:type="pct"/>
            <w:gridSpan w:val="6"/>
            <w:vAlign w:val="center"/>
          </w:tcPr>
          <w:p w14:paraId="27076132">
            <w:pPr>
              <w:pStyle w:val="88"/>
              <w:numPr>
                <w:ilvl w:val="0"/>
                <w:numId w:val="39"/>
              </w:numPr>
              <w:spacing w:line="240" w:lineRule="auto"/>
              <w:ind w:leftChars="0" w:right="0" w:rightChars="0" w:firstLine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偏离方案降低了</w:t>
            </w:r>
            <w:r>
              <w:rPr>
                <w:rFonts w:hint="eastAsia" w:asciiTheme="minorEastAsia" w:hAnsiTheme="minorEastAsia" w:eastAsiaTheme="minorEastAsia" w:cstheme="minorEastAsia"/>
                <w:b w:val="0"/>
                <w:bCs w:val="0"/>
                <w:sz w:val="24"/>
                <w:szCs w:val="24"/>
                <w:lang w:eastAsia="zh-CN"/>
              </w:rPr>
              <w:t>试验参与者</w:t>
            </w:r>
            <w:r>
              <w:rPr>
                <w:rFonts w:hint="eastAsia" w:asciiTheme="minorEastAsia" w:hAnsiTheme="minorEastAsia" w:eastAsiaTheme="minorEastAsia" w:cstheme="minorEastAsia"/>
                <w:b w:val="0"/>
                <w:bCs w:val="0"/>
                <w:sz w:val="24"/>
                <w:szCs w:val="24"/>
              </w:rPr>
              <w:t>的获益</w:t>
            </w:r>
          </w:p>
        </w:tc>
        <w:tc>
          <w:tcPr>
            <w:tcW w:w="1215" w:type="pct"/>
          </w:tcPr>
          <w:p w14:paraId="311F0BAD">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□否，□是</w:t>
            </w:r>
          </w:p>
        </w:tc>
      </w:tr>
      <w:tr w14:paraId="52D0E6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 w:hRule="atLeast"/>
          <w:jc w:val="center"/>
        </w:trPr>
        <w:tc>
          <w:tcPr>
            <w:tcW w:w="3784" w:type="pct"/>
            <w:gridSpan w:val="6"/>
            <w:vAlign w:val="center"/>
          </w:tcPr>
          <w:p w14:paraId="1D58612E">
            <w:pPr>
              <w:pStyle w:val="88"/>
              <w:numPr>
                <w:ilvl w:val="0"/>
                <w:numId w:val="39"/>
              </w:numPr>
              <w:spacing w:line="240" w:lineRule="auto"/>
              <w:ind w:leftChars="0" w:right="0" w:rightChars="0" w:firstLine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偏离方案显著影响研究的实施</w:t>
            </w:r>
          </w:p>
        </w:tc>
        <w:tc>
          <w:tcPr>
            <w:tcW w:w="1215" w:type="pct"/>
          </w:tcPr>
          <w:p w14:paraId="06D120CA">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□否，□是</w:t>
            </w:r>
          </w:p>
        </w:tc>
      </w:tr>
      <w:tr w14:paraId="03B332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 w:hRule="atLeast"/>
          <w:jc w:val="center"/>
        </w:trPr>
        <w:tc>
          <w:tcPr>
            <w:tcW w:w="3784" w:type="pct"/>
            <w:gridSpan w:val="6"/>
            <w:vAlign w:val="center"/>
          </w:tcPr>
          <w:p w14:paraId="05C9D7EE">
            <w:pPr>
              <w:pStyle w:val="88"/>
              <w:numPr>
                <w:ilvl w:val="0"/>
                <w:numId w:val="39"/>
              </w:numPr>
              <w:spacing w:line="240" w:lineRule="auto"/>
              <w:ind w:leftChars="0" w:right="0" w:rightChars="0" w:firstLine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有必要修改方案或知情同意书</w:t>
            </w:r>
          </w:p>
        </w:tc>
        <w:tc>
          <w:tcPr>
            <w:tcW w:w="1215" w:type="pct"/>
          </w:tcPr>
          <w:p w14:paraId="384FF959">
            <w:pPr>
              <w:spacing w:line="240" w:lineRule="auto"/>
              <w:ind w:left="0" w:leftChars="0" w:right="0" w:righ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□否，□是</w:t>
            </w:r>
          </w:p>
        </w:tc>
      </w:tr>
      <w:tr w14:paraId="4DD26F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5000" w:type="pct"/>
            <w:gridSpan w:val="7"/>
            <w:vAlign w:val="center"/>
          </w:tcPr>
          <w:p w14:paraId="42F6FAFF">
            <w:pPr>
              <w:pStyle w:val="88"/>
              <w:numPr>
                <w:ilvl w:val="0"/>
                <w:numId w:val="38"/>
              </w:numPr>
              <w:ind w:leftChars="0" w:right="210" w:firstLineChars="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送审文件（按照“江门市中心医院临床试验伦理申请/报告指南”准备递交信及送审文件）</w:t>
            </w:r>
          </w:p>
        </w:tc>
      </w:tr>
      <w:tr w14:paraId="5512E9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5000" w:type="pct"/>
            <w:gridSpan w:val="7"/>
            <w:vAlign w:val="center"/>
          </w:tcPr>
          <w:p w14:paraId="5FBD01EF">
            <w:pPr>
              <w:pStyle w:val="88"/>
              <w:numPr>
                <w:ilvl w:val="0"/>
                <w:numId w:val="38"/>
              </w:numPr>
              <w:ind w:leftChars="0" w:right="210" w:firstLineChars="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主要研究者责任声明： </w:t>
            </w:r>
          </w:p>
        </w:tc>
      </w:tr>
      <w:tr w14:paraId="40291C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5000" w:type="pct"/>
            <w:gridSpan w:val="7"/>
            <w:vAlign w:val="center"/>
          </w:tcPr>
          <w:p w14:paraId="4F0B2E62">
            <w:pPr>
              <w:numPr>
                <w:ilvl w:val="0"/>
                <w:numId w:val="40"/>
              </w:numPr>
              <w:spacing w:line="240" w:lineRule="auto"/>
              <w:ind w:leftChars="0" w:right="0" w:rightChars="0"/>
              <w:jc w:val="both"/>
              <w:rPr>
                <w:rFonts w:hint="eastAsia" w:asciiTheme="minorEastAsia" w:hAnsiTheme="minorEastAsia" w:eastAsiaTheme="minorEastAsia" w:cstheme="minorEastAsia"/>
                <w:b w:val="0"/>
                <w:bCs w:val="0"/>
                <w:color w:val="auto"/>
                <w:spacing w:val="2"/>
                <w:sz w:val="24"/>
                <w:szCs w:val="24"/>
              </w:rPr>
            </w:pPr>
            <w:r>
              <w:rPr>
                <w:rFonts w:hint="eastAsia" w:asciiTheme="minorEastAsia" w:hAnsiTheme="minorEastAsia" w:eastAsiaTheme="minorEastAsia" w:cstheme="minorEastAsia"/>
                <w:b w:val="0"/>
                <w:bCs w:val="0"/>
                <w:color w:val="auto"/>
                <w:spacing w:val="2"/>
                <w:sz w:val="24"/>
                <w:szCs w:val="24"/>
              </w:rPr>
              <w:t>保证上述填报内容和送审文件真实、准确，本人作诚信的承诺；</w:t>
            </w:r>
          </w:p>
          <w:p w14:paraId="360A77C4">
            <w:pPr>
              <w:numPr>
                <w:ilvl w:val="0"/>
                <w:numId w:val="40"/>
              </w:numPr>
              <w:spacing w:line="240" w:lineRule="auto"/>
              <w:ind w:leftChars="0" w:right="0" w:rightChars="0"/>
              <w:jc w:val="both"/>
              <w:rPr>
                <w:rFonts w:hint="eastAsia" w:asciiTheme="minorEastAsia" w:hAnsiTheme="minorEastAsia" w:eastAsiaTheme="minorEastAsia" w:cstheme="minorEastAsia"/>
                <w:b w:val="0"/>
                <w:bCs w:val="0"/>
                <w:color w:val="auto"/>
                <w:spacing w:val="2"/>
                <w:sz w:val="24"/>
                <w:szCs w:val="24"/>
              </w:rPr>
            </w:pPr>
            <w:r>
              <w:rPr>
                <w:rFonts w:hint="eastAsia" w:asciiTheme="minorEastAsia" w:hAnsiTheme="minorEastAsia" w:eastAsiaTheme="minorEastAsia" w:cstheme="minorEastAsia"/>
                <w:b w:val="0"/>
                <w:bCs w:val="0"/>
                <w:color w:val="auto"/>
                <w:spacing w:val="2"/>
                <w:sz w:val="24"/>
                <w:szCs w:val="24"/>
              </w:rPr>
              <w:t>有充分的时间实施临床试验，人员配备与设备条件等能够满足临床试验的运行；</w:t>
            </w:r>
          </w:p>
          <w:p w14:paraId="0C87C100">
            <w:pPr>
              <w:numPr>
                <w:ilvl w:val="0"/>
                <w:numId w:val="40"/>
              </w:numPr>
              <w:spacing w:line="240" w:lineRule="auto"/>
              <w:ind w:leftChars="0" w:right="0" w:rightChars="0"/>
              <w:jc w:val="both"/>
              <w:rPr>
                <w:rFonts w:hint="eastAsia" w:asciiTheme="minorEastAsia" w:hAnsiTheme="minorEastAsia" w:eastAsiaTheme="minorEastAsia" w:cstheme="minorEastAsia"/>
                <w:b w:val="0"/>
                <w:bCs w:val="0"/>
                <w:color w:val="auto"/>
                <w:spacing w:val="2"/>
                <w:sz w:val="24"/>
                <w:szCs w:val="24"/>
              </w:rPr>
            </w:pPr>
            <w:r>
              <w:rPr>
                <w:rFonts w:hint="eastAsia" w:asciiTheme="minorEastAsia" w:hAnsiTheme="minorEastAsia" w:eastAsiaTheme="minorEastAsia" w:cstheme="minorEastAsia"/>
                <w:b w:val="0"/>
                <w:bCs w:val="0"/>
                <w:color w:val="auto"/>
                <w:spacing w:val="2"/>
                <w:sz w:val="24"/>
                <w:szCs w:val="24"/>
              </w:rPr>
              <w:t>履行主要研究者职责，遵循法律法规、GCP、方案以及伦理委员会的要求；</w:t>
            </w:r>
          </w:p>
          <w:p w14:paraId="4A9DCD7D">
            <w:pPr>
              <w:numPr>
                <w:ilvl w:val="0"/>
                <w:numId w:val="40"/>
              </w:numPr>
              <w:spacing w:line="240" w:lineRule="auto"/>
              <w:ind w:leftChars="0" w:right="0" w:rightChars="0"/>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pacing w:val="2"/>
                <w:sz w:val="24"/>
                <w:szCs w:val="24"/>
              </w:rPr>
              <w:t>若填报失实或违反以上规定，本人将承担全部责任。</w:t>
            </w:r>
          </w:p>
        </w:tc>
      </w:tr>
      <w:tr w14:paraId="483ACF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9" w:hRule="atLeast"/>
          <w:jc w:val="center"/>
        </w:trPr>
        <w:tc>
          <w:tcPr>
            <w:tcW w:w="1206" w:type="pct"/>
            <w:gridSpan w:val="2"/>
            <w:vAlign w:val="center"/>
          </w:tcPr>
          <w:p w14:paraId="19F470D7">
            <w:pPr>
              <w:spacing w:line="240" w:lineRule="auto"/>
              <w:ind w:left="0" w:leftChars="0" w:right="0" w:rightChars="0"/>
              <w:jc w:val="center"/>
              <w:rPr>
                <w:rFonts w:hint="eastAsia" w:asciiTheme="minorEastAsia" w:hAnsiTheme="minorEastAsia" w:eastAsiaTheme="minorEastAsia" w:cstheme="minorEastAsia"/>
                <w:b w:val="0"/>
                <w:bCs w:val="0"/>
                <w:color w:val="auto"/>
                <w:kern w:val="0"/>
                <w:sz w:val="24"/>
                <w:szCs w:val="24"/>
              </w:rPr>
            </w:pPr>
            <w:r>
              <w:rPr>
                <w:rFonts w:hint="eastAsia" w:asciiTheme="minorEastAsia" w:hAnsiTheme="minorEastAsia" w:eastAsiaTheme="minorEastAsia" w:cstheme="minorEastAsia"/>
                <w:b w:val="0"/>
                <w:bCs w:val="0"/>
                <w:color w:val="auto"/>
                <w:kern w:val="0"/>
                <w:sz w:val="24"/>
                <w:szCs w:val="24"/>
              </w:rPr>
              <w:t>主要研究者签字</w:t>
            </w:r>
          </w:p>
        </w:tc>
        <w:tc>
          <w:tcPr>
            <w:tcW w:w="1290" w:type="pct"/>
            <w:vAlign w:val="center"/>
          </w:tcPr>
          <w:p w14:paraId="4A426B5E">
            <w:pPr>
              <w:spacing w:line="240" w:lineRule="auto"/>
              <w:ind w:left="0" w:leftChars="0" w:right="0" w:rightChars="0"/>
              <w:jc w:val="center"/>
              <w:rPr>
                <w:rFonts w:hint="eastAsia" w:asciiTheme="minorEastAsia" w:hAnsiTheme="minorEastAsia" w:eastAsiaTheme="minorEastAsia" w:cstheme="minorEastAsia"/>
                <w:b w:val="0"/>
                <w:bCs w:val="0"/>
                <w:color w:val="auto"/>
                <w:kern w:val="0"/>
                <w:sz w:val="24"/>
                <w:szCs w:val="24"/>
              </w:rPr>
            </w:pPr>
          </w:p>
        </w:tc>
        <w:tc>
          <w:tcPr>
            <w:tcW w:w="815" w:type="pct"/>
            <w:vAlign w:val="center"/>
          </w:tcPr>
          <w:p w14:paraId="16FB0FB1">
            <w:pPr>
              <w:spacing w:line="240" w:lineRule="auto"/>
              <w:ind w:left="0" w:leftChars="0" w:right="0" w:rightChars="0"/>
              <w:jc w:val="center"/>
              <w:rPr>
                <w:rFonts w:hint="eastAsia" w:asciiTheme="minorEastAsia" w:hAnsiTheme="minorEastAsia" w:eastAsiaTheme="minorEastAsia" w:cstheme="minorEastAsia"/>
                <w:b w:val="0"/>
                <w:bCs w:val="0"/>
                <w:color w:val="auto"/>
                <w:kern w:val="0"/>
                <w:sz w:val="24"/>
                <w:szCs w:val="24"/>
              </w:rPr>
            </w:pPr>
            <w:r>
              <w:rPr>
                <w:rFonts w:hint="eastAsia" w:asciiTheme="minorEastAsia" w:hAnsiTheme="minorEastAsia" w:eastAsiaTheme="minorEastAsia" w:cstheme="minorEastAsia"/>
                <w:b w:val="0"/>
                <w:bCs w:val="0"/>
                <w:color w:val="auto"/>
                <w:kern w:val="0"/>
                <w:sz w:val="24"/>
                <w:szCs w:val="24"/>
              </w:rPr>
              <w:t>日期</w:t>
            </w:r>
          </w:p>
        </w:tc>
        <w:tc>
          <w:tcPr>
            <w:tcW w:w="1687" w:type="pct"/>
            <w:gridSpan w:val="3"/>
            <w:vAlign w:val="center"/>
          </w:tcPr>
          <w:p w14:paraId="7F8E6572">
            <w:pPr>
              <w:spacing w:line="240" w:lineRule="auto"/>
              <w:ind w:left="0" w:leftChars="0" w:right="0" w:rightChars="0"/>
              <w:jc w:val="center"/>
              <w:rPr>
                <w:rFonts w:hint="eastAsia" w:asciiTheme="minorEastAsia" w:hAnsiTheme="minorEastAsia" w:eastAsiaTheme="minorEastAsia" w:cstheme="minorEastAsia"/>
                <w:b w:val="0"/>
                <w:bCs w:val="0"/>
                <w:color w:val="auto"/>
                <w:kern w:val="0"/>
                <w:sz w:val="24"/>
                <w:szCs w:val="24"/>
              </w:rPr>
            </w:pPr>
          </w:p>
        </w:tc>
      </w:tr>
    </w:tbl>
    <w:p w14:paraId="10C31C3F">
      <w:pPr>
        <w:widowControl/>
        <w:jc w:val="left"/>
        <w:rPr>
          <w:rFonts w:ascii="宋体" w:hAnsi="宋体"/>
          <w:color w:val="auto"/>
          <w:highlight w:val="none"/>
        </w:rPr>
        <w:sectPr>
          <w:headerReference r:id="rId3" w:type="default"/>
          <w:footerReference r:id="rId4" w:type="default"/>
          <w:pgSz w:w="11906" w:h="16838"/>
          <w:pgMar w:top="1440" w:right="1080" w:bottom="1440" w:left="1080" w:header="851" w:footer="397" w:gutter="0"/>
          <w:pgNumType w:fmt="decimal"/>
          <w:cols w:space="0" w:num="1"/>
          <w:docGrid w:type="lines" w:linePitch="312" w:charSpace="0"/>
        </w:sectPr>
      </w:pPr>
    </w:p>
    <w:p w14:paraId="06E01183">
      <w:pPr>
        <w:widowControl/>
        <w:jc w:val="left"/>
        <w:rPr>
          <w:rFonts w:ascii="宋体" w:hAnsi="宋体"/>
          <w:color w:val="auto"/>
          <w:highlight w:val="none"/>
        </w:rPr>
      </w:pPr>
    </w:p>
    <w:p w14:paraId="639F566D">
      <w:pPr>
        <w:widowControl/>
        <w:jc w:val="left"/>
        <w:rPr>
          <w:rFonts w:hint="default" w:asciiTheme="minorEastAsia" w:hAnsiTheme="minorEastAsia" w:eastAsiaTheme="minorEastAsia"/>
          <w:color w:val="auto"/>
          <w:sz w:val="28"/>
          <w:szCs w:val="28"/>
          <w:highlight w:val="none"/>
          <w:lang w:val="en-US" w:eastAsia="zh-CN"/>
        </w:rPr>
      </w:pPr>
      <w:r>
        <w:rPr>
          <w:rFonts w:hint="eastAsia" w:asciiTheme="minorEastAsia" w:hAnsiTheme="minorEastAsia" w:eastAsiaTheme="minorEastAsia"/>
          <w:color w:val="auto"/>
          <w:sz w:val="28"/>
          <w:szCs w:val="28"/>
          <w:highlight w:val="none"/>
          <w:lang w:val="en-US" w:eastAsia="zh-CN"/>
        </w:rPr>
        <w:t>附件4.2</w:t>
      </w:r>
    </w:p>
    <w:p w14:paraId="75EDD63D">
      <w:pPr>
        <w:widowControl/>
        <w:jc w:val="cente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轻微偏离方案汇总表</w:t>
      </w:r>
    </w:p>
    <w:tbl>
      <w:tblPr>
        <w:tblStyle w:val="20"/>
        <w:tblW w:w="145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35"/>
        <w:gridCol w:w="819"/>
        <w:gridCol w:w="441"/>
        <w:gridCol w:w="389"/>
        <w:gridCol w:w="830"/>
        <w:gridCol w:w="830"/>
        <w:gridCol w:w="831"/>
        <w:gridCol w:w="420"/>
        <w:gridCol w:w="465"/>
        <w:gridCol w:w="630"/>
        <w:gridCol w:w="144"/>
        <w:gridCol w:w="830"/>
        <w:gridCol w:w="1111"/>
        <w:gridCol w:w="1410"/>
        <w:gridCol w:w="2565"/>
        <w:gridCol w:w="2010"/>
      </w:tblGrid>
      <w:tr w14:paraId="7E59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0" w:type="dxa"/>
            <w:gridSpan w:val="3"/>
            <w:vAlign w:val="center"/>
          </w:tcPr>
          <w:p w14:paraId="6851EB08">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项目名称</w:t>
            </w:r>
          </w:p>
        </w:tc>
        <w:tc>
          <w:tcPr>
            <w:tcW w:w="6921" w:type="dxa"/>
            <w:gridSpan w:val="11"/>
            <w:vAlign w:val="center"/>
          </w:tcPr>
          <w:p w14:paraId="394777AD">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p>
        </w:tc>
        <w:tc>
          <w:tcPr>
            <w:tcW w:w="1410" w:type="dxa"/>
            <w:vAlign w:val="center"/>
          </w:tcPr>
          <w:p w14:paraId="79472A38">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申办方</w:t>
            </w:r>
          </w:p>
        </w:tc>
        <w:tc>
          <w:tcPr>
            <w:tcW w:w="4575" w:type="dxa"/>
            <w:gridSpan w:val="2"/>
            <w:vAlign w:val="center"/>
          </w:tcPr>
          <w:p w14:paraId="3CBAFFB7">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p>
        </w:tc>
      </w:tr>
      <w:tr w14:paraId="7120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41" w:type="dxa"/>
            <w:gridSpan w:val="2"/>
            <w:vAlign w:val="center"/>
          </w:tcPr>
          <w:p w14:paraId="64A43035">
            <w:pPr>
              <w:widowControl/>
              <w:jc w:val="center"/>
              <w:rPr>
                <w:rFonts w:hint="default"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伦理编号</w:t>
            </w:r>
          </w:p>
        </w:tc>
        <w:tc>
          <w:tcPr>
            <w:tcW w:w="1260" w:type="dxa"/>
            <w:gridSpan w:val="2"/>
            <w:vAlign w:val="center"/>
          </w:tcPr>
          <w:p w14:paraId="3A053C52">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p>
        </w:tc>
        <w:tc>
          <w:tcPr>
            <w:tcW w:w="1219" w:type="dxa"/>
            <w:gridSpan w:val="2"/>
            <w:shd w:val="clear" w:color="auto" w:fill="auto"/>
            <w:vAlign w:val="center"/>
          </w:tcPr>
          <w:p w14:paraId="367FA344">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主要研究者科室</w:t>
            </w:r>
          </w:p>
        </w:tc>
        <w:tc>
          <w:tcPr>
            <w:tcW w:w="2081" w:type="dxa"/>
            <w:gridSpan w:val="3"/>
            <w:shd w:val="clear" w:color="auto" w:fill="auto"/>
            <w:vAlign w:val="center"/>
          </w:tcPr>
          <w:p w14:paraId="748B3C3A">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p>
        </w:tc>
        <w:tc>
          <w:tcPr>
            <w:tcW w:w="1095" w:type="dxa"/>
            <w:gridSpan w:val="2"/>
            <w:vAlign w:val="center"/>
          </w:tcPr>
          <w:p w14:paraId="35701428">
            <w:pPr>
              <w:widowControl/>
              <w:jc w:val="center"/>
              <w:rPr>
                <w:rFonts w:hint="default"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PI姓名</w:t>
            </w:r>
          </w:p>
        </w:tc>
        <w:tc>
          <w:tcPr>
            <w:tcW w:w="2085" w:type="dxa"/>
            <w:gridSpan w:val="3"/>
            <w:vAlign w:val="center"/>
          </w:tcPr>
          <w:p w14:paraId="50B20C93">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p>
        </w:tc>
        <w:tc>
          <w:tcPr>
            <w:tcW w:w="1410" w:type="dxa"/>
            <w:vAlign w:val="center"/>
          </w:tcPr>
          <w:p w14:paraId="220D1FA1">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组长单位</w:t>
            </w:r>
          </w:p>
        </w:tc>
        <w:tc>
          <w:tcPr>
            <w:tcW w:w="4575" w:type="dxa"/>
            <w:gridSpan w:val="2"/>
            <w:vAlign w:val="center"/>
          </w:tcPr>
          <w:p w14:paraId="511B0C36">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p>
        </w:tc>
      </w:tr>
      <w:tr w14:paraId="1CC1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660" w:type="dxa"/>
            <w:gridSpan w:val="3"/>
            <w:shd w:val="clear" w:color="auto" w:fill="auto"/>
            <w:vAlign w:val="center"/>
          </w:tcPr>
          <w:p w14:paraId="0D0BEC1E">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本中心试验参与者入组情况</w:t>
            </w:r>
          </w:p>
        </w:tc>
        <w:tc>
          <w:tcPr>
            <w:tcW w:w="12906" w:type="dxa"/>
            <w:gridSpan w:val="14"/>
            <w:shd w:val="clear" w:color="auto" w:fill="auto"/>
            <w:vAlign w:val="center"/>
          </w:tcPr>
          <w:p w14:paraId="358F0E10">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□目前有试验参与者在研/随访（入组例数：      ；随访例数：      ），□试验参与者均已出组，□不适用</w:t>
            </w:r>
          </w:p>
        </w:tc>
      </w:tr>
      <w:tr w14:paraId="542F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60" w:type="dxa"/>
            <w:gridSpan w:val="3"/>
            <w:shd w:val="clear" w:color="auto" w:fill="auto"/>
            <w:vAlign w:val="center"/>
          </w:tcPr>
          <w:p w14:paraId="109CC07F">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研究阶段</w:t>
            </w:r>
          </w:p>
        </w:tc>
        <w:tc>
          <w:tcPr>
            <w:tcW w:w="12906" w:type="dxa"/>
            <w:gridSpan w:val="14"/>
            <w:shd w:val="clear" w:color="auto" w:fill="auto"/>
            <w:vAlign w:val="center"/>
          </w:tcPr>
          <w:p w14:paraId="68A60356">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 xml:space="preserve">□研究尚未启动，□正在招募试验参与者（尚未入组），□正在实施研究，□试验参与者的试验干预已经完成，□后期数据处理阶段，□其他：   </w:t>
            </w:r>
          </w:p>
        </w:tc>
      </w:tr>
      <w:tr w14:paraId="796B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706" w:type="dxa"/>
            <w:vAlign w:val="center"/>
          </w:tcPr>
          <w:p w14:paraId="77A05962">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序号</w:t>
            </w:r>
          </w:p>
        </w:tc>
        <w:tc>
          <w:tcPr>
            <w:tcW w:w="954" w:type="dxa"/>
            <w:gridSpan w:val="2"/>
            <w:vAlign w:val="center"/>
          </w:tcPr>
          <w:p w14:paraId="3E1D5F06">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2"/>
                <w:szCs w:val="22"/>
                <w:highlight w:val="none"/>
                <w:vertAlign w:val="baseline"/>
                <w:lang w:val="en-US" w:eastAsia="zh-CN"/>
              </w:rPr>
              <w:t>试验参与者编号</w:t>
            </w:r>
          </w:p>
        </w:tc>
        <w:tc>
          <w:tcPr>
            <w:tcW w:w="830" w:type="dxa"/>
            <w:gridSpan w:val="2"/>
            <w:vAlign w:val="center"/>
          </w:tcPr>
          <w:p w14:paraId="7DE384F2">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1"/>
                <w:szCs w:val="21"/>
              </w:rPr>
              <w:t>发生时间</w:t>
            </w:r>
          </w:p>
        </w:tc>
        <w:tc>
          <w:tcPr>
            <w:tcW w:w="830" w:type="dxa"/>
            <w:vAlign w:val="center"/>
          </w:tcPr>
          <w:p w14:paraId="623E024E">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1"/>
                <w:szCs w:val="21"/>
                <w:lang w:val="en-US" w:eastAsia="zh-CN"/>
              </w:rPr>
              <w:t>发现</w:t>
            </w:r>
            <w:r>
              <w:rPr>
                <w:rFonts w:hint="eastAsia" w:ascii="仿宋_GB2312" w:hAnsi="仿宋_GB2312" w:eastAsia="仿宋_GB2312" w:cs="仿宋_GB2312"/>
                <w:b w:val="0"/>
                <w:bCs w:val="0"/>
                <w:color w:val="auto"/>
                <w:sz w:val="21"/>
                <w:szCs w:val="21"/>
              </w:rPr>
              <w:t>时间</w:t>
            </w:r>
          </w:p>
        </w:tc>
        <w:tc>
          <w:tcPr>
            <w:tcW w:w="830" w:type="dxa"/>
            <w:vAlign w:val="center"/>
          </w:tcPr>
          <w:p w14:paraId="1C4EF4BD">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1"/>
                <w:szCs w:val="21"/>
              </w:rPr>
              <w:t>谁导致的偏离</w:t>
            </w:r>
          </w:p>
        </w:tc>
        <w:tc>
          <w:tcPr>
            <w:tcW w:w="831" w:type="dxa"/>
            <w:vAlign w:val="center"/>
          </w:tcPr>
          <w:p w14:paraId="4523AEC6">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1"/>
                <w:szCs w:val="21"/>
              </w:rPr>
              <w:t>是否反复多次发生</w:t>
            </w:r>
          </w:p>
        </w:tc>
        <w:tc>
          <w:tcPr>
            <w:tcW w:w="885" w:type="dxa"/>
            <w:gridSpan w:val="2"/>
            <w:vAlign w:val="center"/>
          </w:tcPr>
          <w:p w14:paraId="2487BD63">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1"/>
                <w:szCs w:val="21"/>
              </w:rPr>
              <w:t>是否继续参加研究</w:t>
            </w:r>
          </w:p>
        </w:tc>
        <w:tc>
          <w:tcPr>
            <w:tcW w:w="774" w:type="dxa"/>
            <w:gridSpan w:val="2"/>
            <w:vAlign w:val="center"/>
          </w:tcPr>
          <w:p w14:paraId="412C4416">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sz w:val="21"/>
                <w:szCs w:val="21"/>
                <w:lang w:val="en-US" w:eastAsia="zh-CN"/>
              </w:rPr>
              <w:t>是否</w:t>
            </w:r>
            <w:r>
              <w:rPr>
                <w:rFonts w:hint="eastAsia" w:ascii="仿宋_GB2312" w:hAnsi="仿宋_GB2312" w:eastAsia="仿宋_GB2312" w:cs="仿宋_GB2312"/>
                <w:b w:val="0"/>
                <w:bCs w:val="0"/>
                <w:sz w:val="21"/>
                <w:szCs w:val="21"/>
              </w:rPr>
              <w:t>增加风险</w:t>
            </w:r>
          </w:p>
        </w:tc>
        <w:tc>
          <w:tcPr>
            <w:tcW w:w="830" w:type="dxa"/>
            <w:vAlign w:val="center"/>
          </w:tcPr>
          <w:p w14:paraId="5A9DB21C">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sz w:val="21"/>
                <w:szCs w:val="21"/>
                <w:lang w:val="en-US" w:eastAsia="zh-CN"/>
              </w:rPr>
              <w:t>是否</w:t>
            </w:r>
            <w:r>
              <w:rPr>
                <w:rFonts w:hint="eastAsia" w:ascii="仿宋_GB2312" w:hAnsi="仿宋_GB2312" w:eastAsia="仿宋_GB2312" w:cs="仿宋_GB2312"/>
                <w:b w:val="0"/>
                <w:bCs w:val="0"/>
                <w:color w:val="auto"/>
                <w:sz w:val="21"/>
                <w:szCs w:val="21"/>
              </w:rPr>
              <w:t>降低</w:t>
            </w:r>
            <w:r>
              <w:rPr>
                <w:rFonts w:hint="eastAsia" w:ascii="仿宋_GB2312" w:hAnsi="仿宋_GB2312" w:eastAsia="仿宋_GB2312" w:cs="仿宋_GB2312"/>
                <w:b w:val="0"/>
                <w:bCs w:val="0"/>
                <w:color w:val="auto"/>
                <w:sz w:val="21"/>
                <w:szCs w:val="21"/>
                <w:lang w:val="en-US" w:eastAsia="zh-CN"/>
              </w:rPr>
              <w:t>获益</w:t>
            </w:r>
          </w:p>
        </w:tc>
        <w:tc>
          <w:tcPr>
            <w:tcW w:w="1111" w:type="dxa"/>
            <w:vAlign w:val="center"/>
          </w:tcPr>
          <w:p w14:paraId="60F6A71E">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是否</w:t>
            </w:r>
            <w:r>
              <w:rPr>
                <w:rFonts w:hint="eastAsia" w:ascii="仿宋_GB2312" w:hAnsi="仿宋_GB2312" w:eastAsia="仿宋_GB2312" w:cs="仿宋_GB2312"/>
                <w:b w:val="0"/>
                <w:bCs w:val="0"/>
                <w:color w:val="auto"/>
                <w:sz w:val="21"/>
                <w:szCs w:val="21"/>
              </w:rPr>
              <w:t>显著影响研究</w:t>
            </w:r>
          </w:p>
        </w:tc>
        <w:tc>
          <w:tcPr>
            <w:tcW w:w="1410" w:type="dxa"/>
            <w:vAlign w:val="center"/>
          </w:tcPr>
          <w:p w14:paraId="3E71977F">
            <w:pPr>
              <w:widowControl/>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lang w:val="en-US" w:eastAsia="zh-CN"/>
              </w:rPr>
              <w:t>事件</w:t>
            </w:r>
            <w:r>
              <w:rPr>
                <w:rFonts w:hint="eastAsia" w:ascii="仿宋_GB2312" w:hAnsi="仿宋_GB2312" w:eastAsia="仿宋_GB2312" w:cs="仿宋_GB2312"/>
                <w:b w:val="0"/>
                <w:bCs w:val="0"/>
                <w:color w:val="auto"/>
                <w:sz w:val="21"/>
                <w:szCs w:val="21"/>
              </w:rPr>
              <w:t>后果</w:t>
            </w:r>
          </w:p>
        </w:tc>
        <w:tc>
          <w:tcPr>
            <w:tcW w:w="2565" w:type="dxa"/>
            <w:vAlign w:val="center"/>
          </w:tcPr>
          <w:p w14:paraId="103EFEF0">
            <w:pPr>
              <w:widowControl/>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具体偏离事件描述</w:t>
            </w:r>
          </w:p>
        </w:tc>
        <w:tc>
          <w:tcPr>
            <w:tcW w:w="2010" w:type="dxa"/>
            <w:vAlign w:val="center"/>
          </w:tcPr>
          <w:p w14:paraId="59456DDA">
            <w:pPr>
              <w:widowControl/>
              <w:jc w:val="center"/>
              <w:rPr>
                <w:rFonts w:hint="eastAsia" w:ascii="仿宋_GB2312" w:hAnsi="仿宋_GB2312" w:eastAsia="仿宋_GB2312" w:cs="仿宋_GB2312"/>
                <w:b w:val="0"/>
                <w:bCs w:val="0"/>
                <w:color w:val="auto"/>
                <w:sz w:val="22"/>
                <w:szCs w:val="22"/>
                <w:highlight w:val="none"/>
                <w:vertAlign w:val="baseline"/>
                <w:lang w:val="en-US" w:eastAsia="zh-CN"/>
              </w:rPr>
            </w:pPr>
            <w:r>
              <w:rPr>
                <w:rFonts w:hint="eastAsia" w:ascii="仿宋_GB2312" w:hAnsi="仿宋_GB2312" w:eastAsia="仿宋_GB2312" w:cs="仿宋_GB2312"/>
                <w:b w:val="0"/>
                <w:bCs w:val="0"/>
                <w:color w:val="auto"/>
                <w:sz w:val="21"/>
                <w:szCs w:val="21"/>
              </w:rPr>
              <w:t>采取的纠正措施</w:t>
            </w:r>
          </w:p>
        </w:tc>
      </w:tr>
      <w:tr w14:paraId="73BD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706" w:type="dxa"/>
            <w:vAlign w:val="center"/>
          </w:tcPr>
          <w:p w14:paraId="7A2CD2C1">
            <w:pPr>
              <w:widowControl/>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w:t>
            </w:r>
          </w:p>
        </w:tc>
        <w:tc>
          <w:tcPr>
            <w:tcW w:w="954" w:type="dxa"/>
            <w:gridSpan w:val="2"/>
            <w:vAlign w:val="center"/>
          </w:tcPr>
          <w:p w14:paraId="7CAE5AB7">
            <w:pPr>
              <w:widowControl/>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001</w:t>
            </w:r>
          </w:p>
        </w:tc>
        <w:tc>
          <w:tcPr>
            <w:tcW w:w="830" w:type="dxa"/>
            <w:gridSpan w:val="2"/>
            <w:vAlign w:val="center"/>
          </w:tcPr>
          <w:p w14:paraId="60AEC0B8">
            <w:pPr>
              <w:widowControl/>
              <w:jc w:val="center"/>
              <w:rPr>
                <w:rFonts w:hint="eastAsia" w:ascii="仿宋_GB2312" w:hAnsi="仿宋_GB2312" w:eastAsia="仿宋_GB2312" w:cs="仿宋_GB2312"/>
                <w:b w:val="0"/>
                <w:bCs w:val="0"/>
                <w:color w:val="auto"/>
                <w:sz w:val="21"/>
                <w:szCs w:val="21"/>
                <w:lang w:val="en-US" w:eastAsia="zh-CN"/>
              </w:rPr>
            </w:pPr>
          </w:p>
        </w:tc>
        <w:tc>
          <w:tcPr>
            <w:tcW w:w="830" w:type="dxa"/>
            <w:vAlign w:val="center"/>
          </w:tcPr>
          <w:p w14:paraId="5BA789A6">
            <w:pPr>
              <w:widowControl/>
              <w:jc w:val="center"/>
              <w:rPr>
                <w:rFonts w:hint="eastAsia" w:ascii="仿宋_GB2312" w:hAnsi="仿宋_GB2312" w:eastAsia="仿宋_GB2312" w:cs="仿宋_GB2312"/>
                <w:b w:val="0"/>
                <w:bCs w:val="0"/>
                <w:color w:val="auto"/>
                <w:sz w:val="21"/>
                <w:szCs w:val="21"/>
                <w:lang w:val="en-US" w:eastAsia="zh-CN"/>
              </w:rPr>
            </w:pPr>
          </w:p>
        </w:tc>
        <w:tc>
          <w:tcPr>
            <w:tcW w:w="830" w:type="dxa"/>
            <w:vAlign w:val="center"/>
          </w:tcPr>
          <w:p w14:paraId="77D66780">
            <w:pPr>
              <w:widowControl/>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研究者/护士/试验参与者</w:t>
            </w:r>
          </w:p>
        </w:tc>
        <w:tc>
          <w:tcPr>
            <w:tcW w:w="831" w:type="dxa"/>
            <w:vAlign w:val="center"/>
          </w:tcPr>
          <w:p w14:paraId="7C3916D4">
            <w:pPr>
              <w:widowControl/>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否/是</w:t>
            </w:r>
          </w:p>
        </w:tc>
        <w:tc>
          <w:tcPr>
            <w:tcW w:w="885" w:type="dxa"/>
            <w:gridSpan w:val="2"/>
            <w:vAlign w:val="center"/>
          </w:tcPr>
          <w:p w14:paraId="01CAECC8">
            <w:pPr>
              <w:widowControl/>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否/是</w:t>
            </w:r>
          </w:p>
        </w:tc>
        <w:tc>
          <w:tcPr>
            <w:tcW w:w="774" w:type="dxa"/>
            <w:gridSpan w:val="2"/>
            <w:vAlign w:val="center"/>
          </w:tcPr>
          <w:p w14:paraId="6394891C">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否/是</w:t>
            </w:r>
          </w:p>
        </w:tc>
        <w:tc>
          <w:tcPr>
            <w:tcW w:w="830" w:type="dxa"/>
            <w:vAlign w:val="center"/>
          </w:tcPr>
          <w:p w14:paraId="0630A69D">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否/是</w:t>
            </w:r>
          </w:p>
        </w:tc>
        <w:tc>
          <w:tcPr>
            <w:tcW w:w="1111" w:type="dxa"/>
            <w:vAlign w:val="center"/>
          </w:tcPr>
          <w:p w14:paraId="23D449AB">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否/是</w:t>
            </w:r>
          </w:p>
        </w:tc>
        <w:tc>
          <w:tcPr>
            <w:tcW w:w="1410" w:type="dxa"/>
            <w:vAlign w:val="center"/>
          </w:tcPr>
          <w:p w14:paraId="31D2C599">
            <w:pPr>
              <w:widowControl/>
              <w:jc w:val="center"/>
              <w:rPr>
                <w:rFonts w:hint="eastAsia" w:ascii="仿宋_GB2312" w:hAnsi="仿宋_GB2312" w:eastAsia="仿宋_GB2312" w:cs="仿宋_GB2312"/>
                <w:b w:val="0"/>
                <w:bCs w:val="0"/>
                <w:color w:val="auto"/>
                <w:sz w:val="21"/>
                <w:szCs w:val="21"/>
                <w:lang w:val="en-US" w:eastAsia="zh-CN"/>
              </w:rPr>
            </w:pPr>
          </w:p>
        </w:tc>
        <w:tc>
          <w:tcPr>
            <w:tcW w:w="2565" w:type="dxa"/>
            <w:vAlign w:val="center"/>
          </w:tcPr>
          <w:p w14:paraId="4654AC3C">
            <w:pPr>
              <w:widowControl/>
              <w:jc w:val="center"/>
              <w:rPr>
                <w:rFonts w:hint="eastAsia" w:ascii="仿宋_GB2312" w:hAnsi="仿宋_GB2312" w:eastAsia="仿宋_GB2312" w:cs="仿宋_GB2312"/>
                <w:b w:val="0"/>
                <w:bCs w:val="0"/>
                <w:color w:val="auto"/>
                <w:sz w:val="21"/>
                <w:szCs w:val="21"/>
                <w:lang w:val="en-US" w:eastAsia="zh-CN"/>
              </w:rPr>
            </w:pPr>
          </w:p>
        </w:tc>
        <w:tc>
          <w:tcPr>
            <w:tcW w:w="2010" w:type="dxa"/>
            <w:vAlign w:val="center"/>
          </w:tcPr>
          <w:p w14:paraId="6FF46767">
            <w:pPr>
              <w:widowControl/>
              <w:jc w:val="center"/>
              <w:rPr>
                <w:rFonts w:hint="eastAsia" w:ascii="仿宋_GB2312" w:hAnsi="仿宋_GB2312" w:eastAsia="仿宋_GB2312" w:cs="仿宋_GB2312"/>
                <w:b w:val="0"/>
                <w:bCs w:val="0"/>
                <w:color w:val="auto"/>
                <w:sz w:val="21"/>
                <w:szCs w:val="21"/>
                <w:lang w:val="en-US" w:eastAsia="zh-CN"/>
              </w:rPr>
            </w:pPr>
          </w:p>
        </w:tc>
      </w:tr>
      <w:tr w14:paraId="7CA1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6" w:type="dxa"/>
            <w:vAlign w:val="center"/>
          </w:tcPr>
          <w:p w14:paraId="6315E37C">
            <w:pPr>
              <w:widowControl/>
              <w:jc w:val="center"/>
              <w:rPr>
                <w:rFonts w:hint="eastAsia" w:ascii="宋体" w:hAnsi="宋体" w:cs="宋体"/>
                <w:b/>
                <w:bCs/>
                <w:color w:val="auto"/>
                <w:sz w:val="28"/>
                <w:szCs w:val="28"/>
                <w:highlight w:val="none"/>
                <w:vertAlign w:val="baseline"/>
                <w:lang w:val="en-US" w:eastAsia="zh-CN"/>
              </w:rPr>
            </w:pPr>
          </w:p>
        </w:tc>
        <w:tc>
          <w:tcPr>
            <w:tcW w:w="954" w:type="dxa"/>
            <w:gridSpan w:val="2"/>
            <w:vAlign w:val="center"/>
          </w:tcPr>
          <w:p w14:paraId="7CB3CC85">
            <w:pPr>
              <w:widowControl/>
              <w:jc w:val="center"/>
              <w:rPr>
                <w:rFonts w:hint="eastAsia" w:ascii="宋体" w:hAnsi="宋体" w:cs="宋体"/>
                <w:b/>
                <w:bCs/>
                <w:color w:val="auto"/>
                <w:sz w:val="28"/>
                <w:szCs w:val="28"/>
                <w:highlight w:val="none"/>
                <w:vertAlign w:val="baseline"/>
                <w:lang w:val="en-US" w:eastAsia="zh-CN"/>
              </w:rPr>
            </w:pPr>
          </w:p>
        </w:tc>
        <w:tc>
          <w:tcPr>
            <w:tcW w:w="830" w:type="dxa"/>
            <w:gridSpan w:val="2"/>
            <w:vAlign w:val="center"/>
          </w:tcPr>
          <w:p w14:paraId="4180D399">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0FEA68C5">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3497EB7B">
            <w:pPr>
              <w:widowControl/>
              <w:jc w:val="center"/>
              <w:rPr>
                <w:rFonts w:hint="eastAsia" w:ascii="宋体" w:hAnsi="宋体" w:cs="宋体"/>
                <w:b/>
                <w:bCs/>
                <w:color w:val="auto"/>
                <w:sz w:val="28"/>
                <w:szCs w:val="28"/>
                <w:highlight w:val="none"/>
                <w:vertAlign w:val="baseline"/>
                <w:lang w:val="en-US" w:eastAsia="zh-CN"/>
              </w:rPr>
            </w:pPr>
          </w:p>
        </w:tc>
        <w:tc>
          <w:tcPr>
            <w:tcW w:w="831" w:type="dxa"/>
            <w:vAlign w:val="center"/>
          </w:tcPr>
          <w:p w14:paraId="242D5836">
            <w:pPr>
              <w:widowControl/>
              <w:jc w:val="center"/>
              <w:rPr>
                <w:rFonts w:hint="eastAsia" w:ascii="宋体" w:hAnsi="宋体" w:cs="宋体"/>
                <w:b/>
                <w:bCs/>
                <w:color w:val="auto"/>
                <w:sz w:val="28"/>
                <w:szCs w:val="28"/>
                <w:highlight w:val="none"/>
                <w:vertAlign w:val="baseline"/>
                <w:lang w:val="en-US" w:eastAsia="zh-CN"/>
              </w:rPr>
            </w:pPr>
          </w:p>
        </w:tc>
        <w:tc>
          <w:tcPr>
            <w:tcW w:w="885" w:type="dxa"/>
            <w:gridSpan w:val="2"/>
            <w:vAlign w:val="center"/>
          </w:tcPr>
          <w:p w14:paraId="3BB26289">
            <w:pPr>
              <w:widowControl/>
              <w:jc w:val="center"/>
              <w:rPr>
                <w:rFonts w:hint="eastAsia" w:ascii="宋体" w:hAnsi="宋体" w:cs="宋体"/>
                <w:b/>
                <w:bCs/>
                <w:color w:val="auto"/>
                <w:sz w:val="28"/>
                <w:szCs w:val="28"/>
                <w:highlight w:val="none"/>
                <w:vertAlign w:val="baseline"/>
                <w:lang w:val="en-US" w:eastAsia="zh-CN"/>
              </w:rPr>
            </w:pPr>
          </w:p>
        </w:tc>
        <w:tc>
          <w:tcPr>
            <w:tcW w:w="774" w:type="dxa"/>
            <w:gridSpan w:val="2"/>
            <w:vAlign w:val="center"/>
          </w:tcPr>
          <w:p w14:paraId="33B926E7">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24852E9F">
            <w:pPr>
              <w:widowControl/>
              <w:jc w:val="center"/>
              <w:rPr>
                <w:rFonts w:hint="eastAsia" w:ascii="宋体" w:hAnsi="宋体" w:cs="宋体"/>
                <w:b/>
                <w:bCs/>
                <w:color w:val="auto"/>
                <w:sz w:val="28"/>
                <w:szCs w:val="28"/>
                <w:highlight w:val="none"/>
                <w:vertAlign w:val="baseline"/>
                <w:lang w:val="en-US" w:eastAsia="zh-CN"/>
              </w:rPr>
            </w:pPr>
          </w:p>
        </w:tc>
        <w:tc>
          <w:tcPr>
            <w:tcW w:w="1111" w:type="dxa"/>
            <w:vAlign w:val="center"/>
          </w:tcPr>
          <w:p w14:paraId="01D6A139">
            <w:pPr>
              <w:widowControl/>
              <w:jc w:val="center"/>
              <w:rPr>
                <w:rFonts w:hint="eastAsia" w:ascii="宋体" w:hAnsi="宋体" w:cs="宋体"/>
                <w:b/>
                <w:bCs/>
                <w:color w:val="auto"/>
                <w:sz w:val="28"/>
                <w:szCs w:val="28"/>
                <w:highlight w:val="none"/>
                <w:vertAlign w:val="baseline"/>
                <w:lang w:val="en-US" w:eastAsia="zh-CN"/>
              </w:rPr>
            </w:pPr>
          </w:p>
        </w:tc>
        <w:tc>
          <w:tcPr>
            <w:tcW w:w="1410" w:type="dxa"/>
            <w:vAlign w:val="center"/>
          </w:tcPr>
          <w:p w14:paraId="4C8801DD">
            <w:pPr>
              <w:widowControl/>
              <w:jc w:val="center"/>
              <w:rPr>
                <w:rFonts w:hint="eastAsia" w:ascii="宋体" w:hAnsi="宋体" w:cs="宋体"/>
                <w:b/>
                <w:bCs/>
                <w:color w:val="auto"/>
                <w:sz w:val="28"/>
                <w:szCs w:val="28"/>
                <w:highlight w:val="none"/>
                <w:vertAlign w:val="baseline"/>
                <w:lang w:val="en-US" w:eastAsia="zh-CN"/>
              </w:rPr>
            </w:pPr>
          </w:p>
        </w:tc>
        <w:tc>
          <w:tcPr>
            <w:tcW w:w="2565" w:type="dxa"/>
            <w:vAlign w:val="center"/>
          </w:tcPr>
          <w:p w14:paraId="26FC17E5">
            <w:pPr>
              <w:widowControl/>
              <w:jc w:val="center"/>
              <w:rPr>
                <w:rFonts w:hint="eastAsia" w:ascii="宋体" w:hAnsi="宋体" w:cs="宋体"/>
                <w:b/>
                <w:bCs/>
                <w:color w:val="auto"/>
                <w:sz w:val="28"/>
                <w:szCs w:val="28"/>
                <w:highlight w:val="none"/>
                <w:vertAlign w:val="baseline"/>
                <w:lang w:val="en-US" w:eastAsia="zh-CN"/>
              </w:rPr>
            </w:pPr>
          </w:p>
        </w:tc>
        <w:tc>
          <w:tcPr>
            <w:tcW w:w="2010" w:type="dxa"/>
            <w:vAlign w:val="center"/>
          </w:tcPr>
          <w:p w14:paraId="34AFDC04">
            <w:pPr>
              <w:widowControl/>
              <w:jc w:val="center"/>
              <w:rPr>
                <w:rFonts w:hint="eastAsia" w:ascii="宋体" w:hAnsi="宋体" w:cs="宋体"/>
                <w:b/>
                <w:bCs/>
                <w:color w:val="auto"/>
                <w:sz w:val="28"/>
                <w:szCs w:val="28"/>
                <w:highlight w:val="none"/>
                <w:vertAlign w:val="baseline"/>
                <w:lang w:val="en-US" w:eastAsia="zh-CN"/>
              </w:rPr>
            </w:pPr>
          </w:p>
        </w:tc>
      </w:tr>
      <w:tr w14:paraId="0C24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18EDD85E">
            <w:pPr>
              <w:widowControl/>
              <w:jc w:val="center"/>
              <w:rPr>
                <w:rFonts w:hint="eastAsia" w:ascii="宋体" w:hAnsi="宋体" w:cs="宋体"/>
                <w:b/>
                <w:bCs/>
                <w:color w:val="auto"/>
                <w:sz w:val="28"/>
                <w:szCs w:val="28"/>
                <w:highlight w:val="none"/>
                <w:vertAlign w:val="baseline"/>
                <w:lang w:val="en-US" w:eastAsia="zh-CN"/>
              </w:rPr>
            </w:pPr>
          </w:p>
        </w:tc>
        <w:tc>
          <w:tcPr>
            <w:tcW w:w="954" w:type="dxa"/>
            <w:gridSpan w:val="2"/>
            <w:vAlign w:val="center"/>
          </w:tcPr>
          <w:p w14:paraId="6FBB1869">
            <w:pPr>
              <w:widowControl/>
              <w:jc w:val="center"/>
              <w:rPr>
                <w:rFonts w:hint="eastAsia" w:ascii="宋体" w:hAnsi="宋体" w:cs="宋体"/>
                <w:b/>
                <w:bCs/>
                <w:color w:val="auto"/>
                <w:sz w:val="28"/>
                <w:szCs w:val="28"/>
                <w:highlight w:val="none"/>
                <w:vertAlign w:val="baseline"/>
                <w:lang w:val="en-US" w:eastAsia="zh-CN"/>
              </w:rPr>
            </w:pPr>
          </w:p>
        </w:tc>
        <w:tc>
          <w:tcPr>
            <w:tcW w:w="830" w:type="dxa"/>
            <w:gridSpan w:val="2"/>
            <w:vAlign w:val="center"/>
          </w:tcPr>
          <w:p w14:paraId="7A2855BC">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760ADDC4">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67B42F2A">
            <w:pPr>
              <w:widowControl/>
              <w:jc w:val="center"/>
              <w:rPr>
                <w:rFonts w:hint="eastAsia" w:ascii="宋体" w:hAnsi="宋体" w:cs="宋体"/>
                <w:b/>
                <w:bCs/>
                <w:color w:val="auto"/>
                <w:sz w:val="28"/>
                <w:szCs w:val="28"/>
                <w:highlight w:val="none"/>
                <w:vertAlign w:val="baseline"/>
                <w:lang w:val="en-US" w:eastAsia="zh-CN"/>
              </w:rPr>
            </w:pPr>
          </w:p>
        </w:tc>
        <w:tc>
          <w:tcPr>
            <w:tcW w:w="831" w:type="dxa"/>
            <w:vAlign w:val="center"/>
          </w:tcPr>
          <w:p w14:paraId="628DD1D7">
            <w:pPr>
              <w:widowControl/>
              <w:jc w:val="center"/>
              <w:rPr>
                <w:rFonts w:hint="eastAsia" w:ascii="宋体" w:hAnsi="宋体" w:cs="宋体"/>
                <w:b/>
                <w:bCs/>
                <w:color w:val="auto"/>
                <w:sz w:val="28"/>
                <w:szCs w:val="28"/>
                <w:highlight w:val="none"/>
                <w:vertAlign w:val="baseline"/>
                <w:lang w:val="en-US" w:eastAsia="zh-CN"/>
              </w:rPr>
            </w:pPr>
          </w:p>
        </w:tc>
        <w:tc>
          <w:tcPr>
            <w:tcW w:w="885" w:type="dxa"/>
            <w:gridSpan w:val="2"/>
            <w:vAlign w:val="center"/>
          </w:tcPr>
          <w:p w14:paraId="1FE0AF4B">
            <w:pPr>
              <w:widowControl/>
              <w:jc w:val="center"/>
              <w:rPr>
                <w:rFonts w:hint="eastAsia" w:ascii="宋体" w:hAnsi="宋体" w:cs="宋体"/>
                <w:b/>
                <w:bCs/>
                <w:color w:val="auto"/>
                <w:sz w:val="28"/>
                <w:szCs w:val="28"/>
                <w:highlight w:val="none"/>
                <w:vertAlign w:val="baseline"/>
                <w:lang w:val="en-US" w:eastAsia="zh-CN"/>
              </w:rPr>
            </w:pPr>
          </w:p>
        </w:tc>
        <w:tc>
          <w:tcPr>
            <w:tcW w:w="774" w:type="dxa"/>
            <w:gridSpan w:val="2"/>
            <w:vAlign w:val="center"/>
          </w:tcPr>
          <w:p w14:paraId="6B6C82E6">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0B3F98F1">
            <w:pPr>
              <w:widowControl/>
              <w:jc w:val="center"/>
              <w:rPr>
                <w:rFonts w:hint="eastAsia" w:ascii="宋体" w:hAnsi="宋体" w:cs="宋体"/>
                <w:b/>
                <w:bCs/>
                <w:color w:val="auto"/>
                <w:sz w:val="28"/>
                <w:szCs w:val="28"/>
                <w:highlight w:val="none"/>
                <w:vertAlign w:val="baseline"/>
                <w:lang w:val="en-US" w:eastAsia="zh-CN"/>
              </w:rPr>
            </w:pPr>
          </w:p>
        </w:tc>
        <w:tc>
          <w:tcPr>
            <w:tcW w:w="1111" w:type="dxa"/>
            <w:vAlign w:val="center"/>
          </w:tcPr>
          <w:p w14:paraId="13DC6040">
            <w:pPr>
              <w:widowControl/>
              <w:jc w:val="center"/>
              <w:rPr>
                <w:rFonts w:hint="eastAsia" w:ascii="宋体" w:hAnsi="宋体" w:cs="宋体"/>
                <w:b/>
                <w:bCs/>
                <w:color w:val="auto"/>
                <w:sz w:val="28"/>
                <w:szCs w:val="28"/>
                <w:highlight w:val="none"/>
                <w:vertAlign w:val="baseline"/>
                <w:lang w:val="en-US" w:eastAsia="zh-CN"/>
              </w:rPr>
            </w:pPr>
          </w:p>
        </w:tc>
        <w:tc>
          <w:tcPr>
            <w:tcW w:w="1410" w:type="dxa"/>
            <w:vAlign w:val="center"/>
          </w:tcPr>
          <w:p w14:paraId="0BEF4AE7">
            <w:pPr>
              <w:widowControl/>
              <w:jc w:val="center"/>
              <w:rPr>
                <w:rFonts w:hint="eastAsia" w:ascii="宋体" w:hAnsi="宋体" w:cs="宋体"/>
                <w:b/>
                <w:bCs/>
                <w:color w:val="auto"/>
                <w:sz w:val="28"/>
                <w:szCs w:val="28"/>
                <w:highlight w:val="none"/>
                <w:vertAlign w:val="baseline"/>
                <w:lang w:val="en-US" w:eastAsia="zh-CN"/>
              </w:rPr>
            </w:pPr>
          </w:p>
        </w:tc>
        <w:tc>
          <w:tcPr>
            <w:tcW w:w="2565" w:type="dxa"/>
            <w:vAlign w:val="center"/>
          </w:tcPr>
          <w:p w14:paraId="7408B275">
            <w:pPr>
              <w:widowControl/>
              <w:jc w:val="center"/>
              <w:rPr>
                <w:rFonts w:hint="eastAsia" w:ascii="宋体" w:hAnsi="宋体" w:cs="宋体"/>
                <w:b/>
                <w:bCs/>
                <w:color w:val="auto"/>
                <w:sz w:val="28"/>
                <w:szCs w:val="28"/>
                <w:highlight w:val="none"/>
                <w:vertAlign w:val="baseline"/>
                <w:lang w:val="en-US" w:eastAsia="zh-CN"/>
              </w:rPr>
            </w:pPr>
          </w:p>
        </w:tc>
        <w:tc>
          <w:tcPr>
            <w:tcW w:w="2010" w:type="dxa"/>
            <w:vAlign w:val="center"/>
          </w:tcPr>
          <w:p w14:paraId="2F087F65">
            <w:pPr>
              <w:widowControl/>
              <w:jc w:val="center"/>
              <w:rPr>
                <w:rFonts w:hint="eastAsia" w:ascii="宋体" w:hAnsi="宋体" w:cs="宋体"/>
                <w:b/>
                <w:bCs/>
                <w:color w:val="auto"/>
                <w:sz w:val="28"/>
                <w:szCs w:val="28"/>
                <w:highlight w:val="none"/>
                <w:vertAlign w:val="baseline"/>
                <w:lang w:val="en-US" w:eastAsia="zh-CN"/>
              </w:rPr>
            </w:pPr>
          </w:p>
        </w:tc>
      </w:tr>
      <w:tr w14:paraId="5C6E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1A9BB2A2">
            <w:pPr>
              <w:widowControl/>
              <w:jc w:val="center"/>
              <w:rPr>
                <w:rFonts w:hint="eastAsia" w:ascii="宋体" w:hAnsi="宋体" w:cs="宋体"/>
                <w:b/>
                <w:bCs/>
                <w:color w:val="auto"/>
                <w:sz w:val="28"/>
                <w:szCs w:val="28"/>
                <w:highlight w:val="none"/>
                <w:vertAlign w:val="baseline"/>
                <w:lang w:val="en-US" w:eastAsia="zh-CN"/>
              </w:rPr>
            </w:pPr>
          </w:p>
        </w:tc>
        <w:tc>
          <w:tcPr>
            <w:tcW w:w="954" w:type="dxa"/>
            <w:gridSpan w:val="2"/>
            <w:vAlign w:val="center"/>
          </w:tcPr>
          <w:p w14:paraId="2CA7E904">
            <w:pPr>
              <w:widowControl/>
              <w:jc w:val="center"/>
              <w:rPr>
                <w:rFonts w:hint="eastAsia" w:ascii="宋体" w:hAnsi="宋体" w:cs="宋体"/>
                <w:b/>
                <w:bCs/>
                <w:color w:val="auto"/>
                <w:sz w:val="28"/>
                <w:szCs w:val="28"/>
                <w:highlight w:val="none"/>
                <w:vertAlign w:val="baseline"/>
                <w:lang w:val="en-US" w:eastAsia="zh-CN"/>
              </w:rPr>
            </w:pPr>
          </w:p>
        </w:tc>
        <w:tc>
          <w:tcPr>
            <w:tcW w:w="830" w:type="dxa"/>
            <w:gridSpan w:val="2"/>
            <w:vAlign w:val="center"/>
          </w:tcPr>
          <w:p w14:paraId="675DC168">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477CC526">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0FAFC201">
            <w:pPr>
              <w:widowControl/>
              <w:jc w:val="center"/>
              <w:rPr>
                <w:rFonts w:hint="eastAsia" w:ascii="宋体" w:hAnsi="宋体" w:cs="宋体"/>
                <w:b/>
                <w:bCs/>
                <w:color w:val="auto"/>
                <w:sz w:val="28"/>
                <w:szCs w:val="28"/>
                <w:highlight w:val="none"/>
                <w:vertAlign w:val="baseline"/>
                <w:lang w:val="en-US" w:eastAsia="zh-CN"/>
              </w:rPr>
            </w:pPr>
          </w:p>
        </w:tc>
        <w:tc>
          <w:tcPr>
            <w:tcW w:w="831" w:type="dxa"/>
            <w:vAlign w:val="center"/>
          </w:tcPr>
          <w:p w14:paraId="0F8B06AC">
            <w:pPr>
              <w:widowControl/>
              <w:jc w:val="center"/>
              <w:rPr>
                <w:rFonts w:hint="eastAsia" w:ascii="宋体" w:hAnsi="宋体" w:cs="宋体"/>
                <w:b/>
                <w:bCs/>
                <w:color w:val="auto"/>
                <w:sz w:val="28"/>
                <w:szCs w:val="28"/>
                <w:highlight w:val="none"/>
                <w:vertAlign w:val="baseline"/>
                <w:lang w:val="en-US" w:eastAsia="zh-CN"/>
              </w:rPr>
            </w:pPr>
          </w:p>
        </w:tc>
        <w:tc>
          <w:tcPr>
            <w:tcW w:w="885" w:type="dxa"/>
            <w:gridSpan w:val="2"/>
            <w:vAlign w:val="center"/>
          </w:tcPr>
          <w:p w14:paraId="7B0F2E98">
            <w:pPr>
              <w:widowControl/>
              <w:jc w:val="center"/>
              <w:rPr>
                <w:rFonts w:hint="eastAsia" w:ascii="宋体" w:hAnsi="宋体" w:cs="宋体"/>
                <w:b/>
                <w:bCs/>
                <w:color w:val="auto"/>
                <w:sz w:val="28"/>
                <w:szCs w:val="28"/>
                <w:highlight w:val="none"/>
                <w:vertAlign w:val="baseline"/>
                <w:lang w:val="en-US" w:eastAsia="zh-CN"/>
              </w:rPr>
            </w:pPr>
          </w:p>
        </w:tc>
        <w:tc>
          <w:tcPr>
            <w:tcW w:w="774" w:type="dxa"/>
            <w:gridSpan w:val="2"/>
            <w:vAlign w:val="center"/>
          </w:tcPr>
          <w:p w14:paraId="1E18EFBA">
            <w:pPr>
              <w:widowControl/>
              <w:jc w:val="center"/>
              <w:rPr>
                <w:rFonts w:hint="eastAsia" w:ascii="宋体" w:hAnsi="宋体" w:cs="宋体"/>
                <w:b/>
                <w:bCs/>
                <w:color w:val="auto"/>
                <w:sz w:val="28"/>
                <w:szCs w:val="28"/>
                <w:highlight w:val="none"/>
                <w:vertAlign w:val="baseline"/>
                <w:lang w:val="en-US" w:eastAsia="zh-CN"/>
              </w:rPr>
            </w:pPr>
          </w:p>
        </w:tc>
        <w:tc>
          <w:tcPr>
            <w:tcW w:w="830" w:type="dxa"/>
            <w:vAlign w:val="center"/>
          </w:tcPr>
          <w:p w14:paraId="6240A89E">
            <w:pPr>
              <w:widowControl/>
              <w:jc w:val="center"/>
              <w:rPr>
                <w:rFonts w:hint="eastAsia" w:ascii="宋体" w:hAnsi="宋体" w:cs="宋体"/>
                <w:b/>
                <w:bCs/>
                <w:color w:val="auto"/>
                <w:sz w:val="28"/>
                <w:szCs w:val="28"/>
                <w:highlight w:val="none"/>
                <w:vertAlign w:val="baseline"/>
                <w:lang w:val="en-US" w:eastAsia="zh-CN"/>
              </w:rPr>
            </w:pPr>
          </w:p>
        </w:tc>
        <w:tc>
          <w:tcPr>
            <w:tcW w:w="1111" w:type="dxa"/>
            <w:vAlign w:val="center"/>
          </w:tcPr>
          <w:p w14:paraId="5C2E0FA2">
            <w:pPr>
              <w:widowControl/>
              <w:jc w:val="center"/>
              <w:rPr>
                <w:rFonts w:hint="eastAsia" w:ascii="宋体" w:hAnsi="宋体" w:cs="宋体"/>
                <w:b/>
                <w:bCs/>
                <w:color w:val="auto"/>
                <w:sz w:val="28"/>
                <w:szCs w:val="28"/>
                <w:highlight w:val="none"/>
                <w:vertAlign w:val="baseline"/>
                <w:lang w:val="en-US" w:eastAsia="zh-CN"/>
              </w:rPr>
            </w:pPr>
          </w:p>
        </w:tc>
        <w:tc>
          <w:tcPr>
            <w:tcW w:w="1410" w:type="dxa"/>
            <w:vAlign w:val="center"/>
          </w:tcPr>
          <w:p w14:paraId="058335A3">
            <w:pPr>
              <w:widowControl/>
              <w:jc w:val="center"/>
              <w:rPr>
                <w:rFonts w:hint="eastAsia" w:ascii="宋体" w:hAnsi="宋体" w:cs="宋体"/>
                <w:b/>
                <w:bCs/>
                <w:color w:val="auto"/>
                <w:sz w:val="28"/>
                <w:szCs w:val="28"/>
                <w:highlight w:val="none"/>
                <w:vertAlign w:val="baseline"/>
                <w:lang w:val="en-US" w:eastAsia="zh-CN"/>
              </w:rPr>
            </w:pPr>
          </w:p>
        </w:tc>
        <w:tc>
          <w:tcPr>
            <w:tcW w:w="2565" w:type="dxa"/>
            <w:vAlign w:val="center"/>
          </w:tcPr>
          <w:p w14:paraId="7D3F2645">
            <w:pPr>
              <w:widowControl/>
              <w:jc w:val="center"/>
              <w:rPr>
                <w:rFonts w:hint="eastAsia" w:ascii="宋体" w:hAnsi="宋体" w:cs="宋体"/>
                <w:b/>
                <w:bCs/>
                <w:color w:val="auto"/>
                <w:sz w:val="28"/>
                <w:szCs w:val="28"/>
                <w:highlight w:val="none"/>
                <w:vertAlign w:val="baseline"/>
                <w:lang w:val="en-US" w:eastAsia="zh-CN"/>
              </w:rPr>
            </w:pPr>
          </w:p>
        </w:tc>
        <w:tc>
          <w:tcPr>
            <w:tcW w:w="2010" w:type="dxa"/>
            <w:vAlign w:val="center"/>
          </w:tcPr>
          <w:p w14:paraId="78049AD9">
            <w:pPr>
              <w:widowControl/>
              <w:jc w:val="center"/>
              <w:rPr>
                <w:rFonts w:hint="eastAsia" w:ascii="宋体" w:hAnsi="宋体" w:cs="宋体"/>
                <w:b/>
                <w:bCs/>
                <w:color w:val="auto"/>
                <w:sz w:val="28"/>
                <w:szCs w:val="28"/>
                <w:highlight w:val="none"/>
                <w:vertAlign w:val="baseline"/>
                <w:lang w:val="en-US" w:eastAsia="zh-CN"/>
              </w:rPr>
            </w:pPr>
          </w:p>
        </w:tc>
      </w:tr>
      <w:tr w14:paraId="3100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gridSpan w:val="5"/>
            <w:vAlign w:val="center"/>
          </w:tcPr>
          <w:p w14:paraId="0AA2ECAA">
            <w:pPr>
              <w:widowControl/>
              <w:jc w:val="center"/>
              <w:rPr>
                <w:rFonts w:hint="eastAsia" w:ascii="宋体" w:hAnsi="宋体" w:cs="宋体"/>
                <w:b/>
                <w:bCs/>
                <w:color w:val="auto"/>
                <w:sz w:val="28"/>
                <w:szCs w:val="28"/>
                <w:highlight w:val="none"/>
                <w:vertAlign w:val="baseline"/>
                <w:lang w:val="en-US" w:eastAsia="zh-CN"/>
              </w:rPr>
            </w:pPr>
            <w:r>
              <w:rPr>
                <w:rFonts w:hint="eastAsia" w:asciiTheme="minorEastAsia" w:hAnsiTheme="minorEastAsia" w:eastAsiaTheme="minorEastAsia" w:cstheme="minorEastAsia"/>
                <w:b w:val="0"/>
                <w:bCs w:val="0"/>
                <w:color w:val="auto"/>
                <w:kern w:val="0"/>
                <w:sz w:val="24"/>
                <w:szCs w:val="24"/>
              </w:rPr>
              <w:t>主要研究者签字</w:t>
            </w:r>
          </w:p>
        </w:tc>
        <w:tc>
          <w:tcPr>
            <w:tcW w:w="4150" w:type="dxa"/>
            <w:gridSpan w:val="7"/>
            <w:vAlign w:val="center"/>
          </w:tcPr>
          <w:p w14:paraId="6A5626EE">
            <w:pPr>
              <w:widowControl/>
              <w:jc w:val="center"/>
              <w:rPr>
                <w:rFonts w:hint="eastAsia" w:ascii="宋体" w:hAnsi="宋体" w:cs="宋体"/>
                <w:b/>
                <w:bCs/>
                <w:color w:val="auto"/>
                <w:sz w:val="28"/>
                <w:szCs w:val="28"/>
                <w:highlight w:val="none"/>
                <w:vertAlign w:val="baseline"/>
                <w:lang w:val="en-US" w:eastAsia="zh-CN"/>
              </w:rPr>
            </w:pPr>
          </w:p>
        </w:tc>
        <w:tc>
          <w:tcPr>
            <w:tcW w:w="1941" w:type="dxa"/>
            <w:gridSpan w:val="2"/>
            <w:vAlign w:val="center"/>
          </w:tcPr>
          <w:p w14:paraId="06D0077B">
            <w:pPr>
              <w:widowControl/>
              <w:jc w:val="center"/>
              <w:rPr>
                <w:rFonts w:hint="eastAsia" w:ascii="宋体" w:hAnsi="宋体" w:cs="宋体"/>
                <w:b/>
                <w:bCs/>
                <w:color w:val="auto"/>
                <w:sz w:val="28"/>
                <w:szCs w:val="28"/>
                <w:highlight w:val="none"/>
                <w:vertAlign w:val="baseline"/>
                <w:lang w:val="en-US" w:eastAsia="zh-CN"/>
              </w:rPr>
            </w:pPr>
            <w:r>
              <w:rPr>
                <w:rFonts w:hint="eastAsia" w:asciiTheme="minorEastAsia" w:hAnsiTheme="minorEastAsia" w:eastAsiaTheme="minorEastAsia" w:cstheme="minorEastAsia"/>
                <w:b w:val="0"/>
                <w:bCs w:val="0"/>
                <w:color w:val="auto"/>
                <w:kern w:val="0"/>
                <w:sz w:val="24"/>
                <w:szCs w:val="24"/>
              </w:rPr>
              <w:t>日期</w:t>
            </w:r>
          </w:p>
        </w:tc>
        <w:tc>
          <w:tcPr>
            <w:tcW w:w="5985" w:type="dxa"/>
            <w:gridSpan w:val="3"/>
            <w:vAlign w:val="center"/>
          </w:tcPr>
          <w:p w14:paraId="0C303231">
            <w:pPr>
              <w:widowControl/>
              <w:jc w:val="center"/>
              <w:rPr>
                <w:rFonts w:hint="eastAsia" w:ascii="宋体" w:hAnsi="宋体" w:cs="宋体"/>
                <w:b/>
                <w:bCs/>
                <w:color w:val="auto"/>
                <w:sz w:val="28"/>
                <w:szCs w:val="28"/>
                <w:highlight w:val="none"/>
                <w:vertAlign w:val="baseline"/>
                <w:lang w:val="en-US" w:eastAsia="zh-CN"/>
              </w:rPr>
            </w:pPr>
          </w:p>
        </w:tc>
      </w:tr>
    </w:tbl>
    <w:p w14:paraId="48901205">
      <w:pPr>
        <w:widowControl/>
        <w:jc w:val="left"/>
        <w:rPr>
          <w:rFonts w:ascii="宋体" w:hAnsi="宋体"/>
          <w:color w:val="auto"/>
          <w:highlight w:val="none"/>
        </w:rPr>
        <w:sectPr>
          <w:pgSz w:w="16838" w:h="11906" w:orient="landscape"/>
          <w:pgMar w:top="1080" w:right="1440" w:bottom="1080" w:left="1440" w:header="851" w:footer="397" w:gutter="0"/>
          <w:pgNumType w:fmt="decimal"/>
          <w:cols w:space="0" w:num="1"/>
          <w:docGrid w:type="lines" w:linePitch="312" w:charSpace="0"/>
        </w:sectPr>
      </w:pPr>
    </w:p>
    <w:p w14:paraId="2F6B5F18">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附件5</w:t>
      </w:r>
    </w:p>
    <w:p w14:paraId="20C27883">
      <w:pPr>
        <w:jc w:val="center"/>
        <w:rPr>
          <w:b/>
          <w:color w:val="auto"/>
          <w:sz w:val="28"/>
          <w:szCs w:val="28"/>
          <w:highlight w:val="none"/>
        </w:rPr>
      </w:pPr>
      <w:r>
        <w:rPr>
          <w:b/>
          <w:color w:val="auto"/>
          <w:sz w:val="28"/>
          <w:szCs w:val="28"/>
          <w:highlight w:val="none"/>
        </w:rPr>
        <w:t>结 题 报 告 表</w:t>
      </w:r>
    </w:p>
    <w:tbl>
      <w:tblPr>
        <w:tblStyle w:val="1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654"/>
        <w:gridCol w:w="2586"/>
        <w:gridCol w:w="1709"/>
        <w:gridCol w:w="3431"/>
      </w:tblGrid>
      <w:tr w14:paraId="648C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2" w:type="dxa"/>
            <w:vAlign w:val="center"/>
          </w:tcPr>
          <w:p w14:paraId="39B54F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w:t>
            </w:r>
          </w:p>
        </w:tc>
        <w:tc>
          <w:tcPr>
            <w:tcW w:w="3240" w:type="dxa"/>
            <w:gridSpan w:val="2"/>
          </w:tcPr>
          <w:p w14:paraId="47ABE94E">
            <w:pPr>
              <w:rPr>
                <w:rFonts w:hint="eastAsia" w:ascii="宋体" w:hAnsi="宋体" w:eastAsia="宋体" w:cs="宋体"/>
                <w:color w:val="auto"/>
                <w:sz w:val="24"/>
                <w:szCs w:val="24"/>
                <w:highlight w:val="none"/>
              </w:rPr>
            </w:pPr>
          </w:p>
        </w:tc>
        <w:tc>
          <w:tcPr>
            <w:tcW w:w="1709" w:type="dxa"/>
            <w:vAlign w:val="center"/>
          </w:tcPr>
          <w:p w14:paraId="5059A4B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结题日期</w:t>
            </w:r>
          </w:p>
        </w:tc>
        <w:tc>
          <w:tcPr>
            <w:tcW w:w="3431" w:type="dxa"/>
          </w:tcPr>
          <w:p w14:paraId="665138D2">
            <w:pPr>
              <w:rPr>
                <w:rFonts w:hint="eastAsia" w:ascii="宋体" w:hAnsi="宋体" w:eastAsia="宋体" w:cs="宋体"/>
                <w:color w:val="auto"/>
                <w:sz w:val="24"/>
                <w:szCs w:val="24"/>
                <w:highlight w:val="none"/>
              </w:rPr>
            </w:pPr>
          </w:p>
        </w:tc>
      </w:tr>
      <w:tr w14:paraId="1009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2" w:type="dxa"/>
            <w:vAlign w:val="center"/>
          </w:tcPr>
          <w:p w14:paraId="708E682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电话及</w:t>
            </w:r>
          </w:p>
          <w:p w14:paraId="7B4D4CD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Email</w:t>
            </w:r>
          </w:p>
        </w:tc>
        <w:tc>
          <w:tcPr>
            <w:tcW w:w="3240" w:type="dxa"/>
            <w:gridSpan w:val="2"/>
          </w:tcPr>
          <w:p w14:paraId="298A0B7F">
            <w:pPr>
              <w:rPr>
                <w:rFonts w:hint="eastAsia" w:ascii="宋体" w:hAnsi="宋体" w:eastAsia="宋体" w:cs="宋体"/>
                <w:color w:val="auto"/>
                <w:sz w:val="24"/>
                <w:szCs w:val="24"/>
                <w:highlight w:val="none"/>
              </w:rPr>
            </w:pPr>
          </w:p>
        </w:tc>
        <w:tc>
          <w:tcPr>
            <w:tcW w:w="1709" w:type="dxa"/>
            <w:vAlign w:val="center"/>
          </w:tcPr>
          <w:p w14:paraId="58F43B3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方案编号</w:t>
            </w:r>
          </w:p>
        </w:tc>
        <w:tc>
          <w:tcPr>
            <w:tcW w:w="3431" w:type="dxa"/>
          </w:tcPr>
          <w:p w14:paraId="71220C0C">
            <w:pPr>
              <w:rPr>
                <w:rFonts w:hint="eastAsia" w:ascii="宋体" w:hAnsi="宋体" w:eastAsia="宋体" w:cs="宋体"/>
                <w:color w:val="auto"/>
                <w:sz w:val="24"/>
                <w:szCs w:val="24"/>
                <w:highlight w:val="none"/>
              </w:rPr>
            </w:pPr>
          </w:p>
        </w:tc>
      </w:tr>
      <w:tr w14:paraId="0F2B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2" w:type="dxa"/>
            <w:vAlign w:val="center"/>
          </w:tcPr>
          <w:p w14:paraId="5298405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8380" w:type="dxa"/>
            <w:gridSpan w:val="4"/>
          </w:tcPr>
          <w:p w14:paraId="3EB29A54">
            <w:pPr>
              <w:widowControl/>
              <w:rPr>
                <w:rFonts w:hint="eastAsia" w:ascii="宋体" w:hAnsi="宋体" w:eastAsia="宋体" w:cs="宋体"/>
                <w:color w:val="auto"/>
                <w:sz w:val="24"/>
                <w:szCs w:val="24"/>
                <w:highlight w:val="none"/>
              </w:rPr>
            </w:pPr>
          </w:p>
          <w:p w14:paraId="7178EEDA">
            <w:pPr>
              <w:rPr>
                <w:rFonts w:hint="eastAsia" w:ascii="宋体" w:hAnsi="宋体" w:eastAsia="宋体" w:cs="宋体"/>
                <w:color w:val="auto"/>
                <w:sz w:val="24"/>
                <w:szCs w:val="24"/>
                <w:highlight w:val="none"/>
              </w:rPr>
            </w:pPr>
          </w:p>
        </w:tc>
      </w:tr>
      <w:tr w14:paraId="4DCC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2" w:type="dxa"/>
            <w:vAlign w:val="center"/>
          </w:tcPr>
          <w:p w14:paraId="7C26801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申办单位</w:t>
            </w:r>
          </w:p>
        </w:tc>
        <w:tc>
          <w:tcPr>
            <w:tcW w:w="8380" w:type="dxa"/>
            <w:gridSpan w:val="4"/>
          </w:tcPr>
          <w:p w14:paraId="11AD65E9">
            <w:pPr>
              <w:rPr>
                <w:rFonts w:hint="eastAsia" w:ascii="宋体" w:hAnsi="宋体" w:eastAsia="宋体" w:cs="宋体"/>
                <w:color w:val="auto"/>
                <w:sz w:val="24"/>
                <w:szCs w:val="24"/>
                <w:highlight w:val="none"/>
              </w:rPr>
            </w:pPr>
          </w:p>
        </w:tc>
      </w:tr>
      <w:tr w14:paraId="2FA2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5"/>
          </w:tcPr>
          <w:p w14:paraId="1057411F">
            <w:p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研究情况</w:t>
            </w:r>
          </w:p>
          <w:p w14:paraId="62E091B4">
            <w:pPr>
              <w:numPr>
                <w:ilvl w:val="0"/>
                <w:numId w:val="41"/>
              </w:numPr>
              <w:spacing w:line="340" w:lineRule="exact"/>
              <w:ind w:left="79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没有开始，请解释原因，然后签名</w:t>
            </w:r>
          </w:p>
          <w:p w14:paraId="2B569393">
            <w:pPr>
              <w:numPr>
                <w:ilvl w:val="0"/>
                <w:numId w:val="41"/>
              </w:numPr>
              <w:spacing w:line="340" w:lineRule="exact"/>
              <w:ind w:left="79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完成研究（包括数据分析）完成日期：______</w:t>
            </w:r>
          </w:p>
          <w:p w14:paraId="3D23E9C9">
            <w:pPr>
              <w:numPr>
                <w:ilvl w:val="0"/>
                <w:numId w:val="41"/>
              </w:numPr>
              <w:spacing w:line="340" w:lineRule="exact"/>
              <w:ind w:left="79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提前终止研究终止日期：______________</w:t>
            </w:r>
          </w:p>
        </w:tc>
      </w:tr>
      <w:tr w14:paraId="7C0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5"/>
            <w:tcBorders>
              <w:top w:val="single" w:color="auto" w:sz="4" w:space="0"/>
              <w:left w:val="single" w:color="auto" w:sz="4" w:space="0"/>
              <w:bottom w:val="single" w:color="auto" w:sz="4" w:space="0"/>
              <w:right w:val="single" w:color="auto" w:sz="4" w:space="0"/>
            </w:tcBorders>
          </w:tcPr>
          <w:p w14:paraId="19F66D08">
            <w:pPr>
              <w:ind w:firstLine="435"/>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情况：IEC批准的入组人数_______</w:t>
            </w:r>
          </w:p>
          <w:p w14:paraId="3EC0F143">
            <w:pPr>
              <w:ind w:firstLine="1872" w:firstLineChars="7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纳入的</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总数________</w:t>
            </w:r>
          </w:p>
        </w:tc>
      </w:tr>
      <w:tr w14:paraId="62C3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5"/>
            <w:tcBorders>
              <w:top w:val="single" w:color="auto" w:sz="4" w:space="0"/>
              <w:left w:val="single" w:color="auto" w:sz="4" w:space="0"/>
              <w:bottom w:val="single" w:color="auto" w:sz="4" w:space="0"/>
              <w:right w:val="single" w:color="auto" w:sz="4" w:space="0"/>
            </w:tcBorders>
          </w:tcPr>
          <w:p w14:paraId="7872B79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研究结果以及其他信息</w:t>
            </w:r>
          </w:p>
          <w:p w14:paraId="228F247D">
            <w:pPr>
              <w:rPr>
                <w:rFonts w:hint="eastAsia" w:ascii="宋体" w:hAnsi="宋体" w:eastAsia="宋体" w:cs="宋体"/>
                <w:color w:val="auto"/>
                <w:sz w:val="24"/>
                <w:szCs w:val="24"/>
                <w:highlight w:val="none"/>
              </w:rPr>
            </w:pPr>
          </w:p>
          <w:p w14:paraId="4C791D1A">
            <w:pPr>
              <w:rPr>
                <w:rFonts w:hint="eastAsia" w:ascii="宋体" w:hAnsi="宋体" w:eastAsia="宋体" w:cs="宋体"/>
                <w:color w:val="auto"/>
                <w:sz w:val="24"/>
                <w:szCs w:val="24"/>
                <w:highlight w:val="none"/>
              </w:rPr>
            </w:pPr>
          </w:p>
          <w:p w14:paraId="099AE811">
            <w:pPr>
              <w:rPr>
                <w:rFonts w:hint="eastAsia" w:ascii="宋体" w:hAnsi="宋体" w:eastAsia="宋体" w:cs="宋体"/>
                <w:color w:val="auto"/>
                <w:sz w:val="24"/>
                <w:szCs w:val="24"/>
                <w:highlight w:val="none"/>
              </w:rPr>
            </w:pPr>
          </w:p>
          <w:p w14:paraId="5036BABA">
            <w:pPr>
              <w:rPr>
                <w:rFonts w:hint="eastAsia" w:ascii="宋体" w:hAnsi="宋体" w:eastAsia="宋体" w:cs="宋体"/>
                <w:color w:val="auto"/>
                <w:sz w:val="24"/>
                <w:szCs w:val="24"/>
                <w:highlight w:val="none"/>
              </w:rPr>
            </w:pPr>
          </w:p>
          <w:p w14:paraId="1EA35A21">
            <w:pPr>
              <w:rPr>
                <w:rFonts w:hint="eastAsia" w:ascii="宋体" w:hAnsi="宋体" w:eastAsia="宋体" w:cs="宋体"/>
                <w:color w:val="auto"/>
                <w:sz w:val="24"/>
                <w:szCs w:val="24"/>
                <w:highlight w:val="none"/>
              </w:rPr>
            </w:pPr>
          </w:p>
        </w:tc>
      </w:tr>
      <w:tr w14:paraId="6BC7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5"/>
            <w:tcBorders>
              <w:top w:val="single" w:color="auto" w:sz="4" w:space="0"/>
              <w:left w:val="single" w:color="auto" w:sz="4" w:space="0"/>
              <w:bottom w:val="single" w:color="auto" w:sz="4" w:space="0"/>
              <w:right w:val="single" w:color="auto" w:sz="4" w:space="0"/>
            </w:tcBorders>
          </w:tcPr>
          <w:p w14:paraId="5DB013C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研究非预期结果以及严重不良事件</w:t>
            </w:r>
          </w:p>
          <w:p w14:paraId="38B11693">
            <w:pPr>
              <w:rPr>
                <w:rFonts w:hint="eastAsia" w:ascii="宋体" w:hAnsi="宋体" w:eastAsia="宋体" w:cs="宋体"/>
                <w:color w:val="auto"/>
                <w:sz w:val="24"/>
                <w:szCs w:val="24"/>
                <w:highlight w:val="none"/>
              </w:rPr>
            </w:pPr>
          </w:p>
          <w:p w14:paraId="54BC0D73">
            <w:pP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本中心是否发生致残/致死SAE？</w:t>
            </w:r>
            <w:r>
              <w:rPr>
                <w:rFonts w:hint="eastAsia" w:ascii="宋体" w:hAnsi="宋体" w:cs="宋体"/>
                <w:color w:val="auto"/>
                <w:sz w:val="24"/>
                <w:szCs w:val="24"/>
                <w:highlight w:val="none"/>
                <w:lang w:eastAsia="zh-CN"/>
              </w:rPr>
              <w:t>）</w:t>
            </w:r>
          </w:p>
          <w:p w14:paraId="16F0AC58">
            <w:pPr>
              <w:rPr>
                <w:rFonts w:hint="eastAsia" w:ascii="宋体" w:hAnsi="宋体" w:eastAsia="宋体" w:cs="宋体"/>
                <w:color w:val="auto"/>
                <w:sz w:val="24"/>
                <w:szCs w:val="24"/>
                <w:highlight w:val="none"/>
              </w:rPr>
            </w:pPr>
          </w:p>
          <w:p w14:paraId="6980233C">
            <w:pPr>
              <w:rPr>
                <w:rFonts w:hint="eastAsia" w:ascii="宋体" w:hAnsi="宋体" w:eastAsia="宋体" w:cs="宋体"/>
                <w:color w:val="auto"/>
                <w:sz w:val="24"/>
                <w:szCs w:val="24"/>
                <w:highlight w:val="none"/>
              </w:rPr>
            </w:pPr>
          </w:p>
          <w:p w14:paraId="749AFD4D">
            <w:pPr>
              <w:rPr>
                <w:rFonts w:hint="eastAsia" w:ascii="宋体" w:hAnsi="宋体" w:eastAsia="宋体" w:cs="宋体"/>
                <w:color w:val="auto"/>
                <w:sz w:val="24"/>
                <w:szCs w:val="24"/>
                <w:highlight w:val="none"/>
              </w:rPr>
            </w:pPr>
          </w:p>
        </w:tc>
      </w:tr>
      <w:tr w14:paraId="3526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5"/>
            <w:tcBorders>
              <w:top w:val="single" w:color="auto" w:sz="4" w:space="0"/>
              <w:left w:val="single" w:color="auto" w:sz="4" w:space="0"/>
              <w:bottom w:val="single" w:color="auto" w:sz="4" w:space="0"/>
              <w:right w:val="single" w:color="auto" w:sz="4" w:space="0"/>
            </w:tcBorders>
          </w:tcPr>
          <w:p w14:paraId="616DFB0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研究总结报告中剔除和脱落例数？退出和脱落比例超过20%，请说明原因</w:t>
            </w:r>
          </w:p>
          <w:p w14:paraId="4D1EE991">
            <w:pPr>
              <w:rPr>
                <w:rFonts w:hint="eastAsia" w:ascii="宋体" w:hAnsi="宋体" w:eastAsia="宋体" w:cs="宋体"/>
                <w:color w:val="auto"/>
                <w:sz w:val="24"/>
                <w:szCs w:val="24"/>
                <w:highlight w:val="none"/>
              </w:rPr>
            </w:pPr>
          </w:p>
          <w:p w14:paraId="107F1324">
            <w:pPr>
              <w:rPr>
                <w:rFonts w:hint="eastAsia" w:ascii="宋体" w:hAnsi="宋体" w:eastAsia="宋体" w:cs="宋体"/>
                <w:color w:val="auto"/>
                <w:sz w:val="24"/>
                <w:szCs w:val="24"/>
                <w:highlight w:val="none"/>
              </w:rPr>
            </w:pPr>
          </w:p>
          <w:p w14:paraId="68A313C1">
            <w:pPr>
              <w:rPr>
                <w:rFonts w:hint="eastAsia" w:ascii="宋体" w:hAnsi="宋体" w:eastAsia="宋体" w:cs="宋体"/>
                <w:color w:val="auto"/>
                <w:sz w:val="24"/>
                <w:szCs w:val="24"/>
                <w:highlight w:val="none"/>
              </w:rPr>
            </w:pPr>
          </w:p>
          <w:p w14:paraId="0224CEBB">
            <w:pPr>
              <w:rPr>
                <w:rFonts w:hint="eastAsia" w:ascii="宋体" w:hAnsi="宋体" w:eastAsia="宋体" w:cs="宋体"/>
                <w:color w:val="auto"/>
                <w:sz w:val="24"/>
                <w:szCs w:val="24"/>
                <w:highlight w:val="none"/>
              </w:rPr>
            </w:pPr>
          </w:p>
          <w:p w14:paraId="328EACBE">
            <w:pPr>
              <w:rPr>
                <w:rFonts w:hint="eastAsia" w:ascii="宋体" w:hAnsi="宋体" w:eastAsia="宋体" w:cs="宋体"/>
                <w:color w:val="auto"/>
                <w:sz w:val="24"/>
                <w:szCs w:val="24"/>
                <w:highlight w:val="none"/>
              </w:rPr>
            </w:pPr>
          </w:p>
        </w:tc>
      </w:tr>
      <w:tr w14:paraId="44BF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5"/>
            <w:tcBorders>
              <w:top w:val="single" w:color="auto" w:sz="4" w:space="0"/>
              <w:left w:val="single" w:color="auto" w:sz="4" w:space="0"/>
              <w:bottom w:val="single" w:color="auto" w:sz="4" w:space="0"/>
              <w:right w:val="single" w:color="auto" w:sz="4" w:space="0"/>
            </w:tcBorders>
          </w:tcPr>
          <w:p w14:paraId="108FFEF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提前终止研究试验病例数及其原因分析</w:t>
            </w:r>
          </w:p>
          <w:p w14:paraId="4C35C1AF">
            <w:pPr>
              <w:rPr>
                <w:rFonts w:hint="eastAsia" w:ascii="宋体" w:hAnsi="宋体" w:eastAsia="宋体" w:cs="宋体"/>
                <w:color w:val="auto"/>
                <w:sz w:val="24"/>
                <w:szCs w:val="24"/>
                <w:highlight w:val="none"/>
              </w:rPr>
            </w:pPr>
          </w:p>
          <w:p w14:paraId="2E28E828">
            <w:pPr>
              <w:rPr>
                <w:rFonts w:hint="eastAsia" w:ascii="宋体" w:hAnsi="宋体" w:eastAsia="宋体" w:cs="宋体"/>
                <w:color w:val="auto"/>
                <w:sz w:val="24"/>
                <w:szCs w:val="24"/>
                <w:highlight w:val="none"/>
              </w:rPr>
            </w:pPr>
          </w:p>
          <w:p w14:paraId="29F992C3">
            <w:pPr>
              <w:rPr>
                <w:rFonts w:hint="eastAsia" w:ascii="宋体" w:hAnsi="宋体" w:eastAsia="宋体" w:cs="宋体"/>
                <w:color w:val="auto"/>
                <w:sz w:val="24"/>
                <w:szCs w:val="24"/>
                <w:highlight w:val="none"/>
              </w:rPr>
            </w:pPr>
          </w:p>
          <w:p w14:paraId="598A1943">
            <w:pPr>
              <w:rPr>
                <w:rFonts w:hint="eastAsia" w:ascii="宋体" w:hAnsi="宋体" w:eastAsia="宋体" w:cs="宋体"/>
                <w:color w:val="auto"/>
                <w:sz w:val="24"/>
                <w:szCs w:val="24"/>
                <w:highlight w:val="none"/>
              </w:rPr>
            </w:pPr>
          </w:p>
          <w:p w14:paraId="4497F554">
            <w:pPr>
              <w:rPr>
                <w:rFonts w:hint="eastAsia" w:ascii="宋体" w:hAnsi="宋体" w:eastAsia="宋体" w:cs="宋体"/>
                <w:color w:val="auto"/>
                <w:sz w:val="24"/>
                <w:szCs w:val="24"/>
                <w:highlight w:val="none"/>
              </w:rPr>
            </w:pPr>
          </w:p>
          <w:p w14:paraId="2F8E8453">
            <w:pPr>
              <w:rPr>
                <w:rFonts w:hint="eastAsia" w:ascii="宋体" w:hAnsi="宋体" w:eastAsia="宋体" w:cs="宋体"/>
                <w:color w:val="auto"/>
                <w:sz w:val="24"/>
                <w:szCs w:val="24"/>
                <w:highlight w:val="none"/>
              </w:rPr>
            </w:pPr>
          </w:p>
        </w:tc>
      </w:tr>
      <w:tr w14:paraId="7B051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 w:type="dxa"/>
            <w:bottom w:w="0" w:type="dxa"/>
            <w:right w:w="10" w:type="dxa"/>
          </w:tblCellMar>
        </w:tblPrEx>
        <w:trPr>
          <w:trHeight w:val="454" w:hRule="exact"/>
          <w:jc w:val="center"/>
        </w:trPr>
        <w:tc>
          <w:tcPr>
            <w:tcW w:w="2236" w:type="dxa"/>
            <w:gridSpan w:val="2"/>
            <w:tcBorders>
              <w:top w:val="single" w:color="auto" w:sz="4" w:space="0"/>
              <w:left w:val="single" w:color="auto" w:sz="4" w:space="0"/>
              <w:bottom w:val="single" w:color="auto" w:sz="4" w:space="0"/>
            </w:tcBorders>
            <w:shd w:val="clear" w:color="auto" w:fill="FFFFFF" w:themeFill="background1"/>
            <w:vAlign w:val="center"/>
          </w:tcPr>
          <w:p w14:paraId="1987CB6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研究者/申请人签字</w:t>
            </w:r>
          </w:p>
        </w:tc>
        <w:tc>
          <w:tcPr>
            <w:tcW w:w="2586" w:type="dxa"/>
            <w:tcBorders>
              <w:top w:val="single" w:color="auto" w:sz="4" w:space="0"/>
              <w:left w:val="single" w:color="auto" w:sz="4" w:space="0"/>
              <w:bottom w:val="single" w:color="auto" w:sz="4" w:space="0"/>
            </w:tcBorders>
            <w:shd w:val="clear" w:color="auto" w:fill="FFFFFF" w:themeFill="background1"/>
            <w:vAlign w:val="center"/>
          </w:tcPr>
          <w:p w14:paraId="3B771116">
            <w:pPr>
              <w:ind w:firstLine="480" w:firstLineChars="200"/>
              <w:rPr>
                <w:rFonts w:hint="eastAsia" w:ascii="宋体" w:hAnsi="宋体" w:eastAsia="宋体" w:cs="宋体"/>
                <w:color w:val="auto"/>
                <w:sz w:val="24"/>
                <w:szCs w:val="24"/>
                <w:highlight w:val="none"/>
              </w:rPr>
            </w:pPr>
          </w:p>
        </w:tc>
        <w:tc>
          <w:tcPr>
            <w:tcW w:w="1709" w:type="dxa"/>
            <w:tcBorders>
              <w:top w:val="single" w:color="auto" w:sz="4" w:space="0"/>
              <w:left w:val="single" w:color="auto" w:sz="4" w:space="0"/>
              <w:bottom w:val="single" w:color="auto" w:sz="4" w:space="0"/>
            </w:tcBorders>
            <w:shd w:val="clear" w:color="auto" w:fill="FFFFFF" w:themeFill="background1"/>
            <w:vAlign w:val="center"/>
          </w:tcPr>
          <w:p w14:paraId="52D888D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c>
          <w:tcPr>
            <w:tcW w:w="343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D2398C">
            <w:pPr>
              <w:jc w:val="center"/>
              <w:rPr>
                <w:rFonts w:hint="eastAsia" w:ascii="宋体" w:hAnsi="宋体" w:eastAsia="宋体" w:cs="宋体"/>
                <w:color w:val="auto"/>
                <w:sz w:val="24"/>
                <w:szCs w:val="24"/>
                <w:highlight w:val="none"/>
              </w:rPr>
            </w:pPr>
          </w:p>
        </w:tc>
      </w:tr>
    </w:tbl>
    <w:p w14:paraId="33D1BECD">
      <w:pPr>
        <w:widowControl/>
        <w:jc w:val="left"/>
        <w:rPr>
          <w:rFonts w:asciiTheme="minorEastAsia" w:hAnsiTheme="minorEastAsia" w:eastAsiaTheme="minorEastAsia"/>
          <w:color w:val="auto"/>
          <w:sz w:val="28"/>
          <w:szCs w:val="28"/>
          <w:highlight w:val="none"/>
        </w:rPr>
      </w:pPr>
      <w:bookmarkStart w:id="51" w:name="bookmark255"/>
      <w:r>
        <w:rPr>
          <w:rFonts w:hint="eastAsia" w:asciiTheme="minorEastAsia" w:hAnsiTheme="minorEastAsia" w:eastAsiaTheme="minorEastAsia"/>
          <w:color w:val="auto"/>
          <w:sz w:val="28"/>
          <w:szCs w:val="28"/>
          <w:highlight w:val="none"/>
        </w:rPr>
        <w:t>附件6</w:t>
      </w:r>
    </w:p>
    <w:p w14:paraId="0EB7D7FF">
      <w:pPr>
        <w:jc w:val="center"/>
        <w:rPr>
          <w:b/>
          <w:color w:val="auto"/>
          <w:sz w:val="28"/>
          <w:szCs w:val="28"/>
          <w:highlight w:val="none"/>
        </w:rPr>
      </w:pPr>
      <w:r>
        <w:rPr>
          <w:b/>
          <w:color w:val="auto"/>
          <w:sz w:val="28"/>
          <w:szCs w:val="28"/>
          <w:highlight w:val="none"/>
        </w:rPr>
        <w:t>复审申请</w:t>
      </w:r>
      <w:bookmarkEnd w:id="51"/>
    </w:p>
    <w:tbl>
      <w:tblPr>
        <w:tblStyle w:val="19"/>
        <w:tblW w:w="9766" w:type="dxa"/>
        <w:jc w:val="center"/>
        <w:shd w:val="clear" w:color="auto" w:fill="FFFFFF" w:themeFill="background1"/>
        <w:tblLayout w:type="fixed"/>
        <w:tblCellMar>
          <w:top w:w="0" w:type="dxa"/>
          <w:left w:w="10" w:type="dxa"/>
          <w:bottom w:w="0" w:type="dxa"/>
          <w:right w:w="10" w:type="dxa"/>
        </w:tblCellMar>
      </w:tblPr>
      <w:tblGrid>
        <w:gridCol w:w="2058"/>
        <w:gridCol w:w="2557"/>
        <w:gridCol w:w="2567"/>
        <w:gridCol w:w="2584"/>
      </w:tblGrid>
      <w:tr w14:paraId="283B0FA7">
        <w:tblPrEx>
          <w:shd w:val="clear" w:color="auto" w:fill="FFFFFF" w:themeFill="background1"/>
          <w:tblCellMar>
            <w:top w:w="0" w:type="dxa"/>
            <w:left w:w="10" w:type="dxa"/>
            <w:bottom w:w="0" w:type="dxa"/>
            <w:right w:w="10" w:type="dxa"/>
          </w:tblCellMar>
        </w:tblPrEx>
        <w:trPr>
          <w:trHeight w:val="454" w:hRule="exact"/>
          <w:jc w:val="center"/>
        </w:trPr>
        <w:tc>
          <w:tcPr>
            <w:tcW w:w="2058" w:type="dxa"/>
            <w:tcBorders>
              <w:top w:val="single" w:color="auto" w:sz="4" w:space="0"/>
              <w:left w:val="single" w:color="auto" w:sz="4" w:space="0"/>
            </w:tcBorders>
            <w:shd w:val="clear" w:color="auto" w:fill="FFFFFF" w:themeFill="background1"/>
            <w:vAlign w:val="center"/>
          </w:tcPr>
          <w:p w14:paraId="2EDA3C90">
            <w:pPr>
              <w:jc w:val="center"/>
              <w:rPr>
                <w:color w:val="auto"/>
                <w:sz w:val="24"/>
                <w:szCs w:val="24"/>
                <w:highlight w:val="none"/>
              </w:rPr>
            </w:pPr>
            <w:r>
              <w:rPr>
                <w:color w:val="auto"/>
                <w:sz w:val="24"/>
                <w:szCs w:val="24"/>
                <w:highlight w:val="none"/>
              </w:rPr>
              <w:t>项目</w:t>
            </w:r>
          </w:p>
        </w:tc>
        <w:tc>
          <w:tcPr>
            <w:tcW w:w="7708" w:type="dxa"/>
            <w:gridSpan w:val="3"/>
            <w:tcBorders>
              <w:top w:val="single" w:color="auto" w:sz="4" w:space="0"/>
              <w:left w:val="single" w:color="auto" w:sz="4" w:space="0"/>
              <w:right w:val="single" w:color="auto" w:sz="4" w:space="0"/>
            </w:tcBorders>
            <w:shd w:val="clear" w:color="auto" w:fill="FFFFFF" w:themeFill="background1"/>
            <w:vAlign w:val="center"/>
          </w:tcPr>
          <w:p w14:paraId="58DBDC98">
            <w:pPr>
              <w:jc w:val="center"/>
              <w:rPr>
                <w:color w:val="auto"/>
                <w:sz w:val="24"/>
                <w:szCs w:val="24"/>
                <w:highlight w:val="none"/>
              </w:rPr>
            </w:pPr>
          </w:p>
        </w:tc>
      </w:tr>
      <w:tr w14:paraId="06B41804">
        <w:tblPrEx>
          <w:tblCellMar>
            <w:top w:w="0" w:type="dxa"/>
            <w:left w:w="10" w:type="dxa"/>
            <w:bottom w:w="0" w:type="dxa"/>
            <w:right w:w="10" w:type="dxa"/>
          </w:tblCellMar>
        </w:tblPrEx>
        <w:trPr>
          <w:trHeight w:val="454" w:hRule="exact"/>
          <w:jc w:val="center"/>
        </w:trPr>
        <w:tc>
          <w:tcPr>
            <w:tcW w:w="2058" w:type="dxa"/>
            <w:tcBorders>
              <w:top w:val="single" w:color="auto" w:sz="4" w:space="0"/>
              <w:left w:val="single" w:color="auto" w:sz="4" w:space="0"/>
            </w:tcBorders>
            <w:shd w:val="clear" w:color="auto" w:fill="FFFFFF" w:themeFill="background1"/>
            <w:vAlign w:val="center"/>
          </w:tcPr>
          <w:p w14:paraId="1FE653BB">
            <w:pPr>
              <w:jc w:val="center"/>
              <w:rPr>
                <w:color w:val="auto"/>
                <w:sz w:val="24"/>
                <w:szCs w:val="24"/>
                <w:highlight w:val="none"/>
              </w:rPr>
            </w:pPr>
            <w:r>
              <w:rPr>
                <w:color w:val="auto"/>
                <w:sz w:val="24"/>
                <w:szCs w:val="24"/>
                <w:highlight w:val="none"/>
              </w:rPr>
              <w:t>项目来源</w:t>
            </w:r>
          </w:p>
        </w:tc>
        <w:tc>
          <w:tcPr>
            <w:tcW w:w="7708" w:type="dxa"/>
            <w:gridSpan w:val="3"/>
            <w:tcBorders>
              <w:top w:val="single" w:color="auto" w:sz="4" w:space="0"/>
              <w:left w:val="single" w:color="auto" w:sz="4" w:space="0"/>
              <w:right w:val="single" w:color="auto" w:sz="4" w:space="0"/>
            </w:tcBorders>
            <w:shd w:val="clear" w:color="auto" w:fill="FFFFFF" w:themeFill="background1"/>
            <w:vAlign w:val="center"/>
          </w:tcPr>
          <w:p w14:paraId="0511D230">
            <w:pPr>
              <w:jc w:val="center"/>
              <w:rPr>
                <w:color w:val="auto"/>
                <w:sz w:val="24"/>
                <w:szCs w:val="24"/>
                <w:highlight w:val="none"/>
              </w:rPr>
            </w:pPr>
          </w:p>
        </w:tc>
      </w:tr>
      <w:tr w14:paraId="0A31E5CE">
        <w:tblPrEx>
          <w:tblCellMar>
            <w:top w:w="0" w:type="dxa"/>
            <w:left w:w="10" w:type="dxa"/>
            <w:bottom w:w="0" w:type="dxa"/>
            <w:right w:w="10" w:type="dxa"/>
          </w:tblCellMar>
        </w:tblPrEx>
        <w:trPr>
          <w:trHeight w:val="454" w:hRule="exact"/>
          <w:jc w:val="center"/>
        </w:trPr>
        <w:tc>
          <w:tcPr>
            <w:tcW w:w="2058" w:type="dxa"/>
            <w:tcBorders>
              <w:top w:val="single" w:color="auto" w:sz="4" w:space="0"/>
              <w:left w:val="single" w:color="auto" w:sz="4" w:space="0"/>
            </w:tcBorders>
            <w:shd w:val="clear" w:color="auto" w:fill="FFFFFF" w:themeFill="background1"/>
            <w:vAlign w:val="center"/>
          </w:tcPr>
          <w:p w14:paraId="74DF9614">
            <w:pPr>
              <w:jc w:val="center"/>
              <w:rPr>
                <w:color w:val="auto"/>
                <w:sz w:val="24"/>
                <w:szCs w:val="24"/>
                <w:highlight w:val="none"/>
              </w:rPr>
            </w:pPr>
            <w:r>
              <w:rPr>
                <w:color w:val="auto"/>
                <w:sz w:val="24"/>
                <w:szCs w:val="24"/>
                <w:highlight w:val="none"/>
              </w:rPr>
              <w:t>方案版本号</w:t>
            </w:r>
          </w:p>
        </w:tc>
        <w:tc>
          <w:tcPr>
            <w:tcW w:w="2557" w:type="dxa"/>
            <w:tcBorders>
              <w:top w:val="single" w:color="auto" w:sz="4" w:space="0"/>
              <w:left w:val="single" w:color="auto" w:sz="4" w:space="0"/>
            </w:tcBorders>
            <w:shd w:val="clear" w:color="auto" w:fill="FFFFFF" w:themeFill="background1"/>
            <w:vAlign w:val="center"/>
          </w:tcPr>
          <w:p w14:paraId="17BB9C6A">
            <w:pPr>
              <w:jc w:val="center"/>
              <w:rPr>
                <w:color w:val="auto"/>
                <w:sz w:val="24"/>
                <w:szCs w:val="24"/>
                <w:highlight w:val="none"/>
              </w:rPr>
            </w:pPr>
          </w:p>
        </w:tc>
        <w:tc>
          <w:tcPr>
            <w:tcW w:w="2567" w:type="dxa"/>
            <w:tcBorders>
              <w:top w:val="single" w:color="auto" w:sz="4" w:space="0"/>
              <w:left w:val="single" w:color="auto" w:sz="4" w:space="0"/>
            </w:tcBorders>
            <w:shd w:val="clear" w:color="auto" w:fill="FFFFFF" w:themeFill="background1"/>
            <w:vAlign w:val="center"/>
          </w:tcPr>
          <w:p w14:paraId="54FA9CC6">
            <w:pPr>
              <w:jc w:val="center"/>
              <w:rPr>
                <w:color w:val="auto"/>
                <w:sz w:val="24"/>
                <w:szCs w:val="24"/>
                <w:highlight w:val="none"/>
              </w:rPr>
            </w:pPr>
            <w:r>
              <w:rPr>
                <w:color w:val="auto"/>
                <w:sz w:val="24"/>
                <w:szCs w:val="24"/>
                <w:highlight w:val="none"/>
              </w:rPr>
              <w:t>方案版本</w:t>
            </w:r>
            <w:r>
              <w:rPr>
                <w:rFonts w:hint="eastAsia"/>
                <w:color w:val="auto"/>
                <w:sz w:val="24"/>
                <w:szCs w:val="24"/>
                <w:highlight w:val="none"/>
              </w:rPr>
              <w:t>日</w:t>
            </w:r>
            <w:r>
              <w:rPr>
                <w:color w:val="auto"/>
                <w:sz w:val="24"/>
                <w:szCs w:val="24"/>
                <w:highlight w:val="none"/>
              </w:rPr>
              <w:t>期</w:t>
            </w:r>
          </w:p>
        </w:tc>
        <w:tc>
          <w:tcPr>
            <w:tcW w:w="2584" w:type="dxa"/>
            <w:tcBorders>
              <w:top w:val="single" w:color="auto" w:sz="4" w:space="0"/>
              <w:left w:val="single" w:color="auto" w:sz="4" w:space="0"/>
              <w:right w:val="single" w:color="auto" w:sz="4" w:space="0"/>
            </w:tcBorders>
            <w:shd w:val="clear" w:color="auto" w:fill="FFFFFF" w:themeFill="background1"/>
            <w:vAlign w:val="center"/>
          </w:tcPr>
          <w:p w14:paraId="2CED75BB">
            <w:pPr>
              <w:jc w:val="center"/>
              <w:rPr>
                <w:color w:val="auto"/>
                <w:sz w:val="24"/>
                <w:szCs w:val="24"/>
                <w:highlight w:val="none"/>
              </w:rPr>
            </w:pPr>
          </w:p>
        </w:tc>
      </w:tr>
      <w:tr w14:paraId="26D02A82">
        <w:tblPrEx>
          <w:tblCellMar>
            <w:top w:w="0" w:type="dxa"/>
            <w:left w:w="10" w:type="dxa"/>
            <w:bottom w:w="0" w:type="dxa"/>
            <w:right w:w="10" w:type="dxa"/>
          </w:tblCellMar>
        </w:tblPrEx>
        <w:trPr>
          <w:trHeight w:val="454" w:hRule="exact"/>
          <w:jc w:val="center"/>
        </w:trPr>
        <w:tc>
          <w:tcPr>
            <w:tcW w:w="2058" w:type="dxa"/>
            <w:tcBorders>
              <w:top w:val="single" w:color="auto" w:sz="4" w:space="0"/>
              <w:left w:val="single" w:color="auto" w:sz="4" w:space="0"/>
            </w:tcBorders>
            <w:shd w:val="clear" w:color="auto" w:fill="FFFFFF" w:themeFill="background1"/>
            <w:vAlign w:val="center"/>
          </w:tcPr>
          <w:p w14:paraId="76D4D720">
            <w:pPr>
              <w:jc w:val="center"/>
              <w:rPr>
                <w:color w:val="auto"/>
                <w:sz w:val="24"/>
                <w:szCs w:val="24"/>
                <w:highlight w:val="none"/>
              </w:rPr>
            </w:pPr>
            <w:r>
              <w:rPr>
                <w:color w:val="auto"/>
                <w:sz w:val="24"/>
                <w:szCs w:val="24"/>
                <w:highlight w:val="none"/>
              </w:rPr>
              <w:t>知情同意书版本号</w:t>
            </w:r>
          </w:p>
        </w:tc>
        <w:tc>
          <w:tcPr>
            <w:tcW w:w="2557" w:type="dxa"/>
            <w:tcBorders>
              <w:top w:val="single" w:color="auto" w:sz="4" w:space="0"/>
              <w:left w:val="single" w:color="auto" w:sz="4" w:space="0"/>
            </w:tcBorders>
            <w:shd w:val="clear" w:color="auto" w:fill="FFFFFF" w:themeFill="background1"/>
            <w:vAlign w:val="center"/>
          </w:tcPr>
          <w:p w14:paraId="664BC17C">
            <w:pPr>
              <w:jc w:val="center"/>
              <w:rPr>
                <w:color w:val="auto"/>
                <w:sz w:val="24"/>
                <w:szCs w:val="24"/>
                <w:highlight w:val="none"/>
              </w:rPr>
            </w:pPr>
          </w:p>
        </w:tc>
        <w:tc>
          <w:tcPr>
            <w:tcW w:w="2567" w:type="dxa"/>
            <w:tcBorders>
              <w:top w:val="single" w:color="auto" w:sz="4" w:space="0"/>
              <w:left w:val="single" w:color="auto" w:sz="4" w:space="0"/>
            </w:tcBorders>
            <w:shd w:val="clear" w:color="auto" w:fill="FFFFFF" w:themeFill="background1"/>
            <w:vAlign w:val="center"/>
          </w:tcPr>
          <w:p w14:paraId="34DAD931">
            <w:pPr>
              <w:jc w:val="center"/>
              <w:rPr>
                <w:color w:val="auto"/>
                <w:sz w:val="24"/>
                <w:szCs w:val="24"/>
                <w:highlight w:val="none"/>
              </w:rPr>
            </w:pPr>
            <w:r>
              <w:rPr>
                <w:color w:val="auto"/>
                <w:sz w:val="24"/>
                <w:szCs w:val="24"/>
                <w:highlight w:val="none"/>
              </w:rPr>
              <w:t>知情同意书版本日期</w:t>
            </w:r>
          </w:p>
        </w:tc>
        <w:tc>
          <w:tcPr>
            <w:tcW w:w="2584" w:type="dxa"/>
            <w:tcBorders>
              <w:top w:val="single" w:color="auto" w:sz="4" w:space="0"/>
              <w:left w:val="single" w:color="auto" w:sz="4" w:space="0"/>
              <w:right w:val="single" w:color="auto" w:sz="4" w:space="0"/>
            </w:tcBorders>
            <w:shd w:val="clear" w:color="auto" w:fill="FFFFFF" w:themeFill="background1"/>
            <w:vAlign w:val="center"/>
          </w:tcPr>
          <w:p w14:paraId="0C23A77F">
            <w:pPr>
              <w:jc w:val="center"/>
              <w:rPr>
                <w:color w:val="auto"/>
                <w:sz w:val="24"/>
                <w:szCs w:val="24"/>
                <w:highlight w:val="none"/>
              </w:rPr>
            </w:pPr>
          </w:p>
        </w:tc>
      </w:tr>
      <w:tr w14:paraId="2562A22D">
        <w:tblPrEx>
          <w:tblCellMar>
            <w:top w:w="0" w:type="dxa"/>
            <w:left w:w="10" w:type="dxa"/>
            <w:bottom w:w="0" w:type="dxa"/>
            <w:right w:w="10" w:type="dxa"/>
          </w:tblCellMar>
        </w:tblPrEx>
        <w:trPr>
          <w:trHeight w:val="454" w:hRule="exact"/>
          <w:jc w:val="center"/>
        </w:trPr>
        <w:tc>
          <w:tcPr>
            <w:tcW w:w="2058" w:type="dxa"/>
            <w:tcBorders>
              <w:top w:val="single" w:color="auto" w:sz="4" w:space="0"/>
              <w:left w:val="single" w:color="auto" w:sz="4" w:space="0"/>
              <w:bottom w:val="single" w:color="auto" w:sz="4" w:space="0"/>
            </w:tcBorders>
            <w:shd w:val="clear" w:color="auto" w:fill="FFFFFF" w:themeFill="background1"/>
            <w:vAlign w:val="center"/>
          </w:tcPr>
          <w:p w14:paraId="35D2C498">
            <w:pPr>
              <w:jc w:val="center"/>
              <w:rPr>
                <w:color w:val="auto"/>
                <w:sz w:val="24"/>
                <w:szCs w:val="24"/>
                <w:highlight w:val="none"/>
              </w:rPr>
            </w:pPr>
            <w:r>
              <w:rPr>
                <w:color w:val="auto"/>
                <w:sz w:val="24"/>
                <w:szCs w:val="24"/>
                <w:highlight w:val="none"/>
              </w:rPr>
              <w:t>伦理审查意见号</w:t>
            </w:r>
          </w:p>
        </w:tc>
        <w:tc>
          <w:tcPr>
            <w:tcW w:w="2557" w:type="dxa"/>
            <w:tcBorders>
              <w:top w:val="single" w:color="auto" w:sz="4" w:space="0"/>
              <w:left w:val="single" w:color="auto" w:sz="4" w:space="0"/>
              <w:bottom w:val="single" w:color="auto" w:sz="4" w:space="0"/>
            </w:tcBorders>
            <w:shd w:val="clear" w:color="auto" w:fill="FFFFFF" w:themeFill="background1"/>
            <w:vAlign w:val="center"/>
          </w:tcPr>
          <w:p w14:paraId="512E5F96">
            <w:pPr>
              <w:jc w:val="center"/>
              <w:rPr>
                <w:color w:val="auto"/>
                <w:sz w:val="24"/>
                <w:szCs w:val="24"/>
                <w:highlight w:val="none"/>
              </w:rPr>
            </w:pPr>
          </w:p>
        </w:tc>
        <w:tc>
          <w:tcPr>
            <w:tcW w:w="2567" w:type="dxa"/>
            <w:tcBorders>
              <w:top w:val="single" w:color="auto" w:sz="4" w:space="0"/>
              <w:left w:val="single" w:color="auto" w:sz="4" w:space="0"/>
              <w:bottom w:val="single" w:color="auto" w:sz="4" w:space="0"/>
            </w:tcBorders>
            <w:shd w:val="clear" w:color="auto" w:fill="FFFFFF" w:themeFill="background1"/>
            <w:vAlign w:val="center"/>
          </w:tcPr>
          <w:p w14:paraId="0ED681B7">
            <w:pPr>
              <w:jc w:val="center"/>
              <w:rPr>
                <w:color w:val="auto"/>
                <w:sz w:val="24"/>
                <w:szCs w:val="24"/>
                <w:highlight w:val="none"/>
              </w:rPr>
            </w:pPr>
            <w:r>
              <w:rPr>
                <w:color w:val="auto"/>
                <w:sz w:val="24"/>
                <w:szCs w:val="24"/>
                <w:highlight w:val="none"/>
              </w:rPr>
              <w:t>主要研究者</w:t>
            </w:r>
          </w:p>
        </w:tc>
        <w:tc>
          <w:tcPr>
            <w:tcW w:w="258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859502">
            <w:pPr>
              <w:jc w:val="center"/>
              <w:rPr>
                <w:color w:val="auto"/>
                <w:sz w:val="24"/>
                <w:szCs w:val="24"/>
                <w:highlight w:val="none"/>
              </w:rPr>
            </w:pPr>
          </w:p>
        </w:tc>
      </w:tr>
      <w:tr w14:paraId="2BBDCFF4">
        <w:tblPrEx>
          <w:tblCellMar>
            <w:top w:w="0" w:type="dxa"/>
            <w:left w:w="10" w:type="dxa"/>
            <w:bottom w:w="0" w:type="dxa"/>
            <w:right w:w="10" w:type="dxa"/>
          </w:tblCellMar>
        </w:tblPrEx>
        <w:trPr>
          <w:trHeight w:val="6720"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FFFFFF" w:themeFill="background1"/>
          </w:tcPr>
          <w:p w14:paraId="3B75953A">
            <w:pPr>
              <w:spacing w:line="360" w:lineRule="auto"/>
              <w:ind w:firstLine="741" w:firstLineChars="309"/>
              <w:jc w:val="left"/>
              <w:rPr>
                <w:rFonts w:ascii="宋体" w:hAnsi="宋体"/>
                <w:color w:val="auto"/>
                <w:sz w:val="24"/>
                <w:szCs w:val="24"/>
                <w:highlight w:val="none"/>
              </w:rPr>
            </w:pPr>
            <w:r>
              <w:rPr>
                <w:rFonts w:ascii="宋体" w:hAnsi="宋体"/>
                <w:color w:val="auto"/>
                <w:sz w:val="24"/>
                <w:szCs w:val="24"/>
                <w:highlight w:val="none"/>
              </w:rPr>
              <w:t>□修正情况</w:t>
            </w:r>
          </w:p>
          <w:p w14:paraId="7C586051">
            <w:pPr>
              <w:spacing w:line="360" w:lineRule="auto"/>
              <w:ind w:firstLine="741" w:firstLineChars="309"/>
              <w:jc w:val="left"/>
              <w:rPr>
                <w:rFonts w:ascii="宋体" w:hAnsi="宋体"/>
                <w:color w:val="auto"/>
                <w:sz w:val="24"/>
                <w:szCs w:val="24"/>
                <w:highlight w:val="none"/>
              </w:rPr>
            </w:pPr>
            <w:r>
              <w:rPr>
                <w:rFonts w:ascii="宋体" w:hAnsi="宋体"/>
                <w:color w:val="auto"/>
                <w:sz w:val="24"/>
                <w:szCs w:val="24"/>
                <w:highlight w:val="none"/>
              </w:rPr>
              <w:t>□完全按伦理审查意见修改的部分</w:t>
            </w:r>
          </w:p>
          <w:p w14:paraId="7F8E9AD9">
            <w:pPr>
              <w:spacing w:line="360" w:lineRule="auto"/>
              <w:ind w:firstLine="741" w:firstLineChars="309"/>
              <w:jc w:val="left"/>
              <w:rPr>
                <w:rFonts w:ascii="宋体" w:hAnsi="宋体"/>
                <w:color w:val="auto"/>
                <w:sz w:val="24"/>
                <w:szCs w:val="24"/>
                <w:highlight w:val="none"/>
              </w:rPr>
            </w:pPr>
            <w:r>
              <w:rPr>
                <w:rFonts w:ascii="宋体" w:hAnsi="宋体"/>
                <w:color w:val="auto"/>
                <w:sz w:val="24"/>
                <w:szCs w:val="24"/>
                <w:highlight w:val="none"/>
              </w:rPr>
              <w:t>□参考伦理审查意见修改的部分</w:t>
            </w:r>
          </w:p>
          <w:p w14:paraId="03FE3EE1">
            <w:pPr>
              <w:spacing w:line="360" w:lineRule="auto"/>
              <w:ind w:firstLine="741" w:firstLineChars="309"/>
              <w:jc w:val="left"/>
              <w:rPr>
                <w:rFonts w:ascii="宋体" w:hAnsi="宋体"/>
                <w:color w:val="auto"/>
                <w:sz w:val="24"/>
                <w:szCs w:val="24"/>
                <w:highlight w:val="none"/>
              </w:rPr>
            </w:pPr>
            <w:r>
              <w:rPr>
                <w:rFonts w:ascii="宋体" w:hAnsi="宋体"/>
                <w:color w:val="auto"/>
                <w:sz w:val="24"/>
                <w:szCs w:val="24"/>
                <w:highlight w:val="none"/>
              </w:rPr>
              <w:t>□没有修改的部分，并对伦理审查意见的说明</w:t>
            </w:r>
          </w:p>
        </w:tc>
      </w:tr>
      <w:tr w14:paraId="1D8F1158">
        <w:tblPrEx>
          <w:tblCellMar>
            <w:top w:w="0" w:type="dxa"/>
            <w:left w:w="10" w:type="dxa"/>
            <w:bottom w:w="0" w:type="dxa"/>
            <w:right w:w="10" w:type="dxa"/>
          </w:tblCellMar>
        </w:tblPrEx>
        <w:trPr>
          <w:trHeight w:val="454" w:hRule="exact"/>
          <w:jc w:val="center"/>
        </w:trPr>
        <w:tc>
          <w:tcPr>
            <w:tcW w:w="20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C2802E">
            <w:pPr>
              <w:jc w:val="center"/>
              <w:rPr>
                <w:color w:val="auto"/>
                <w:sz w:val="24"/>
                <w:szCs w:val="24"/>
                <w:highlight w:val="none"/>
              </w:rPr>
            </w:pPr>
            <w:r>
              <w:rPr>
                <w:color w:val="auto"/>
                <w:sz w:val="24"/>
                <w:szCs w:val="24"/>
                <w:highlight w:val="none"/>
              </w:rPr>
              <w:t>申请人签字</w:t>
            </w:r>
          </w:p>
        </w:tc>
        <w:tc>
          <w:tcPr>
            <w:tcW w:w="25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863AC7">
            <w:pPr>
              <w:jc w:val="center"/>
              <w:rPr>
                <w:color w:val="auto"/>
                <w:sz w:val="24"/>
                <w:szCs w:val="24"/>
                <w:highlight w:val="none"/>
              </w:rPr>
            </w:pPr>
          </w:p>
        </w:tc>
        <w:tc>
          <w:tcPr>
            <w:tcW w:w="2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F04C2A">
            <w:pPr>
              <w:jc w:val="center"/>
              <w:rPr>
                <w:color w:val="auto"/>
                <w:sz w:val="24"/>
                <w:szCs w:val="24"/>
                <w:highlight w:val="none"/>
              </w:rPr>
            </w:pPr>
            <w:r>
              <w:rPr>
                <w:color w:val="auto"/>
                <w:sz w:val="24"/>
                <w:szCs w:val="24"/>
                <w:highlight w:val="none"/>
              </w:rPr>
              <w:t>日期</w:t>
            </w:r>
          </w:p>
        </w:tc>
        <w:tc>
          <w:tcPr>
            <w:tcW w:w="258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2199D7">
            <w:pPr>
              <w:jc w:val="center"/>
              <w:rPr>
                <w:color w:val="auto"/>
                <w:sz w:val="24"/>
                <w:szCs w:val="24"/>
                <w:highlight w:val="none"/>
              </w:rPr>
            </w:pPr>
          </w:p>
        </w:tc>
      </w:tr>
    </w:tbl>
    <w:p w14:paraId="0EEA402F">
      <w:pPr>
        <w:rPr>
          <w:rFonts w:ascii="宋体" w:hAnsi="宋体"/>
          <w:b/>
          <w:color w:val="auto"/>
          <w:highlight w:val="none"/>
        </w:rPr>
      </w:pPr>
    </w:p>
    <w:p w14:paraId="5B54D3E1">
      <w:pPr>
        <w:rPr>
          <w:rFonts w:ascii="宋体" w:hAnsi="宋体"/>
          <w:b/>
          <w:color w:val="auto"/>
          <w:highlight w:val="none"/>
        </w:rPr>
      </w:pPr>
    </w:p>
    <w:p w14:paraId="50EBD2C8">
      <w:pPr>
        <w:rPr>
          <w:rFonts w:ascii="宋体" w:hAnsi="宋体"/>
          <w:b/>
          <w:color w:val="auto"/>
          <w:highlight w:val="none"/>
        </w:rPr>
      </w:pPr>
    </w:p>
    <w:p w14:paraId="6D49CA11">
      <w:pPr>
        <w:rPr>
          <w:rFonts w:ascii="宋体" w:hAnsi="宋体"/>
          <w:b/>
          <w:color w:val="auto"/>
          <w:highlight w:val="none"/>
        </w:rPr>
      </w:pPr>
    </w:p>
    <w:p w14:paraId="7A5CFF53">
      <w:pPr>
        <w:rPr>
          <w:rFonts w:ascii="宋体" w:hAnsi="宋体"/>
          <w:b/>
          <w:color w:val="auto"/>
          <w:highlight w:val="none"/>
        </w:rPr>
      </w:pPr>
    </w:p>
    <w:p w14:paraId="5BDB57E2">
      <w:pPr>
        <w:widowControl/>
        <w:jc w:val="left"/>
        <w:rPr>
          <w:rFonts w:ascii="宋体" w:hAnsi="宋体"/>
          <w:b/>
          <w:color w:val="auto"/>
          <w:sz w:val="30"/>
          <w:szCs w:val="30"/>
          <w:highlight w:val="none"/>
        </w:rPr>
      </w:pPr>
      <w:bookmarkStart w:id="52" w:name="bookmark256"/>
      <w:r>
        <w:rPr>
          <w:rFonts w:ascii="宋体" w:hAnsi="宋体"/>
          <w:b/>
          <w:color w:val="auto"/>
          <w:sz w:val="30"/>
          <w:szCs w:val="30"/>
          <w:highlight w:val="none"/>
        </w:rPr>
        <w:br w:type="page"/>
      </w:r>
    </w:p>
    <w:p w14:paraId="04C17ECE">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附件7</w:t>
      </w:r>
    </w:p>
    <w:p w14:paraId="6BF8C865">
      <w:pPr>
        <w:jc w:val="center"/>
        <w:rPr>
          <w:b/>
          <w:color w:val="auto"/>
          <w:sz w:val="28"/>
          <w:szCs w:val="28"/>
          <w:highlight w:val="none"/>
        </w:rPr>
      </w:pPr>
      <w:r>
        <w:rPr>
          <w:b/>
          <w:color w:val="auto"/>
          <w:sz w:val="28"/>
          <w:szCs w:val="28"/>
          <w:highlight w:val="none"/>
        </w:rPr>
        <w:t>免除审查申请</w:t>
      </w:r>
      <w:bookmarkEnd w:id="52"/>
    </w:p>
    <w:tbl>
      <w:tblPr>
        <w:tblStyle w:val="19"/>
        <w:tblW w:w="9766" w:type="dxa"/>
        <w:jc w:val="center"/>
        <w:shd w:val="clear" w:color="auto" w:fill="FFFFFF" w:themeFill="background1"/>
        <w:tblLayout w:type="fixed"/>
        <w:tblCellMar>
          <w:top w:w="0" w:type="dxa"/>
          <w:left w:w="10" w:type="dxa"/>
          <w:bottom w:w="0" w:type="dxa"/>
          <w:right w:w="10" w:type="dxa"/>
        </w:tblCellMar>
      </w:tblPr>
      <w:tblGrid>
        <w:gridCol w:w="2683"/>
        <w:gridCol w:w="2198"/>
        <w:gridCol w:w="1856"/>
        <w:gridCol w:w="3029"/>
      </w:tblGrid>
      <w:tr w14:paraId="27FC3E1B">
        <w:tblPrEx>
          <w:shd w:val="clear" w:color="auto" w:fill="FFFFFF" w:themeFill="background1"/>
          <w:tblCellMar>
            <w:top w:w="0" w:type="dxa"/>
            <w:left w:w="10" w:type="dxa"/>
            <w:bottom w:w="0" w:type="dxa"/>
            <w:right w:w="10" w:type="dxa"/>
          </w:tblCellMar>
        </w:tblPrEx>
        <w:trPr>
          <w:trHeight w:val="454" w:hRule="exact"/>
          <w:jc w:val="center"/>
        </w:trPr>
        <w:tc>
          <w:tcPr>
            <w:tcW w:w="2683" w:type="dxa"/>
            <w:tcBorders>
              <w:top w:val="single" w:color="auto" w:sz="4" w:space="0"/>
              <w:left w:val="single" w:color="auto" w:sz="4" w:space="0"/>
            </w:tcBorders>
            <w:shd w:val="clear" w:color="auto" w:fill="FFFFFF" w:themeFill="background1"/>
            <w:vAlign w:val="center"/>
          </w:tcPr>
          <w:p w14:paraId="5347C288">
            <w:pPr>
              <w:jc w:val="center"/>
              <w:rPr>
                <w:color w:val="auto"/>
                <w:sz w:val="24"/>
                <w:szCs w:val="24"/>
                <w:highlight w:val="none"/>
              </w:rPr>
            </w:pPr>
            <w:r>
              <w:rPr>
                <w:color w:val="auto"/>
                <w:sz w:val="24"/>
                <w:szCs w:val="24"/>
                <w:highlight w:val="none"/>
              </w:rPr>
              <w:t>项目</w:t>
            </w:r>
          </w:p>
        </w:tc>
        <w:tc>
          <w:tcPr>
            <w:tcW w:w="7083" w:type="dxa"/>
            <w:gridSpan w:val="3"/>
            <w:tcBorders>
              <w:top w:val="single" w:color="auto" w:sz="4" w:space="0"/>
              <w:left w:val="single" w:color="auto" w:sz="4" w:space="0"/>
              <w:right w:val="single" w:color="auto" w:sz="4" w:space="0"/>
            </w:tcBorders>
            <w:shd w:val="clear" w:color="auto" w:fill="FFFFFF" w:themeFill="background1"/>
            <w:vAlign w:val="center"/>
          </w:tcPr>
          <w:p w14:paraId="5F492912">
            <w:pPr>
              <w:jc w:val="center"/>
              <w:rPr>
                <w:color w:val="auto"/>
                <w:sz w:val="24"/>
                <w:szCs w:val="24"/>
                <w:highlight w:val="none"/>
              </w:rPr>
            </w:pPr>
          </w:p>
        </w:tc>
      </w:tr>
      <w:tr w14:paraId="7680F246">
        <w:tblPrEx>
          <w:tblCellMar>
            <w:top w:w="0" w:type="dxa"/>
            <w:left w:w="10" w:type="dxa"/>
            <w:bottom w:w="0" w:type="dxa"/>
            <w:right w:w="10" w:type="dxa"/>
          </w:tblCellMar>
        </w:tblPrEx>
        <w:trPr>
          <w:trHeight w:val="454" w:hRule="exact"/>
          <w:jc w:val="center"/>
        </w:trPr>
        <w:tc>
          <w:tcPr>
            <w:tcW w:w="2683" w:type="dxa"/>
            <w:tcBorders>
              <w:top w:val="single" w:color="auto" w:sz="4" w:space="0"/>
              <w:left w:val="single" w:color="auto" w:sz="4" w:space="0"/>
            </w:tcBorders>
            <w:shd w:val="clear" w:color="auto" w:fill="FFFFFF" w:themeFill="background1"/>
            <w:vAlign w:val="center"/>
          </w:tcPr>
          <w:p w14:paraId="6E4003A7">
            <w:pPr>
              <w:jc w:val="center"/>
              <w:rPr>
                <w:color w:val="auto"/>
                <w:sz w:val="24"/>
                <w:szCs w:val="24"/>
                <w:highlight w:val="none"/>
              </w:rPr>
            </w:pPr>
            <w:r>
              <w:rPr>
                <w:color w:val="auto"/>
                <w:sz w:val="24"/>
                <w:szCs w:val="24"/>
                <w:highlight w:val="none"/>
              </w:rPr>
              <w:t>项目来源</w:t>
            </w:r>
          </w:p>
        </w:tc>
        <w:tc>
          <w:tcPr>
            <w:tcW w:w="7083" w:type="dxa"/>
            <w:gridSpan w:val="3"/>
            <w:tcBorders>
              <w:top w:val="single" w:color="auto" w:sz="4" w:space="0"/>
              <w:left w:val="single" w:color="auto" w:sz="4" w:space="0"/>
              <w:right w:val="single" w:color="auto" w:sz="4" w:space="0"/>
            </w:tcBorders>
            <w:shd w:val="clear" w:color="auto" w:fill="FFFFFF" w:themeFill="background1"/>
            <w:vAlign w:val="center"/>
          </w:tcPr>
          <w:p w14:paraId="2F84F046">
            <w:pPr>
              <w:jc w:val="center"/>
              <w:rPr>
                <w:color w:val="auto"/>
                <w:sz w:val="24"/>
                <w:szCs w:val="24"/>
                <w:highlight w:val="none"/>
              </w:rPr>
            </w:pPr>
          </w:p>
        </w:tc>
      </w:tr>
      <w:tr w14:paraId="2A9A3CC3">
        <w:tblPrEx>
          <w:tblCellMar>
            <w:top w:w="0" w:type="dxa"/>
            <w:left w:w="10" w:type="dxa"/>
            <w:bottom w:w="0" w:type="dxa"/>
            <w:right w:w="10" w:type="dxa"/>
          </w:tblCellMar>
        </w:tblPrEx>
        <w:trPr>
          <w:trHeight w:val="454" w:hRule="exact"/>
          <w:jc w:val="center"/>
        </w:trPr>
        <w:tc>
          <w:tcPr>
            <w:tcW w:w="2683" w:type="dxa"/>
            <w:tcBorders>
              <w:top w:val="single" w:color="auto" w:sz="4" w:space="0"/>
              <w:left w:val="single" w:color="auto" w:sz="4" w:space="0"/>
            </w:tcBorders>
            <w:shd w:val="clear" w:color="auto" w:fill="FFFFFF" w:themeFill="background1"/>
            <w:vAlign w:val="center"/>
          </w:tcPr>
          <w:p w14:paraId="42F637ED">
            <w:pPr>
              <w:jc w:val="center"/>
              <w:rPr>
                <w:color w:val="auto"/>
                <w:sz w:val="24"/>
                <w:szCs w:val="24"/>
                <w:highlight w:val="none"/>
              </w:rPr>
            </w:pPr>
            <w:r>
              <w:rPr>
                <w:color w:val="auto"/>
                <w:sz w:val="24"/>
                <w:szCs w:val="24"/>
                <w:highlight w:val="none"/>
              </w:rPr>
              <w:t>方案版本号</w:t>
            </w:r>
          </w:p>
        </w:tc>
        <w:tc>
          <w:tcPr>
            <w:tcW w:w="2198" w:type="dxa"/>
            <w:tcBorders>
              <w:top w:val="single" w:color="auto" w:sz="4" w:space="0"/>
              <w:left w:val="single" w:color="auto" w:sz="4" w:space="0"/>
              <w:right w:val="single" w:color="auto" w:sz="4" w:space="0"/>
            </w:tcBorders>
            <w:shd w:val="clear" w:color="auto" w:fill="FFFFFF" w:themeFill="background1"/>
            <w:vAlign w:val="center"/>
          </w:tcPr>
          <w:p w14:paraId="2A8A8131">
            <w:pPr>
              <w:jc w:val="center"/>
              <w:rPr>
                <w:color w:val="auto"/>
                <w:sz w:val="24"/>
                <w:szCs w:val="24"/>
                <w:highlight w:val="none"/>
              </w:rPr>
            </w:pPr>
          </w:p>
        </w:tc>
        <w:tc>
          <w:tcPr>
            <w:tcW w:w="1856" w:type="dxa"/>
            <w:tcBorders>
              <w:top w:val="single" w:color="auto" w:sz="4" w:space="0"/>
              <w:left w:val="single" w:color="auto" w:sz="4" w:space="0"/>
              <w:right w:val="single" w:color="auto" w:sz="4" w:space="0"/>
            </w:tcBorders>
            <w:shd w:val="clear" w:color="auto" w:fill="FFFFFF" w:themeFill="background1"/>
            <w:vAlign w:val="center"/>
          </w:tcPr>
          <w:p w14:paraId="70FE6BF0">
            <w:pPr>
              <w:jc w:val="center"/>
              <w:rPr>
                <w:color w:val="auto"/>
                <w:sz w:val="24"/>
                <w:szCs w:val="24"/>
                <w:highlight w:val="none"/>
              </w:rPr>
            </w:pPr>
            <w:r>
              <w:rPr>
                <w:color w:val="auto"/>
                <w:sz w:val="24"/>
                <w:szCs w:val="24"/>
                <w:highlight w:val="none"/>
              </w:rPr>
              <w:t>方案版本日期</w:t>
            </w:r>
          </w:p>
        </w:tc>
        <w:tc>
          <w:tcPr>
            <w:tcW w:w="3029" w:type="dxa"/>
            <w:tcBorders>
              <w:top w:val="single" w:color="auto" w:sz="4" w:space="0"/>
              <w:left w:val="single" w:color="auto" w:sz="4" w:space="0"/>
              <w:right w:val="single" w:color="auto" w:sz="4" w:space="0"/>
            </w:tcBorders>
            <w:shd w:val="clear" w:color="auto" w:fill="FFFFFF" w:themeFill="background1"/>
            <w:vAlign w:val="center"/>
          </w:tcPr>
          <w:p w14:paraId="0D87922F">
            <w:pPr>
              <w:jc w:val="center"/>
              <w:rPr>
                <w:color w:val="auto"/>
                <w:sz w:val="24"/>
                <w:szCs w:val="24"/>
                <w:highlight w:val="none"/>
              </w:rPr>
            </w:pPr>
          </w:p>
        </w:tc>
      </w:tr>
      <w:tr w14:paraId="219270BD">
        <w:tblPrEx>
          <w:tblCellMar>
            <w:top w:w="0" w:type="dxa"/>
            <w:left w:w="10" w:type="dxa"/>
            <w:bottom w:w="0" w:type="dxa"/>
            <w:right w:w="10" w:type="dxa"/>
          </w:tblCellMar>
        </w:tblPrEx>
        <w:trPr>
          <w:trHeight w:val="454" w:hRule="exact"/>
          <w:jc w:val="center"/>
        </w:trPr>
        <w:tc>
          <w:tcPr>
            <w:tcW w:w="2683" w:type="dxa"/>
            <w:tcBorders>
              <w:top w:val="single" w:color="auto" w:sz="4" w:space="0"/>
              <w:left w:val="single" w:color="auto" w:sz="4" w:space="0"/>
            </w:tcBorders>
            <w:shd w:val="clear" w:color="auto" w:fill="FFFFFF" w:themeFill="background1"/>
            <w:vAlign w:val="center"/>
          </w:tcPr>
          <w:p w14:paraId="6E215A88">
            <w:pPr>
              <w:jc w:val="center"/>
              <w:rPr>
                <w:color w:val="auto"/>
                <w:sz w:val="24"/>
                <w:szCs w:val="24"/>
                <w:highlight w:val="none"/>
              </w:rPr>
            </w:pPr>
            <w:r>
              <w:rPr>
                <w:color w:val="auto"/>
                <w:sz w:val="24"/>
                <w:szCs w:val="24"/>
                <w:highlight w:val="none"/>
              </w:rPr>
              <w:t>组长单位</w:t>
            </w:r>
          </w:p>
        </w:tc>
        <w:tc>
          <w:tcPr>
            <w:tcW w:w="7083" w:type="dxa"/>
            <w:gridSpan w:val="3"/>
            <w:tcBorders>
              <w:top w:val="single" w:color="auto" w:sz="4" w:space="0"/>
              <w:left w:val="single" w:color="auto" w:sz="4" w:space="0"/>
              <w:right w:val="single" w:color="auto" w:sz="4" w:space="0"/>
            </w:tcBorders>
            <w:shd w:val="clear" w:color="auto" w:fill="FFFFFF" w:themeFill="background1"/>
            <w:vAlign w:val="center"/>
          </w:tcPr>
          <w:p w14:paraId="7465FD20">
            <w:pPr>
              <w:jc w:val="center"/>
              <w:rPr>
                <w:color w:val="auto"/>
                <w:sz w:val="24"/>
                <w:szCs w:val="24"/>
                <w:highlight w:val="none"/>
              </w:rPr>
            </w:pPr>
          </w:p>
        </w:tc>
      </w:tr>
      <w:tr w14:paraId="068C82A0">
        <w:tblPrEx>
          <w:tblCellMar>
            <w:top w:w="0" w:type="dxa"/>
            <w:left w:w="10" w:type="dxa"/>
            <w:bottom w:w="0" w:type="dxa"/>
            <w:right w:w="10" w:type="dxa"/>
          </w:tblCellMar>
        </w:tblPrEx>
        <w:trPr>
          <w:trHeight w:val="454" w:hRule="exact"/>
          <w:jc w:val="center"/>
        </w:trPr>
        <w:tc>
          <w:tcPr>
            <w:tcW w:w="2683" w:type="dxa"/>
            <w:tcBorders>
              <w:top w:val="single" w:color="auto" w:sz="4" w:space="0"/>
              <w:left w:val="single" w:color="auto" w:sz="4" w:space="0"/>
            </w:tcBorders>
            <w:shd w:val="clear" w:color="auto" w:fill="FFFFFF" w:themeFill="background1"/>
            <w:vAlign w:val="center"/>
          </w:tcPr>
          <w:p w14:paraId="709792A0">
            <w:pPr>
              <w:jc w:val="center"/>
              <w:rPr>
                <w:color w:val="auto"/>
                <w:sz w:val="24"/>
                <w:szCs w:val="24"/>
                <w:highlight w:val="none"/>
              </w:rPr>
            </w:pPr>
            <w:r>
              <w:rPr>
                <w:color w:val="auto"/>
                <w:sz w:val="24"/>
                <w:szCs w:val="24"/>
                <w:highlight w:val="none"/>
              </w:rPr>
              <w:t>参加单位</w:t>
            </w:r>
          </w:p>
        </w:tc>
        <w:tc>
          <w:tcPr>
            <w:tcW w:w="7083" w:type="dxa"/>
            <w:gridSpan w:val="3"/>
            <w:tcBorders>
              <w:top w:val="single" w:color="auto" w:sz="4" w:space="0"/>
              <w:left w:val="single" w:color="auto" w:sz="4" w:space="0"/>
              <w:right w:val="single" w:color="auto" w:sz="4" w:space="0"/>
            </w:tcBorders>
            <w:shd w:val="clear" w:color="auto" w:fill="FFFFFF" w:themeFill="background1"/>
            <w:vAlign w:val="center"/>
          </w:tcPr>
          <w:p w14:paraId="672D172E">
            <w:pPr>
              <w:jc w:val="center"/>
              <w:rPr>
                <w:color w:val="auto"/>
                <w:sz w:val="24"/>
                <w:szCs w:val="24"/>
                <w:highlight w:val="none"/>
              </w:rPr>
            </w:pPr>
          </w:p>
        </w:tc>
      </w:tr>
      <w:tr w14:paraId="159A3BF4">
        <w:tblPrEx>
          <w:tblCellMar>
            <w:top w:w="0" w:type="dxa"/>
            <w:left w:w="10" w:type="dxa"/>
            <w:bottom w:w="0" w:type="dxa"/>
            <w:right w:w="10" w:type="dxa"/>
          </w:tblCellMar>
        </w:tblPrEx>
        <w:trPr>
          <w:trHeight w:val="454" w:hRule="exact"/>
          <w:jc w:val="center"/>
        </w:trPr>
        <w:tc>
          <w:tcPr>
            <w:tcW w:w="2683" w:type="dxa"/>
            <w:tcBorders>
              <w:top w:val="single" w:color="auto" w:sz="4" w:space="0"/>
              <w:left w:val="single" w:color="auto" w:sz="4" w:space="0"/>
              <w:bottom w:val="single" w:color="auto" w:sz="4" w:space="0"/>
            </w:tcBorders>
            <w:shd w:val="clear" w:color="auto" w:fill="FFFFFF" w:themeFill="background1"/>
            <w:vAlign w:val="center"/>
          </w:tcPr>
          <w:p w14:paraId="4998BD27">
            <w:pPr>
              <w:jc w:val="center"/>
              <w:rPr>
                <w:color w:val="auto"/>
                <w:sz w:val="24"/>
                <w:szCs w:val="24"/>
                <w:highlight w:val="none"/>
              </w:rPr>
            </w:pPr>
            <w:r>
              <w:rPr>
                <w:color w:val="auto"/>
                <w:sz w:val="24"/>
                <w:szCs w:val="24"/>
                <w:highlight w:val="none"/>
              </w:rPr>
              <w:t>本院主要研究者</w:t>
            </w:r>
          </w:p>
        </w:tc>
        <w:tc>
          <w:tcPr>
            <w:tcW w:w="7083" w:type="dxa"/>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1F4800">
            <w:pPr>
              <w:jc w:val="center"/>
              <w:rPr>
                <w:color w:val="auto"/>
                <w:sz w:val="24"/>
                <w:szCs w:val="24"/>
                <w:highlight w:val="none"/>
              </w:rPr>
            </w:pPr>
          </w:p>
        </w:tc>
      </w:tr>
      <w:tr w14:paraId="4E544C80">
        <w:tblPrEx>
          <w:tblCellMar>
            <w:top w:w="0" w:type="dxa"/>
            <w:left w:w="10" w:type="dxa"/>
            <w:bottom w:w="0" w:type="dxa"/>
            <w:right w:w="10" w:type="dxa"/>
          </w:tblCellMar>
        </w:tblPrEx>
        <w:trPr>
          <w:trHeight w:val="5362" w:hRule="exact"/>
          <w:jc w:val="center"/>
        </w:trPr>
        <w:tc>
          <w:tcPr>
            <w:tcW w:w="9766"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C66C9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研究信息</w:t>
            </w:r>
          </w:p>
          <w:p w14:paraId="322F207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在正常的教育、培训环境下开展的研究，如：</w:t>
            </w:r>
          </w:p>
          <w:p w14:paraId="279E0F4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1)对常规和特殊教学方法的研究：□是，□否</w:t>
            </w:r>
          </w:p>
          <w:p w14:paraId="192206B5">
            <w:pPr>
              <w:spacing w:line="360" w:lineRule="auto"/>
              <w:ind w:left="588" w:leftChars="200" w:hanging="168" w:hangingChars="70"/>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w:t>
            </w:r>
            <w:r>
              <w:rPr>
                <w:rFonts w:ascii="宋体" w:hAnsi="宋体"/>
                <w:color w:val="auto"/>
                <w:sz w:val="24"/>
                <w:szCs w:val="24"/>
                <w:highlight w:val="none"/>
              </w:rPr>
              <w:t>关于教学方法、课程或课堂管理的效果研究，或对不同的教学方法、课程或课堂管理进行对比研究：</w:t>
            </w:r>
          </w:p>
          <w:p w14:paraId="6FF8AF6F">
            <w:pPr>
              <w:spacing w:line="360" w:lineRule="auto"/>
              <w:ind w:left="727" w:leftChars="270" w:hanging="160" w:hangingChars="67"/>
              <w:rPr>
                <w:rFonts w:ascii="宋体" w:hAnsi="宋体"/>
                <w:color w:val="auto"/>
                <w:sz w:val="24"/>
                <w:szCs w:val="24"/>
                <w:highlight w:val="none"/>
              </w:rPr>
            </w:pPr>
            <w:r>
              <w:rPr>
                <w:rFonts w:ascii="宋体" w:hAnsi="宋体"/>
                <w:color w:val="auto"/>
                <w:sz w:val="24"/>
                <w:szCs w:val="24"/>
                <w:highlight w:val="none"/>
              </w:rPr>
              <w:t>□是，□否</w:t>
            </w:r>
          </w:p>
          <w:p w14:paraId="48E4DF58">
            <w:pPr>
              <w:spacing w:line="360" w:lineRule="auto"/>
              <w:ind w:left="588" w:leftChars="200" w:hanging="168" w:hangingChars="70"/>
              <w:rPr>
                <w:rFonts w:ascii="宋体" w:hAnsi="宋体"/>
                <w:color w:val="auto"/>
                <w:sz w:val="24"/>
                <w:szCs w:val="24"/>
                <w:highlight w:val="none"/>
              </w:rPr>
            </w:pPr>
            <w:r>
              <w:rPr>
                <w:rFonts w:ascii="宋体" w:hAnsi="宋体"/>
                <w:color w:val="auto"/>
                <w:sz w:val="24"/>
                <w:szCs w:val="24"/>
                <w:highlight w:val="none"/>
              </w:rPr>
              <w:t xml:space="preserve">3)涉及教育、培训测试（认知、判断、态度、成效)、访谈调查、或公共行为观察的研究: </w:t>
            </w:r>
          </w:p>
          <w:p w14:paraId="32276B3B">
            <w:pPr>
              <w:spacing w:line="360" w:lineRule="auto"/>
              <w:ind w:left="567" w:leftChars="270"/>
              <w:rPr>
                <w:rFonts w:ascii="宋体" w:hAnsi="宋体"/>
                <w:color w:val="auto"/>
                <w:sz w:val="24"/>
                <w:szCs w:val="24"/>
                <w:highlight w:val="none"/>
              </w:rPr>
            </w:pPr>
            <w:r>
              <w:rPr>
                <w:rFonts w:ascii="宋体" w:hAnsi="宋体"/>
                <w:color w:val="auto"/>
                <w:sz w:val="24"/>
                <w:szCs w:val="24"/>
                <w:highlight w:val="none"/>
              </w:rPr>
              <w:t>□是，□否</w:t>
            </w:r>
          </w:p>
          <w:p w14:paraId="25DDD8B5">
            <w:pPr>
              <w:ind w:left="567" w:hanging="648" w:hangingChars="270"/>
              <w:jc w:val="left"/>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2</w:t>
            </w:r>
            <w:r>
              <w:rPr>
                <w:rFonts w:hint="eastAsia" w:ascii="宋体" w:hAnsi="宋体"/>
                <w:color w:val="auto"/>
                <w:sz w:val="24"/>
                <w:szCs w:val="24"/>
                <w:highlight w:val="none"/>
              </w:rPr>
              <w:t>、</w:t>
            </w:r>
            <w:r>
              <w:rPr>
                <w:rFonts w:ascii="宋体" w:hAnsi="宋体"/>
                <w:color w:val="auto"/>
                <w:sz w:val="24"/>
                <w:szCs w:val="24"/>
                <w:highlight w:val="none"/>
              </w:rPr>
              <w:t>对于既往存档的数据、文件、记录、病理标本或诊断标本的收集或研究，并且这些资源是公共资源，或者是以研究者无法联系</w:t>
            </w:r>
            <w:r>
              <w:rPr>
                <w:rFonts w:hint="eastAsia" w:ascii="宋体" w:hAnsi="宋体"/>
                <w:color w:val="auto"/>
                <w:sz w:val="24"/>
                <w:szCs w:val="24"/>
                <w:highlight w:val="none"/>
                <w:lang w:eastAsia="zh-CN"/>
              </w:rPr>
              <w:t>试验参与者</w:t>
            </w:r>
            <w:r>
              <w:rPr>
                <w:rFonts w:ascii="宋体" w:hAnsi="宋体"/>
                <w:color w:val="auto"/>
                <w:sz w:val="24"/>
                <w:szCs w:val="24"/>
                <w:highlight w:val="none"/>
              </w:rPr>
              <w:t>的方式（直接联系或通过标识符）记录信息的：</w:t>
            </w:r>
          </w:p>
          <w:p w14:paraId="4558912F">
            <w:pPr>
              <w:ind w:firstLine="648" w:firstLineChars="270"/>
              <w:rPr>
                <w:color w:val="auto"/>
                <w:sz w:val="24"/>
                <w:szCs w:val="24"/>
                <w:highlight w:val="none"/>
              </w:rPr>
            </w:pPr>
            <w:r>
              <w:rPr>
                <w:rFonts w:ascii="宋体" w:hAnsi="宋体"/>
                <w:color w:val="auto"/>
                <w:sz w:val="24"/>
                <w:szCs w:val="24"/>
                <w:highlight w:val="none"/>
              </w:rPr>
              <w:t>□是，□否</w:t>
            </w:r>
          </w:p>
        </w:tc>
      </w:tr>
      <w:tr w14:paraId="0D6624CC">
        <w:tblPrEx>
          <w:tblCellMar>
            <w:top w:w="0" w:type="dxa"/>
            <w:left w:w="10" w:type="dxa"/>
            <w:bottom w:w="0" w:type="dxa"/>
            <w:right w:w="10" w:type="dxa"/>
          </w:tblCellMar>
        </w:tblPrEx>
        <w:trPr>
          <w:trHeight w:val="454" w:hRule="exact"/>
          <w:jc w:val="center"/>
        </w:trPr>
        <w:tc>
          <w:tcPr>
            <w:tcW w:w="2683" w:type="dxa"/>
            <w:tcBorders>
              <w:top w:val="single" w:color="auto" w:sz="4" w:space="0"/>
              <w:left w:val="single" w:color="auto" w:sz="4" w:space="0"/>
              <w:bottom w:val="single" w:color="auto" w:sz="4" w:space="0"/>
            </w:tcBorders>
            <w:shd w:val="clear" w:color="auto" w:fill="FFFFFF" w:themeFill="background1"/>
            <w:vAlign w:val="center"/>
          </w:tcPr>
          <w:p w14:paraId="095B2549">
            <w:pPr>
              <w:jc w:val="center"/>
              <w:rPr>
                <w:rFonts w:ascii="宋体" w:hAnsi="宋体"/>
                <w:color w:val="auto"/>
                <w:sz w:val="24"/>
                <w:szCs w:val="24"/>
                <w:highlight w:val="none"/>
              </w:rPr>
            </w:pPr>
            <w:r>
              <w:rPr>
                <w:rFonts w:ascii="宋体" w:hAnsi="宋体"/>
                <w:color w:val="auto"/>
                <w:sz w:val="24"/>
                <w:szCs w:val="24"/>
                <w:highlight w:val="none"/>
              </w:rPr>
              <w:t>申请人签字</w:t>
            </w:r>
          </w:p>
        </w:tc>
        <w:tc>
          <w:tcPr>
            <w:tcW w:w="219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C4D798">
            <w:pPr>
              <w:jc w:val="center"/>
              <w:rPr>
                <w:rFonts w:ascii="宋体" w:hAnsi="宋体"/>
                <w:color w:val="auto"/>
                <w:sz w:val="24"/>
                <w:szCs w:val="24"/>
                <w:highlight w:val="none"/>
              </w:rPr>
            </w:pPr>
          </w:p>
        </w:tc>
        <w:tc>
          <w:tcPr>
            <w:tcW w:w="18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2988DA">
            <w:pPr>
              <w:jc w:val="center"/>
              <w:rPr>
                <w:rFonts w:ascii="宋体" w:hAnsi="宋体"/>
                <w:color w:val="auto"/>
                <w:sz w:val="24"/>
                <w:szCs w:val="24"/>
                <w:highlight w:val="none"/>
              </w:rPr>
            </w:pPr>
            <w:r>
              <w:rPr>
                <w:rFonts w:hint="eastAsia" w:ascii="宋体" w:hAnsi="宋体"/>
                <w:color w:val="auto"/>
                <w:sz w:val="24"/>
                <w:szCs w:val="24"/>
                <w:highlight w:val="none"/>
              </w:rPr>
              <w:t>日</w:t>
            </w:r>
            <w:r>
              <w:rPr>
                <w:rFonts w:ascii="宋体" w:hAnsi="宋体"/>
                <w:color w:val="auto"/>
                <w:sz w:val="24"/>
                <w:szCs w:val="24"/>
                <w:highlight w:val="none"/>
              </w:rPr>
              <w:t>期</w:t>
            </w:r>
          </w:p>
        </w:tc>
        <w:tc>
          <w:tcPr>
            <w:tcW w:w="302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D4C57A">
            <w:pPr>
              <w:jc w:val="center"/>
              <w:rPr>
                <w:color w:val="auto"/>
                <w:sz w:val="24"/>
                <w:szCs w:val="24"/>
                <w:highlight w:val="none"/>
              </w:rPr>
            </w:pPr>
          </w:p>
        </w:tc>
      </w:tr>
    </w:tbl>
    <w:p w14:paraId="04431081">
      <w:pPr>
        <w:spacing w:line="360" w:lineRule="auto"/>
        <w:rPr>
          <w:rFonts w:ascii="宋体" w:hAnsi="宋体"/>
          <w:color w:val="auto"/>
          <w:highlight w:val="none"/>
        </w:rPr>
      </w:pPr>
    </w:p>
    <w:p w14:paraId="2A6717AF">
      <w:pPr>
        <w:widowControl/>
        <w:jc w:val="left"/>
        <w:rPr>
          <w:rFonts w:ascii="宋体" w:hAnsi="宋体"/>
          <w:color w:val="auto"/>
          <w:highlight w:val="none"/>
        </w:rPr>
      </w:pPr>
      <w:r>
        <w:rPr>
          <w:rFonts w:ascii="宋体" w:hAnsi="宋体"/>
          <w:color w:val="auto"/>
          <w:highlight w:val="none"/>
        </w:rPr>
        <w:br w:type="page"/>
      </w:r>
    </w:p>
    <w:p w14:paraId="06874588">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附件8</w:t>
      </w:r>
    </w:p>
    <w:p w14:paraId="781C8237">
      <w:pPr>
        <w:jc w:val="center"/>
        <w:rPr>
          <w:b/>
          <w:color w:val="auto"/>
          <w:sz w:val="28"/>
          <w:szCs w:val="28"/>
          <w:highlight w:val="none"/>
        </w:rPr>
      </w:pPr>
      <w:r>
        <w:rPr>
          <w:b/>
          <w:color w:val="auto"/>
          <w:sz w:val="28"/>
          <w:szCs w:val="28"/>
          <w:highlight w:val="none"/>
        </w:rPr>
        <w:t>跟踪审查报告表</w:t>
      </w:r>
    </w:p>
    <w:tbl>
      <w:tblPr>
        <w:tblStyle w:val="1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8266"/>
      </w:tblGrid>
      <w:tr w14:paraId="6D9C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696" w:type="dxa"/>
            <w:vAlign w:val="center"/>
          </w:tcPr>
          <w:p w14:paraId="69238C7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申请日期</w:t>
            </w:r>
          </w:p>
        </w:tc>
        <w:tc>
          <w:tcPr>
            <w:tcW w:w="8266" w:type="dxa"/>
          </w:tcPr>
          <w:p w14:paraId="5D9B8881">
            <w:pPr>
              <w:rPr>
                <w:rFonts w:hint="eastAsia" w:ascii="宋体" w:hAnsi="宋体" w:eastAsia="宋体" w:cs="宋体"/>
                <w:color w:val="auto"/>
                <w:sz w:val="24"/>
                <w:szCs w:val="24"/>
                <w:highlight w:val="none"/>
              </w:rPr>
            </w:pPr>
          </w:p>
        </w:tc>
      </w:tr>
      <w:tr w14:paraId="1034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6" w:type="dxa"/>
            <w:vAlign w:val="center"/>
          </w:tcPr>
          <w:p w14:paraId="1A3146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方案编号</w:t>
            </w:r>
          </w:p>
        </w:tc>
        <w:tc>
          <w:tcPr>
            <w:tcW w:w="8266" w:type="dxa"/>
          </w:tcPr>
          <w:p w14:paraId="2E9A1D5D">
            <w:pPr>
              <w:rPr>
                <w:rFonts w:hint="eastAsia" w:ascii="宋体" w:hAnsi="宋体" w:eastAsia="宋体" w:cs="宋体"/>
                <w:color w:val="auto"/>
                <w:sz w:val="24"/>
                <w:szCs w:val="24"/>
                <w:highlight w:val="none"/>
              </w:rPr>
            </w:pPr>
          </w:p>
        </w:tc>
      </w:tr>
      <w:tr w14:paraId="5BE3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696" w:type="dxa"/>
            <w:vAlign w:val="center"/>
          </w:tcPr>
          <w:p w14:paraId="61303E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方案名称</w:t>
            </w:r>
          </w:p>
        </w:tc>
        <w:tc>
          <w:tcPr>
            <w:tcW w:w="8266" w:type="dxa"/>
          </w:tcPr>
          <w:p w14:paraId="2669E946">
            <w:pPr>
              <w:rPr>
                <w:rFonts w:hint="eastAsia" w:ascii="宋体" w:hAnsi="宋体" w:eastAsia="宋体" w:cs="宋体"/>
                <w:color w:val="auto"/>
                <w:sz w:val="24"/>
                <w:szCs w:val="24"/>
                <w:highlight w:val="none"/>
              </w:rPr>
            </w:pPr>
          </w:p>
        </w:tc>
      </w:tr>
      <w:tr w14:paraId="68D9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696" w:type="dxa"/>
            <w:vAlign w:val="center"/>
          </w:tcPr>
          <w:p w14:paraId="515E92F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申办方</w:t>
            </w:r>
          </w:p>
        </w:tc>
        <w:tc>
          <w:tcPr>
            <w:tcW w:w="8266" w:type="dxa"/>
          </w:tcPr>
          <w:p w14:paraId="1C8BCD2B">
            <w:pPr>
              <w:rPr>
                <w:rFonts w:hint="eastAsia" w:ascii="宋体" w:hAnsi="宋体" w:eastAsia="宋体" w:cs="宋体"/>
                <w:color w:val="auto"/>
                <w:sz w:val="24"/>
                <w:szCs w:val="24"/>
                <w:highlight w:val="none"/>
              </w:rPr>
            </w:pPr>
          </w:p>
        </w:tc>
      </w:tr>
      <w:tr w14:paraId="18C0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96" w:type="dxa"/>
            <w:vAlign w:val="center"/>
          </w:tcPr>
          <w:p w14:paraId="33BDBCB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主要研究者</w:t>
            </w:r>
          </w:p>
        </w:tc>
        <w:tc>
          <w:tcPr>
            <w:tcW w:w="8266" w:type="dxa"/>
          </w:tcPr>
          <w:p w14:paraId="09262D98">
            <w:pPr>
              <w:rPr>
                <w:rFonts w:hint="eastAsia" w:ascii="宋体" w:hAnsi="宋体" w:eastAsia="宋体" w:cs="宋体"/>
                <w:color w:val="auto"/>
                <w:sz w:val="24"/>
                <w:szCs w:val="24"/>
                <w:highlight w:val="none"/>
              </w:rPr>
            </w:pPr>
          </w:p>
        </w:tc>
      </w:tr>
      <w:tr w14:paraId="401F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696" w:type="dxa"/>
            <w:vAlign w:val="center"/>
          </w:tcPr>
          <w:p w14:paraId="442E78E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研究单位</w:t>
            </w:r>
          </w:p>
        </w:tc>
        <w:tc>
          <w:tcPr>
            <w:tcW w:w="8266" w:type="dxa"/>
          </w:tcPr>
          <w:p w14:paraId="77DF9DEB">
            <w:pPr>
              <w:rPr>
                <w:rFonts w:hint="eastAsia" w:ascii="宋体" w:hAnsi="宋体" w:eastAsia="宋体" w:cs="宋体"/>
                <w:color w:val="auto"/>
                <w:sz w:val="24"/>
                <w:szCs w:val="24"/>
                <w:highlight w:val="none"/>
              </w:rPr>
            </w:pPr>
          </w:p>
        </w:tc>
      </w:tr>
      <w:tr w14:paraId="3875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Pr>
          <w:p w14:paraId="3F9EE493">
            <w:p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研究进展情况</w:t>
            </w:r>
          </w:p>
          <w:p w14:paraId="6817940A">
            <w:pPr>
              <w:numPr>
                <w:ilvl w:val="0"/>
                <w:numId w:val="41"/>
              </w:num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在研： 1□正在招募</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/正在实施研究2□</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干预/随访已经完成3□后期数据处理阶段，估计完成日期:______________</w:t>
            </w:r>
          </w:p>
          <w:p w14:paraId="6FEDEB90">
            <w:pPr>
              <w:numPr>
                <w:ilvl w:val="0"/>
                <w:numId w:val="41"/>
              </w:num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暂停：是否打算继续进行研究？□否□是□不确定</w:t>
            </w:r>
          </w:p>
          <w:p w14:paraId="31DE7E02">
            <w:pPr>
              <w:numPr>
                <w:ilvl w:val="0"/>
                <w:numId w:val="41"/>
              </w:num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完成研究：完成日期：___________________(注：请提交结题报告)</w:t>
            </w:r>
          </w:p>
        </w:tc>
      </w:tr>
      <w:tr w14:paraId="5E6C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bottom w:val="single" w:color="auto" w:sz="4" w:space="0"/>
            </w:tcBorders>
            <w:vAlign w:val="center"/>
          </w:tcPr>
          <w:p w14:paraId="74B4333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前次审查之后是否有任何修正</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否□是</w:t>
            </w:r>
          </w:p>
        </w:tc>
      </w:tr>
      <w:tr w14:paraId="753F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9962" w:type="dxa"/>
            <w:gridSpan w:val="2"/>
            <w:tcBorders>
              <w:top w:val="single" w:color="auto" w:sz="4" w:space="0"/>
              <w:left w:val="single" w:color="auto" w:sz="4" w:space="0"/>
              <w:bottom w:val="single" w:color="auto" w:sz="4" w:space="0"/>
              <w:right w:val="single" w:color="auto" w:sz="4" w:space="0"/>
            </w:tcBorders>
          </w:tcPr>
          <w:p w14:paraId="160B384B">
            <w:pPr>
              <w:spacing w:line="34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摘要:</w:t>
            </w:r>
          </w:p>
          <w:p w14:paraId="09ACF229">
            <w:pPr>
              <w:spacing w:line="34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IEC批准的入组人数_______</w:t>
            </w:r>
          </w:p>
          <w:p w14:paraId="058C4A95">
            <w:pPr>
              <w:spacing w:line="34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已经纳入的</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总数________</w:t>
            </w:r>
          </w:p>
          <w:p w14:paraId="33A14591">
            <w:pPr>
              <w:spacing w:line="34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严重不良事件/严重不良事件数：__________</w:t>
            </w:r>
          </w:p>
          <w:p w14:paraId="69625734">
            <w:pPr>
              <w:spacing w:line="34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与药物相关的SAE数：__________</w:t>
            </w:r>
          </w:p>
          <w:p w14:paraId="697B6655">
            <w:pPr>
              <w:spacing w:line="34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从研究方案开始实施后入组</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总数</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不含脱落、提前退出、</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___________</w:t>
            </w:r>
          </w:p>
          <w:p w14:paraId="5110C5B7">
            <w:pPr>
              <w:spacing w:line="34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本周期内</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伤害情况:</w:t>
            </w:r>
            <w:r>
              <w:rPr>
                <w:rFonts w:hint="eastAsia" w:ascii="宋体" w:hAnsi="宋体" w:cs="宋体"/>
                <w:color w:val="auto"/>
                <w:sz w:val="24"/>
                <w:szCs w:val="24"/>
                <w:highlight w:val="none"/>
                <w:lang w:val="en-US" w:eastAsia="zh-CN"/>
              </w:rPr>
              <w:t>是否</w:t>
            </w:r>
            <w:r>
              <w:rPr>
                <w:rFonts w:hint="eastAsia" w:ascii="宋体" w:hAnsi="宋体" w:eastAsia="宋体" w:cs="宋体"/>
                <w:color w:val="auto"/>
                <w:sz w:val="24"/>
                <w:szCs w:val="24"/>
                <w:highlight w:val="none"/>
              </w:rPr>
              <w:t>增加</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风险</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否□是</w:t>
            </w:r>
            <w:r>
              <w:rPr>
                <w:rFonts w:hint="eastAsia" w:ascii="宋体" w:hAnsi="宋体" w:cs="宋体"/>
                <w:color w:val="auto"/>
                <w:sz w:val="24"/>
                <w:szCs w:val="24"/>
                <w:highlight w:val="none"/>
                <w:lang w:eastAsia="zh-CN"/>
              </w:rPr>
              <w:t>。</w:t>
            </w:r>
          </w:p>
          <w:p w14:paraId="0E421B7B">
            <w:pPr>
              <w:spacing w:line="340" w:lineRule="exac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本周期内是否存在</w:t>
            </w:r>
            <w:r>
              <w:rPr>
                <w:rFonts w:hint="eastAsia" w:ascii="宋体" w:hAnsi="宋体" w:eastAsia="宋体" w:cs="宋体"/>
                <w:color w:val="auto"/>
                <w:sz w:val="24"/>
                <w:szCs w:val="24"/>
                <w:highlight w:val="none"/>
              </w:rPr>
              <w:t>显著影响研究实施的非预期问题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否□是</w:t>
            </w:r>
            <w:r>
              <w:rPr>
                <w:rFonts w:hint="eastAsia" w:ascii="宋体" w:hAnsi="宋体" w:cs="宋体"/>
                <w:color w:val="auto"/>
                <w:sz w:val="24"/>
                <w:szCs w:val="24"/>
                <w:highlight w:val="none"/>
                <w:lang w:eastAsia="zh-CN"/>
              </w:rPr>
              <w:t>。</w:t>
            </w:r>
          </w:p>
          <w:p w14:paraId="4A321144">
            <w:p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以下所有项目请说明详细情况</w:t>
            </w:r>
          </w:p>
        </w:tc>
      </w:tr>
      <w:tr w14:paraId="68DE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65A11D7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1自前次审查后，是否对</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人群、招募方法或选择条件作了任何变更？□否□是</w:t>
            </w:r>
          </w:p>
        </w:tc>
      </w:tr>
      <w:tr w14:paraId="75C6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04B172D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2自前次审查后，是否对知情同意过程或文件做了任何变更？□否□是</w:t>
            </w:r>
          </w:p>
        </w:tc>
      </w:tr>
      <w:tr w14:paraId="6F74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52D56D8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3是否有可能影响伦理委员会评价本方案中</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风险/利益比的文献报道或最新研究结果？□否□是</w:t>
            </w:r>
          </w:p>
        </w:tc>
      </w:tr>
      <w:tr w14:paraId="418D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4E0E52A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4自前次审查后，是否出现任何意外的并发症或不良反应事件？□否□是</w:t>
            </w:r>
          </w:p>
        </w:tc>
      </w:tr>
      <w:tr w14:paraId="28CC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215BB2B6">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 自上次审查后，是否有发生导致死亡或致残的严重不良事件（SAE）？</w:t>
            </w:r>
            <w:r>
              <w:rPr>
                <w:rFonts w:hint="eastAsia" w:ascii="宋体" w:hAnsi="宋体" w:eastAsia="宋体" w:cs="宋体"/>
                <w:color w:val="auto"/>
                <w:sz w:val="24"/>
                <w:szCs w:val="24"/>
                <w:highlight w:val="none"/>
              </w:rPr>
              <w:t>□否□是</w:t>
            </w:r>
          </w:p>
        </w:tc>
      </w:tr>
      <w:tr w14:paraId="5225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2AC58E0F">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自前次审查后，是否有</w:t>
            </w:r>
            <w:r>
              <w:rPr>
                <w:rFonts w:hint="eastAsia" w:ascii="宋体" w:hAnsi="宋体" w:cs="宋体"/>
                <w:color w:val="auto"/>
                <w:sz w:val="24"/>
                <w:szCs w:val="24"/>
                <w:highlight w:val="none"/>
                <w:lang w:eastAsia="zh-CN"/>
              </w:rPr>
              <w:t>试验参与者</w:t>
            </w:r>
            <w:r>
              <w:rPr>
                <w:rFonts w:hint="eastAsia" w:ascii="宋体" w:hAnsi="宋体" w:eastAsia="宋体" w:cs="宋体"/>
                <w:color w:val="auto"/>
                <w:sz w:val="24"/>
                <w:szCs w:val="24"/>
                <w:highlight w:val="none"/>
              </w:rPr>
              <w:t>退出研究？□否□是</w:t>
            </w:r>
          </w:p>
        </w:tc>
      </w:tr>
      <w:tr w14:paraId="73DC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69356C2B">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自前次审查后，参与的研究者是否有增加或减少？□否□是</w:t>
            </w:r>
          </w:p>
        </w:tc>
      </w:tr>
      <w:tr w14:paraId="21F3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7EE47C22">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有无变更医学顾问或研究者？□有□无</w:t>
            </w:r>
          </w:p>
        </w:tc>
      </w:tr>
      <w:tr w14:paraId="588B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75DBA2A4">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自前次审查后，是否有任何合作研究机构的增加或减少？□否□是</w:t>
            </w:r>
          </w:p>
        </w:tc>
      </w:tr>
      <w:tr w14:paraId="011C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00D83087">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是否有任何研究负责人成为与本研究方案相关机构的顾问因而可能发生利益冲突？□否□是</w:t>
            </w:r>
          </w:p>
        </w:tc>
      </w:tr>
      <w:tr w14:paraId="639B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02CFAE0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主要研究者签名：                            日期：</w:t>
            </w:r>
          </w:p>
        </w:tc>
      </w:tr>
      <w:tr w14:paraId="2DA9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62" w:type="dxa"/>
            <w:gridSpan w:val="2"/>
            <w:tcBorders>
              <w:top w:val="single" w:color="auto" w:sz="4" w:space="0"/>
              <w:left w:val="single" w:color="auto" w:sz="4" w:space="0"/>
              <w:bottom w:val="single" w:color="auto" w:sz="4" w:space="0"/>
              <w:right w:val="single" w:color="auto" w:sz="4" w:space="0"/>
            </w:tcBorders>
            <w:vAlign w:val="center"/>
          </w:tcPr>
          <w:p w14:paraId="5630C78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IEC秘书签名：                              日期：</w:t>
            </w:r>
          </w:p>
        </w:tc>
      </w:tr>
    </w:tbl>
    <w:p w14:paraId="3602BD50">
      <w:pPr>
        <w:rPr>
          <w:rFonts w:ascii="宋体" w:hAnsi="宋体"/>
          <w:color w:val="auto"/>
          <w:sz w:val="24"/>
          <w:szCs w:val="24"/>
          <w:highlight w:val="none"/>
        </w:rPr>
      </w:pPr>
      <w:r>
        <w:rPr>
          <w:rFonts w:ascii="宋体" w:hAnsi="宋体"/>
          <w:color w:val="auto"/>
          <w:sz w:val="24"/>
          <w:szCs w:val="24"/>
          <w:highlight w:val="none"/>
        </w:rPr>
        <w:t>如果存在相应变更，请按照下面要求具体说明。对没有发生变更的项目，可以不用说明。</w:t>
      </w:r>
    </w:p>
    <w:p w14:paraId="0B5A7613">
      <w:pPr>
        <w:rPr>
          <w:rFonts w:ascii="宋体" w:hAnsi="宋体"/>
          <w:color w:val="auto"/>
          <w:sz w:val="24"/>
          <w:szCs w:val="24"/>
          <w:highlight w:val="none"/>
        </w:rPr>
      </w:pPr>
      <w:r>
        <w:rPr>
          <w:rFonts w:ascii="宋体" w:hAnsi="宋体"/>
          <w:color w:val="auto"/>
          <w:sz w:val="24"/>
          <w:szCs w:val="24"/>
          <w:highlight w:val="none"/>
        </w:rPr>
        <w:t>1对</w:t>
      </w:r>
      <w:r>
        <w:rPr>
          <w:rFonts w:hint="eastAsia" w:ascii="宋体" w:hAnsi="宋体"/>
          <w:color w:val="auto"/>
          <w:sz w:val="24"/>
          <w:szCs w:val="24"/>
          <w:highlight w:val="none"/>
          <w:lang w:eastAsia="zh-CN"/>
        </w:rPr>
        <w:t>试验参与者</w:t>
      </w:r>
      <w:r>
        <w:rPr>
          <w:rFonts w:ascii="宋体" w:hAnsi="宋体"/>
          <w:color w:val="auto"/>
          <w:sz w:val="24"/>
          <w:szCs w:val="24"/>
          <w:highlight w:val="none"/>
        </w:rPr>
        <w:t>人群、招募方法或选择条件作了怎样的变更？请说明变更的原因。</w:t>
      </w:r>
    </w:p>
    <w:p w14:paraId="179FEBDF">
      <w:pPr>
        <w:rPr>
          <w:rFonts w:ascii="宋体" w:hAnsi="宋体"/>
          <w:color w:val="auto"/>
          <w:sz w:val="24"/>
          <w:szCs w:val="24"/>
          <w:highlight w:val="none"/>
        </w:rPr>
      </w:pPr>
    </w:p>
    <w:p w14:paraId="01A81FFB">
      <w:pPr>
        <w:rPr>
          <w:rFonts w:ascii="宋体" w:hAnsi="宋体"/>
          <w:color w:val="auto"/>
          <w:sz w:val="24"/>
          <w:szCs w:val="24"/>
          <w:highlight w:val="none"/>
        </w:rPr>
      </w:pPr>
    </w:p>
    <w:p w14:paraId="783D557D">
      <w:pPr>
        <w:rPr>
          <w:rFonts w:ascii="宋体" w:hAnsi="宋体"/>
          <w:color w:val="auto"/>
          <w:sz w:val="24"/>
          <w:szCs w:val="24"/>
          <w:highlight w:val="none"/>
        </w:rPr>
      </w:pPr>
      <w:r>
        <w:rPr>
          <w:rFonts w:ascii="宋体" w:hAnsi="宋体"/>
          <w:color w:val="auto"/>
          <w:sz w:val="24"/>
          <w:szCs w:val="24"/>
          <w:highlight w:val="none"/>
        </w:rPr>
        <w:t>2对知情同意过程或文件做了怎样的变更？请说明变更的原因。</w:t>
      </w:r>
    </w:p>
    <w:p w14:paraId="0A221C5C">
      <w:pPr>
        <w:rPr>
          <w:rFonts w:ascii="宋体" w:hAnsi="宋体"/>
          <w:color w:val="auto"/>
          <w:sz w:val="24"/>
          <w:szCs w:val="24"/>
          <w:highlight w:val="none"/>
        </w:rPr>
      </w:pPr>
    </w:p>
    <w:p w14:paraId="35CAD5A6">
      <w:pPr>
        <w:rPr>
          <w:rFonts w:ascii="宋体" w:hAnsi="宋体"/>
          <w:color w:val="auto"/>
          <w:sz w:val="24"/>
          <w:szCs w:val="24"/>
          <w:highlight w:val="none"/>
        </w:rPr>
      </w:pPr>
    </w:p>
    <w:p w14:paraId="610B8B6F">
      <w:pPr>
        <w:rPr>
          <w:rFonts w:ascii="宋体" w:hAnsi="宋体"/>
          <w:color w:val="auto"/>
          <w:sz w:val="24"/>
          <w:szCs w:val="24"/>
          <w:highlight w:val="none"/>
        </w:rPr>
      </w:pPr>
      <w:r>
        <w:rPr>
          <w:rFonts w:ascii="宋体" w:hAnsi="宋体"/>
          <w:color w:val="auto"/>
          <w:sz w:val="24"/>
          <w:szCs w:val="24"/>
          <w:highlight w:val="none"/>
        </w:rPr>
        <w:t>3如果存在有可能影响伦理委员会评价本方案中</w:t>
      </w:r>
      <w:r>
        <w:rPr>
          <w:rFonts w:hint="eastAsia" w:ascii="宋体" w:hAnsi="宋体"/>
          <w:color w:val="auto"/>
          <w:sz w:val="24"/>
          <w:szCs w:val="24"/>
          <w:highlight w:val="none"/>
          <w:lang w:eastAsia="zh-CN"/>
        </w:rPr>
        <w:t>试验参与者</w:t>
      </w:r>
      <w:r>
        <w:rPr>
          <w:rFonts w:ascii="宋体" w:hAnsi="宋体"/>
          <w:color w:val="auto"/>
          <w:sz w:val="24"/>
          <w:szCs w:val="24"/>
          <w:highlight w:val="none"/>
        </w:rPr>
        <w:t>风险/利益比的文献报道或最新研究结果，请列出文章题目或最新研究结果的内容。</w:t>
      </w:r>
    </w:p>
    <w:p w14:paraId="16B93376">
      <w:pPr>
        <w:rPr>
          <w:rFonts w:ascii="宋体" w:hAnsi="宋体"/>
          <w:color w:val="auto"/>
          <w:sz w:val="24"/>
          <w:szCs w:val="24"/>
          <w:highlight w:val="none"/>
        </w:rPr>
      </w:pPr>
    </w:p>
    <w:p w14:paraId="152775CC">
      <w:pPr>
        <w:rPr>
          <w:rFonts w:ascii="宋体" w:hAnsi="宋体"/>
          <w:color w:val="auto"/>
          <w:sz w:val="24"/>
          <w:szCs w:val="24"/>
          <w:highlight w:val="none"/>
        </w:rPr>
      </w:pPr>
    </w:p>
    <w:p w14:paraId="53A75C68">
      <w:pPr>
        <w:rPr>
          <w:rFonts w:ascii="宋体" w:hAnsi="宋体"/>
          <w:color w:val="auto"/>
          <w:sz w:val="24"/>
          <w:szCs w:val="24"/>
          <w:highlight w:val="none"/>
        </w:rPr>
      </w:pPr>
      <w:r>
        <w:rPr>
          <w:rFonts w:ascii="宋体" w:hAnsi="宋体"/>
          <w:color w:val="auto"/>
          <w:sz w:val="24"/>
          <w:szCs w:val="24"/>
          <w:highlight w:val="none"/>
        </w:rPr>
        <w:t>4若出现任何意外的并发症或不良反应事件，请说明解决的措施。</w:t>
      </w:r>
    </w:p>
    <w:p w14:paraId="0CE92927">
      <w:pPr>
        <w:rPr>
          <w:rFonts w:ascii="宋体" w:hAnsi="宋体"/>
          <w:color w:val="auto"/>
          <w:sz w:val="24"/>
          <w:szCs w:val="24"/>
          <w:highlight w:val="none"/>
        </w:rPr>
      </w:pPr>
    </w:p>
    <w:p w14:paraId="48F86F48">
      <w:pPr>
        <w:rPr>
          <w:rFonts w:ascii="宋体" w:hAnsi="宋体"/>
          <w:color w:val="auto"/>
          <w:sz w:val="24"/>
          <w:szCs w:val="24"/>
          <w:highlight w:val="none"/>
        </w:rPr>
      </w:pPr>
    </w:p>
    <w:p w14:paraId="2A1A3FC1">
      <w:pPr>
        <w:rPr>
          <w:rFonts w:ascii="宋体" w:hAnsi="宋体"/>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lang w:eastAsia="zh-CN"/>
        </w:rPr>
        <w:t>试验参与者</w:t>
      </w:r>
      <w:r>
        <w:rPr>
          <w:rFonts w:ascii="宋体" w:hAnsi="宋体"/>
          <w:color w:val="auto"/>
          <w:sz w:val="24"/>
          <w:szCs w:val="24"/>
          <w:highlight w:val="none"/>
        </w:rPr>
        <w:t>退出研究的例数？</w:t>
      </w:r>
    </w:p>
    <w:p w14:paraId="3C3A49D9">
      <w:pPr>
        <w:rPr>
          <w:rFonts w:ascii="宋体" w:hAnsi="宋体"/>
          <w:color w:val="auto"/>
          <w:sz w:val="24"/>
          <w:szCs w:val="24"/>
          <w:highlight w:val="none"/>
        </w:rPr>
      </w:pPr>
    </w:p>
    <w:p w14:paraId="7F8DC2A8">
      <w:pPr>
        <w:rPr>
          <w:rFonts w:ascii="宋体" w:hAnsi="宋体"/>
          <w:color w:val="auto"/>
          <w:sz w:val="24"/>
          <w:szCs w:val="24"/>
          <w:highlight w:val="none"/>
        </w:rPr>
      </w:pPr>
    </w:p>
    <w:p w14:paraId="0FA8755A">
      <w:pPr>
        <w:rPr>
          <w:rFonts w:ascii="宋体" w:hAnsi="宋体"/>
          <w:color w:val="auto"/>
          <w:sz w:val="24"/>
          <w:szCs w:val="24"/>
          <w:highlight w:val="none"/>
        </w:rPr>
      </w:pPr>
      <w:r>
        <w:rPr>
          <w:rFonts w:ascii="宋体" w:hAnsi="宋体"/>
          <w:color w:val="auto"/>
          <w:sz w:val="24"/>
          <w:szCs w:val="24"/>
          <w:highlight w:val="none"/>
        </w:rPr>
        <w:t>6请说明研究者增加或减少的具体情况和原因。</w:t>
      </w:r>
    </w:p>
    <w:p w14:paraId="35EFAC55">
      <w:pPr>
        <w:rPr>
          <w:rFonts w:ascii="宋体" w:hAnsi="宋体"/>
          <w:color w:val="auto"/>
          <w:sz w:val="24"/>
          <w:szCs w:val="24"/>
          <w:highlight w:val="none"/>
        </w:rPr>
      </w:pPr>
    </w:p>
    <w:p w14:paraId="6A6D3B0F">
      <w:pPr>
        <w:rPr>
          <w:rFonts w:ascii="宋体" w:hAnsi="宋体"/>
          <w:color w:val="auto"/>
          <w:sz w:val="24"/>
          <w:szCs w:val="24"/>
          <w:highlight w:val="none"/>
        </w:rPr>
      </w:pPr>
    </w:p>
    <w:p w14:paraId="03898DC6">
      <w:pPr>
        <w:rPr>
          <w:rFonts w:ascii="宋体" w:hAnsi="宋体"/>
          <w:color w:val="auto"/>
          <w:sz w:val="24"/>
          <w:szCs w:val="24"/>
          <w:highlight w:val="none"/>
        </w:rPr>
      </w:pPr>
      <w:r>
        <w:rPr>
          <w:rFonts w:ascii="宋体" w:hAnsi="宋体"/>
          <w:color w:val="auto"/>
          <w:sz w:val="24"/>
          <w:szCs w:val="24"/>
          <w:highlight w:val="none"/>
        </w:rPr>
        <w:t>7若变更了医学顾问或研究者，请说明原因。</w:t>
      </w:r>
    </w:p>
    <w:p w14:paraId="517AD7AA">
      <w:pPr>
        <w:rPr>
          <w:rFonts w:ascii="宋体" w:hAnsi="宋体"/>
          <w:color w:val="auto"/>
          <w:sz w:val="24"/>
          <w:szCs w:val="24"/>
          <w:highlight w:val="none"/>
        </w:rPr>
      </w:pPr>
    </w:p>
    <w:p w14:paraId="63A9311A">
      <w:pPr>
        <w:rPr>
          <w:rFonts w:ascii="宋体" w:hAnsi="宋体"/>
          <w:color w:val="auto"/>
          <w:sz w:val="24"/>
          <w:szCs w:val="24"/>
          <w:highlight w:val="none"/>
        </w:rPr>
      </w:pPr>
    </w:p>
    <w:p w14:paraId="389C15BC">
      <w:pPr>
        <w:rPr>
          <w:rFonts w:ascii="宋体" w:hAnsi="宋体"/>
          <w:color w:val="auto"/>
          <w:sz w:val="24"/>
          <w:szCs w:val="24"/>
          <w:highlight w:val="none"/>
        </w:rPr>
      </w:pPr>
      <w:r>
        <w:rPr>
          <w:rFonts w:ascii="宋体" w:hAnsi="宋体"/>
          <w:color w:val="auto"/>
          <w:sz w:val="24"/>
          <w:szCs w:val="24"/>
          <w:highlight w:val="none"/>
        </w:rPr>
        <w:t>8增加或减少了哪些合作研究机构？</w:t>
      </w:r>
    </w:p>
    <w:p w14:paraId="76F015BA">
      <w:pPr>
        <w:rPr>
          <w:rFonts w:ascii="宋体" w:hAnsi="宋体"/>
          <w:color w:val="auto"/>
          <w:sz w:val="24"/>
          <w:szCs w:val="24"/>
          <w:highlight w:val="none"/>
        </w:rPr>
      </w:pPr>
    </w:p>
    <w:p w14:paraId="20053343">
      <w:pPr>
        <w:rPr>
          <w:rFonts w:ascii="宋体" w:hAnsi="宋体"/>
          <w:color w:val="auto"/>
          <w:sz w:val="24"/>
          <w:szCs w:val="24"/>
          <w:highlight w:val="none"/>
        </w:rPr>
      </w:pPr>
    </w:p>
    <w:p w14:paraId="4347DC39">
      <w:pPr>
        <w:rPr>
          <w:rFonts w:ascii="宋体" w:hAnsi="宋体"/>
          <w:b/>
          <w:color w:val="auto"/>
          <w:sz w:val="24"/>
          <w:szCs w:val="24"/>
          <w:highlight w:val="none"/>
        </w:rPr>
      </w:pPr>
      <w:r>
        <w:rPr>
          <w:rFonts w:ascii="宋体" w:hAnsi="宋体"/>
          <w:color w:val="auto"/>
          <w:sz w:val="24"/>
          <w:szCs w:val="24"/>
          <w:highlight w:val="none"/>
        </w:rPr>
        <w:t>9如果存在利益冲突，是怎样解决的？</w:t>
      </w:r>
    </w:p>
    <w:p w14:paraId="0C4864E5">
      <w:pPr>
        <w:widowControl/>
        <w:jc w:val="left"/>
        <w:rPr>
          <w:rFonts w:ascii="宋体" w:hAnsi="宋体"/>
          <w:b/>
          <w:color w:val="auto"/>
          <w:highlight w:val="none"/>
        </w:rPr>
      </w:pPr>
      <w:r>
        <w:rPr>
          <w:rFonts w:ascii="宋体" w:hAnsi="宋体"/>
          <w:b/>
          <w:color w:val="auto"/>
          <w:highlight w:val="none"/>
        </w:rPr>
        <w:br w:type="page"/>
      </w:r>
    </w:p>
    <w:p w14:paraId="37CDE5EA">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附件9</w:t>
      </w:r>
    </w:p>
    <w:p w14:paraId="48E9634C">
      <w:pPr>
        <w:pStyle w:val="84"/>
        <w:rPr>
          <w:color w:val="auto"/>
          <w:highlight w:val="none"/>
        </w:rPr>
      </w:pPr>
      <w:r>
        <w:rPr>
          <w:rFonts w:hint="eastAsia"/>
          <w:color w:val="auto"/>
          <w:highlight w:val="none"/>
        </w:rPr>
        <w:t>药物临床试验申请表</w:t>
      </w:r>
    </w:p>
    <w:p w14:paraId="69202416">
      <w:pPr>
        <w:ind w:left="-426" w:leftChars="-203" w:firstLine="720" w:firstLineChars="300"/>
        <w:rPr>
          <w:color w:val="auto"/>
          <w:sz w:val="24"/>
          <w:highlight w:val="none"/>
        </w:rPr>
      </w:pPr>
    </w:p>
    <w:p w14:paraId="599C6DC4">
      <w:pPr>
        <w:rPr>
          <w:color w:val="auto"/>
          <w:sz w:val="24"/>
          <w:highlight w:val="none"/>
        </w:rPr>
      </w:pPr>
      <w:r>
        <w:rPr>
          <w:rFonts w:hint="eastAsia"/>
          <w:color w:val="auto"/>
          <w:sz w:val="24"/>
          <w:highlight w:val="none"/>
        </w:rPr>
        <w:t xml:space="preserve">机构受理号：                                  填表日期：  年  月  日   </w:t>
      </w:r>
    </w:p>
    <w:tbl>
      <w:tblPr>
        <w:tblStyle w:val="19"/>
        <w:tblW w:w="98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07"/>
        <w:gridCol w:w="610"/>
        <w:gridCol w:w="349"/>
        <w:gridCol w:w="1573"/>
        <w:gridCol w:w="884"/>
        <w:gridCol w:w="810"/>
        <w:gridCol w:w="290"/>
        <w:gridCol w:w="2977"/>
      </w:tblGrid>
      <w:tr w14:paraId="177C6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7" w:hRule="atLeast"/>
          <w:jc w:val="center"/>
        </w:trPr>
        <w:tc>
          <w:tcPr>
            <w:tcW w:w="9800" w:type="dxa"/>
            <w:gridSpan w:val="8"/>
            <w:vAlign w:val="center"/>
          </w:tcPr>
          <w:p w14:paraId="75FF6CA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试验名称：</w:t>
            </w:r>
          </w:p>
        </w:tc>
      </w:tr>
      <w:tr w14:paraId="0F8C5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5723" w:type="dxa"/>
            <w:gridSpan w:val="5"/>
            <w:vAlign w:val="center"/>
          </w:tcPr>
          <w:p w14:paraId="582AF8B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临床试验批件号/沟通函：</w:t>
            </w:r>
          </w:p>
        </w:tc>
        <w:tc>
          <w:tcPr>
            <w:tcW w:w="4077" w:type="dxa"/>
            <w:gridSpan w:val="3"/>
            <w:vAlign w:val="center"/>
          </w:tcPr>
          <w:p w14:paraId="05C4DB4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方案编号：</w:t>
            </w:r>
          </w:p>
        </w:tc>
      </w:tr>
      <w:tr w14:paraId="0E8E9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8" w:hRule="atLeast"/>
          <w:jc w:val="center"/>
        </w:trPr>
        <w:tc>
          <w:tcPr>
            <w:tcW w:w="9800" w:type="dxa"/>
            <w:gridSpan w:val="8"/>
            <w:vAlign w:val="center"/>
          </w:tcPr>
          <w:p w14:paraId="433B8E7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试验设计: □对照□非对照 /  □单盲□双盲□开放  /  □随机□非随机</w:t>
            </w:r>
          </w:p>
          <w:p w14:paraId="57F1BE7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□平行□交叉  /   □优效性□非劣性□等效性  /  □其它</w:t>
            </w:r>
          </w:p>
        </w:tc>
      </w:tr>
      <w:tr w14:paraId="57160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1" w:hRule="atLeast"/>
          <w:jc w:val="center"/>
        </w:trPr>
        <w:tc>
          <w:tcPr>
            <w:tcW w:w="2917" w:type="dxa"/>
            <w:gridSpan w:val="2"/>
            <w:vAlign w:val="center"/>
          </w:tcPr>
          <w:p w14:paraId="72BA67F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中文药名：</w:t>
            </w:r>
          </w:p>
        </w:tc>
        <w:tc>
          <w:tcPr>
            <w:tcW w:w="2806" w:type="dxa"/>
            <w:gridSpan w:val="3"/>
            <w:vAlign w:val="center"/>
          </w:tcPr>
          <w:p w14:paraId="16CBC95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英文药名：</w:t>
            </w:r>
          </w:p>
        </w:tc>
        <w:tc>
          <w:tcPr>
            <w:tcW w:w="4077" w:type="dxa"/>
            <w:gridSpan w:val="3"/>
            <w:vAlign w:val="center"/>
          </w:tcPr>
          <w:p w14:paraId="3B5615A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商品名：</w:t>
            </w:r>
          </w:p>
        </w:tc>
      </w:tr>
      <w:tr w14:paraId="5378C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42" w:hRule="atLeast"/>
          <w:jc w:val="center"/>
        </w:trPr>
        <w:tc>
          <w:tcPr>
            <w:tcW w:w="9800" w:type="dxa"/>
            <w:gridSpan w:val="8"/>
            <w:vAlign w:val="center"/>
          </w:tcPr>
          <w:p w14:paraId="2B57762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药物类别：□化药类               □中药、天然药物类  </w:t>
            </w:r>
          </w:p>
          <w:p w14:paraId="2182BE1F">
            <w:pPr>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□治疗用生物制品类     □预防用生物制品类  </w:t>
            </w:r>
          </w:p>
          <w:p w14:paraId="6EA26555">
            <w:pPr>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□其他</w:t>
            </w:r>
          </w:p>
        </w:tc>
      </w:tr>
      <w:tr w14:paraId="20DE7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51" w:hRule="atLeast"/>
          <w:jc w:val="center"/>
        </w:trPr>
        <w:tc>
          <w:tcPr>
            <w:tcW w:w="9800" w:type="dxa"/>
            <w:gridSpan w:val="8"/>
            <w:vAlign w:val="center"/>
          </w:tcPr>
          <w:p w14:paraId="1C18CAA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试验分期：□Ⅰ期 □Ⅱ期 □Ⅲ期 □Ⅳ期  □生物等效性</w:t>
            </w:r>
          </w:p>
        </w:tc>
      </w:tr>
      <w:tr w14:paraId="1F64A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00" w:hRule="atLeast"/>
          <w:jc w:val="center"/>
        </w:trPr>
        <w:tc>
          <w:tcPr>
            <w:tcW w:w="4839" w:type="dxa"/>
            <w:gridSpan w:val="4"/>
            <w:vAlign w:val="center"/>
          </w:tcPr>
          <w:p w14:paraId="3DC2BB9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药物剂型：</w:t>
            </w:r>
          </w:p>
        </w:tc>
        <w:tc>
          <w:tcPr>
            <w:tcW w:w="4961" w:type="dxa"/>
            <w:gridSpan w:val="4"/>
            <w:vAlign w:val="center"/>
          </w:tcPr>
          <w:p w14:paraId="3B41155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药物规格：</w:t>
            </w:r>
          </w:p>
        </w:tc>
      </w:tr>
      <w:tr w14:paraId="78474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6" w:hRule="atLeast"/>
          <w:jc w:val="center"/>
        </w:trPr>
        <w:tc>
          <w:tcPr>
            <w:tcW w:w="9800" w:type="dxa"/>
            <w:gridSpan w:val="8"/>
            <w:vAlign w:val="center"/>
          </w:tcPr>
          <w:p w14:paraId="001F4F5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药物适应症：</w:t>
            </w:r>
          </w:p>
        </w:tc>
      </w:tr>
      <w:tr w14:paraId="3403C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35" w:hRule="atLeast"/>
          <w:jc w:val="center"/>
        </w:trPr>
        <w:tc>
          <w:tcPr>
            <w:tcW w:w="6823" w:type="dxa"/>
            <w:gridSpan w:val="7"/>
            <w:vAlign w:val="center"/>
          </w:tcPr>
          <w:p w14:paraId="7E41D1A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是否进口注册：□否□是，进口许可证批号：</w:t>
            </w:r>
          </w:p>
        </w:tc>
        <w:tc>
          <w:tcPr>
            <w:tcW w:w="2977" w:type="dxa"/>
            <w:vAlign w:val="center"/>
          </w:tcPr>
          <w:p w14:paraId="62A1B4D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是否国际多中心：□是□否</w:t>
            </w:r>
          </w:p>
        </w:tc>
      </w:tr>
      <w:tr w14:paraId="70EBE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5" w:hRule="atLeast"/>
          <w:jc w:val="center"/>
        </w:trPr>
        <w:tc>
          <w:tcPr>
            <w:tcW w:w="4839" w:type="dxa"/>
            <w:gridSpan w:val="4"/>
            <w:vAlign w:val="center"/>
          </w:tcPr>
          <w:p w14:paraId="76465C2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申办者：</w:t>
            </w:r>
          </w:p>
        </w:tc>
        <w:tc>
          <w:tcPr>
            <w:tcW w:w="4961" w:type="dxa"/>
            <w:gridSpan w:val="4"/>
            <w:vAlign w:val="center"/>
          </w:tcPr>
          <w:p w14:paraId="2AF1491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CRO：</w:t>
            </w:r>
          </w:p>
        </w:tc>
      </w:tr>
      <w:tr w14:paraId="475BE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5" w:hRule="atLeast"/>
          <w:jc w:val="center"/>
        </w:trPr>
        <w:tc>
          <w:tcPr>
            <w:tcW w:w="9800" w:type="dxa"/>
            <w:gridSpan w:val="8"/>
            <w:vAlign w:val="center"/>
          </w:tcPr>
          <w:p w14:paraId="41DC097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数据处理人员：□委托专业医学统计人员统计 □由经过统计培训的研究者统计</w:t>
            </w:r>
          </w:p>
        </w:tc>
      </w:tr>
      <w:tr w14:paraId="07316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4" w:hRule="atLeast"/>
          <w:jc w:val="center"/>
        </w:trPr>
        <w:tc>
          <w:tcPr>
            <w:tcW w:w="9800" w:type="dxa"/>
            <w:gridSpan w:val="8"/>
            <w:vAlign w:val="center"/>
          </w:tcPr>
          <w:p w14:paraId="40DF515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数据统计单位：</w:t>
            </w:r>
          </w:p>
        </w:tc>
      </w:tr>
      <w:tr w14:paraId="20386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3" w:hRule="atLeast"/>
          <w:jc w:val="center"/>
        </w:trPr>
        <w:tc>
          <w:tcPr>
            <w:tcW w:w="4839" w:type="dxa"/>
            <w:gridSpan w:val="4"/>
            <w:vAlign w:val="center"/>
          </w:tcPr>
          <w:p w14:paraId="652CC7A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组长单位：</w:t>
            </w:r>
          </w:p>
        </w:tc>
        <w:tc>
          <w:tcPr>
            <w:tcW w:w="4961" w:type="dxa"/>
            <w:gridSpan w:val="4"/>
            <w:vAlign w:val="center"/>
          </w:tcPr>
          <w:p w14:paraId="2840784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组长单位主要研究者：</w:t>
            </w:r>
          </w:p>
        </w:tc>
      </w:tr>
      <w:tr w14:paraId="4B86B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55" w:hRule="atLeast"/>
          <w:jc w:val="center"/>
        </w:trPr>
        <w:tc>
          <w:tcPr>
            <w:tcW w:w="4839" w:type="dxa"/>
            <w:gridSpan w:val="4"/>
            <w:vAlign w:val="center"/>
          </w:tcPr>
          <w:p w14:paraId="2CA3B25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整个试验计划完成例数：</w:t>
            </w:r>
          </w:p>
        </w:tc>
        <w:tc>
          <w:tcPr>
            <w:tcW w:w="4961" w:type="dxa"/>
            <w:gridSpan w:val="4"/>
            <w:vAlign w:val="center"/>
          </w:tcPr>
          <w:p w14:paraId="0E4CB88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本机构计划完成例数：</w:t>
            </w:r>
          </w:p>
        </w:tc>
      </w:tr>
      <w:tr w14:paraId="430F2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83" w:hRule="atLeast"/>
          <w:jc w:val="center"/>
        </w:trPr>
        <w:tc>
          <w:tcPr>
            <w:tcW w:w="4839" w:type="dxa"/>
            <w:gridSpan w:val="4"/>
            <w:vAlign w:val="center"/>
          </w:tcPr>
          <w:p w14:paraId="090DE9B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本机构计划试验开始时间：年   月   日</w:t>
            </w:r>
          </w:p>
        </w:tc>
        <w:tc>
          <w:tcPr>
            <w:tcW w:w="4961" w:type="dxa"/>
            <w:gridSpan w:val="4"/>
            <w:vAlign w:val="center"/>
          </w:tcPr>
          <w:p w14:paraId="0AA5364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本机构计划试验完成时间：   年   月   日</w:t>
            </w:r>
          </w:p>
        </w:tc>
      </w:tr>
      <w:tr w14:paraId="4880F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89" w:hRule="atLeast"/>
          <w:jc w:val="center"/>
        </w:trPr>
        <w:tc>
          <w:tcPr>
            <w:tcW w:w="9800" w:type="dxa"/>
            <w:gridSpan w:val="8"/>
            <w:vAlign w:val="center"/>
          </w:tcPr>
          <w:p w14:paraId="01995D8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是否涉及遗传资源的申报：□是 □否</w:t>
            </w:r>
          </w:p>
        </w:tc>
      </w:tr>
      <w:tr w14:paraId="4230F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8" w:hRule="atLeast"/>
          <w:jc w:val="center"/>
        </w:trPr>
        <w:tc>
          <w:tcPr>
            <w:tcW w:w="3266" w:type="dxa"/>
            <w:gridSpan w:val="3"/>
            <w:vAlign w:val="center"/>
          </w:tcPr>
          <w:p w14:paraId="6A9DF2C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本机构申请专业：</w:t>
            </w:r>
          </w:p>
        </w:tc>
        <w:tc>
          <w:tcPr>
            <w:tcW w:w="3267" w:type="dxa"/>
            <w:gridSpan w:val="3"/>
            <w:vAlign w:val="center"/>
          </w:tcPr>
          <w:p w14:paraId="56DD019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专业组负责人签名： </w:t>
            </w:r>
          </w:p>
        </w:tc>
        <w:tc>
          <w:tcPr>
            <w:tcW w:w="3267" w:type="dxa"/>
            <w:gridSpan w:val="2"/>
            <w:vAlign w:val="center"/>
          </w:tcPr>
          <w:p w14:paraId="7CC0549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主要研究者签名：</w:t>
            </w:r>
          </w:p>
        </w:tc>
      </w:tr>
      <w:tr w14:paraId="2F03D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4" w:hRule="atLeast"/>
          <w:jc w:val="center"/>
        </w:trPr>
        <w:tc>
          <w:tcPr>
            <w:tcW w:w="2307" w:type="dxa"/>
            <w:vAlign w:val="center"/>
          </w:tcPr>
          <w:p w14:paraId="1476975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机构办受理人签名</w:t>
            </w:r>
          </w:p>
        </w:tc>
        <w:tc>
          <w:tcPr>
            <w:tcW w:w="2532" w:type="dxa"/>
            <w:gridSpan w:val="3"/>
            <w:vAlign w:val="center"/>
          </w:tcPr>
          <w:p w14:paraId="22294058">
            <w:pPr>
              <w:rPr>
                <w:rFonts w:hint="eastAsia" w:ascii="宋体" w:hAnsi="宋体" w:eastAsia="宋体" w:cs="宋体"/>
                <w:color w:val="auto"/>
                <w:sz w:val="24"/>
                <w:szCs w:val="24"/>
                <w:highlight w:val="none"/>
              </w:rPr>
            </w:pPr>
          </w:p>
        </w:tc>
        <w:tc>
          <w:tcPr>
            <w:tcW w:w="1984" w:type="dxa"/>
            <w:gridSpan w:val="3"/>
            <w:vAlign w:val="center"/>
          </w:tcPr>
          <w:p w14:paraId="6A289D3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机构办主任签名</w:t>
            </w:r>
          </w:p>
        </w:tc>
        <w:tc>
          <w:tcPr>
            <w:tcW w:w="2977" w:type="dxa"/>
            <w:vAlign w:val="center"/>
          </w:tcPr>
          <w:p w14:paraId="4E8F45F2">
            <w:pPr>
              <w:rPr>
                <w:rFonts w:hint="eastAsia" w:ascii="宋体" w:hAnsi="宋体" w:eastAsia="宋体" w:cs="宋体"/>
                <w:color w:val="auto"/>
                <w:sz w:val="24"/>
                <w:szCs w:val="24"/>
                <w:highlight w:val="none"/>
              </w:rPr>
            </w:pPr>
          </w:p>
        </w:tc>
      </w:tr>
    </w:tbl>
    <w:p w14:paraId="210A2A2F">
      <w:pPr>
        <w:rPr>
          <w:color w:val="auto"/>
          <w:highlight w:val="none"/>
        </w:rPr>
      </w:pPr>
      <w:r>
        <w:rPr>
          <w:rFonts w:hint="eastAsia"/>
          <w:color w:val="auto"/>
          <w:szCs w:val="21"/>
          <w:highlight w:val="none"/>
        </w:rPr>
        <w:t>注：</w:t>
      </w:r>
      <w:r>
        <w:rPr>
          <w:rFonts w:hint="eastAsia"/>
          <w:color w:val="auto"/>
          <w:highlight w:val="none"/>
        </w:rPr>
        <w:t>请准确填写此申请表。试验结束后，以此申请表的内容为依据，由机构上报给NMPA。</w:t>
      </w:r>
    </w:p>
    <w:p w14:paraId="5A31C4F7">
      <w:pPr>
        <w:widowControl/>
        <w:jc w:val="left"/>
        <w:rPr>
          <w:rFonts w:hint="eastAsia" w:asciiTheme="minorEastAsia" w:hAnsiTheme="minorEastAsia" w:eastAsiaTheme="minorEastAsia"/>
          <w:color w:val="auto"/>
          <w:sz w:val="28"/>
          <w:szCs w:val="28"/>
          <w:highlight w:val="none"/>
        </w:rPr>
      </w:pPr>
      <w:r>
        <w:rPr>
          <w:rFonts w:hint="eastAsia" w:ascii="宋体" w:hAnsi="宋体"/>
          <w:color w:val="auto"/>
          <w:highlight w:val="none"/>
        </w:rPr>
        <w:t>一式二份，一份伦理委员会存档，一份归入研究者档案</w:t>
      </w:r>
      <w:r>
        <w:rPr>
          <w:rFonts w:ascii="宋体" w:hAnsi="宋体"/>
          <w:color w:val="auto"/>
          <w:highlight w:val="none"/>
        </w:rPr>
        <w:br w:type="page"/>
      </w:r>
      <w:r>
        <w:rPr>
          <w:rFonts w:hint="eastAsia" w:asciiTheme="minorEastAsia" w:hAnsiTheme="minorEastAsia" w:eastAsiaTheme="minorEastAsia"/>
          <w:color w:val="auto"/>
          <w:sz w:val="28"/>
          <w:szCs w:val="28"/>
          <w:highlight w:val="none"/>
        </w:rPr>
        <w:t>附件10：临床试验项目委托书（样版）</w:t>
      </w:r>
    </w:p>
    <w:p w14:paraId="1F3C3574">
      <w:pPr>
        <w:widowControl/>
        <w:jc w:val="left"/>
        <w:rPr>
          <w:rFonts w:hint="eastAsia" w:asciiTheme="minorEastAsia" w:hAnsiTheme="minorEastAsia" w:eastAsiaTheme="minorEastAsia"/>
          <w:color w:val="auto"/>
          <w:sz w:val="28"/>
          <w:szCs w:val="28"/>
          <w:highlight w:val="none"/>
        </w:rPr>
      </w:pPr>
    </w:p>
    <w:p w14:paraId="7DDA4426">
      <w:pPr>
        <w:pStyle w:val="7"/>
        <w:rPr>
          <w:color w:val="auto"/>
          <w:highlight w:val="none"/>
        </w:rPr>
      </w:pPr>
    </w:p>
    <w:p w14:paraId="34FE573D">
      <w:pPr>
        <w:pStyle w:val="84"/>
        <w:rPr>
          <w:color w:val="auto"/>
          <w:sz w:val="30"/>
          <w:highlight w:val="none"/>
        </w:rPr>
      </w:pPr>
      <w:r>
        <w:rPr>
          <w:rFonts w:hint="eastAsia"/>
          <w:color w:val="auto"/>
          <w:highlight w:val="none"/>
        </w:rPr>
        <w:t>药物临床试验委托书</w:t>
      </w:r>
    </w:p>
    <w:p w14:paraId="63FD8864">
      <w:pPr>
        <w:pStyle w:val="7"/>
        <w:rPr>
          <w:color w:val="auto"/>
          <w:sz w:val="18"/>
          <w:szCs w:val="18"/>
          <w:highlight w:val="none"/>
        </w:rPr>
      </w:pPr>
    </w:p>
    <w:p w14:paraId="323297D8">
      <w:pPr>
        <w:spacing w:line="360" w:lineRule="auto"/>
        <w:ind w:firstLine="480"/>
        <w:rPr>
          <w:color w:val="auto"/>
          <w:sz w:val="28"/>
          <w:szCs w:val="28"/>
          <w:highlight w:val="none"/>
        </w:rPr>
      </w:pPr>
      <w:r>
        <w:rPr>
          <w:rFonts w:hint="eastAsia"/>
          <w:color w:val="auto"/>
          <w:sz w:val="28"/>
          <w:szCs w:val="28"/>
          <w:highlight w:val="none"/>
        </w:rPr>
        <w:t>依据《中华人民共和国民法典》、《药物临床试验质量管理规范》、</w:t>
      </w:r>
      <w:r>
        <w:rPr>
          <w:rFonts w:hint="eastAsia"/>
          <w:color w:val="auto"/>
          <w:sz w:val="28"/>
          <w:highlight w:val="none"/>
        </w:rPr>
        <w:t>《药品注册管理办法》等法规的有关规定，</w:t>
      </w:r>
      <w:r>
        <w:rPr>
          <w:rFonts w:hint="eastAsia"/>
          <w:color w:val="auto"/>
          <w:sz w:val="28"/>
          <w:szCs w:val="28"/>
          <w:highlight w:val="none"/>
        </w:rPr>
        <w:t>参照国内外开展临床试验的规范和要求，经双方协商， _________________________（申办方）委托江门市中心医院</w:t>
      </w:r>
      <w:r>
        <w:rPr>
          <w:rFonts w:hint="eastAsia"/>
          <w:color w:val="auto"/>
          <w:sz w:val="28"/>
          <w:szCs w:val="28"/>
          <w:highlight w:val="none"/>
          <w:u w:val="single"/>
        </w:rPr>
        <w:t xml:space="preserve">        (研究科室、PI姓名、职称)    </w:t>
      </w:r>
      <w:r>
        <w:rPr>
          <w:rFonts w:hint="eastAsia"/>
          <w:color w:val="auto"/>
          <w:sz w:val="28"/>
          <w:szCs w:val="28"/>
          <w:highlight w:val="none"/>
        </w:rPr>
        <w:t>具体负责实施_______________________________________（试验名称）的临床试验。</w:t>
      </w:r>
    </w:p>
    <w:p w14:paraId="1B2C1B05">
      <w:pPr>
        <w:pStyle w:val="7"/>
        <w:rPr>
          <w:b/>
          <w:bCs/>
          <w:color w:val="auto"/>
          <w:szCs w:val="21"/>
          <w:highlight w:val="none"/>
        </w:rPr>
      </w:pPr>
    </w:p>
    <w:p w14:paraId="2A26687C">
      <w:pPr>
        <w:pStyle w:val="7"/>
        <w:ind w:firstLine="602" w:firstLineChars="200"/>
        <w:rPr>
          <w:color w:val="auto"/>
          <w:sz w:val="30"/>
          <w:highlight w:val="none"/>
        </w:rPr>
      </w:pPr>
      <w:r>
        <w:rPr>
          <w:rFonts w:hint="eastAsia"/>
          <w:b/>
          <w:bCs/>
          <w:color w:val="auto"/>
          <w:sz w:val="30"/>
          <w:highlight w:val="none"/>
        </w:rPr>
        <w:t>委托单位：</w:t>
      </w:r>
      <w:r>
        <w:rPr>
          <w:rFonts w:hint="eastAsia"/>
          <w:color w:val="auto"/>
          <w:sz w:val="30"/>
          <w:highlight w:val="none"/>
        </w:rPr>
        <w:t>________________________</w:t>
      </w:r>
    </w:p>
    <w:p w14:paraId="716ED3DA">
      <w:pPr>
        <w:pStyle w:val="7"/>
        <w:ind w:firstLine="600" w:firstLineChars="200"/>
        <w:rPr>
          <w:rFonts w:hint="eastAsia"/>
          <w:color w:val="auto"/>
          <w:sz w:val="30"/>
          <w:highlight w:val="none"/>
        </w:rPr>
      </w:pPr>
      <w:r>
        <w:rPr>
          <w:rFonts w:hint="eastAsia"/>
          <w:color w:val="auto"/>
          <w:sz w:val="30"/>
          <w:highlight w:val="none"/>
        </w:rPr>
        <w:t>联系人：</w:t>
      </w:r>
    </w:p>
    <w:p w14:paraId="2AE6F83E">
      <w:pPr>
        <w:pStyle w:val="7"/>
        <w:ind w:firstLine="1050" w:firstLineChars="350"/>
        <w:rPr>
          <w:color w:val="auto"/>
          <w:sz w:val="30"/>
          <w:highlight w:val="none"/>
        </w:rPr>
      </w:pPr>
      <w:r>
        <w:rPr>
          <w:rFonts w:hint="eastAsia"/>
          <w:color w:val="auto"/>
          <w:sz w:val="30"/>
          <w:highlight w:val="none"/>
        </w:rPr>
        <w:t>（申办方/CRO签字盖章有效）</w:t>
      </w:r>
    </w:p>
    <w:p w14:paraId="701009DF">
      <w:pPr>
        <w:pStyle w:val="7"/>
        <w:ind w:firstLine="600"/>
        <w:rPr>
          <w:color w:val="auto"/>
          <w:sz w:val="28"/>
          <w:highlight w:val="none"/>
        </w:rPr>
      </w:pPr>
      <w:r>
        <w:rPr>
          <w:rFonts w:hint="eastAsia"/>
          <w:color w:val="auto"/>
          <w:sz w:val="28"/>
          <w:highlight w:val="none"/>
        </w:rPr>
        <w:t>地址：</w:t>
      </w:r>
    </w:p>
    <w:p w14:paraId="19D56DDA">
      <w:pPr>
        <w:pStyle w:val="7"/>
        <w:ind w:firstLine="600"/>
        <w:rPr>
          <w:color w:val="auto"/>
          <w:sz w:val="28"/>
          <w:highlight w:val="none"/>
          <w:u w:val="single"/>
        </w:rPr>
      </w:pPr>
      <w:r>
        <w:rPr>
          <w:rFonts w:hint="eastAsia"/>
          <w:color w:val="auto"/>
          <w:sz w:val="28"/>
          <w:highlight w:val="none"/>
        </w:rPr>
        <w:t>邮编：</w:t>
      </w:r>
    </w:p>
    <w:p w14:paraId="6F5B1BDE">
      <w:pPr>
        <w:pStyle w:val="7"/>
        <w:ind w:firstLine="600"/>
        <w:rPr>
          <w:color w:val="auto"/>
          <w:sz w:val="28"/>
          <w:highlight w:val="none"/>
          <w:u w:val="single"/>
        </w:rPr>
      </w:pPr>
      <w:r>
        <w:rPr>
          <w:rFonts w:hint="eastAsia"/>
          <w:color w:val="auto"/>
          <w:sz w:val="28"/>
          <w:highlight w:val="none"/>
        </w:rPr>
        <w:t>电话：</w:t>
      </w:r>
    </w:p>
    <w:p w14:paraId="3D04CE92">
      <w:pPr>
        <w:pStyle w:val="7"/>
        <w:ind w:firstLine="600"/>
        <w:rPr>
          <w:color w:val="auto"/>
          <w:sz w:val="28"/>
          <w:highlight w:val="none"/>
        </w:rPr>
      </w:pPr>
      <w:r>
        <w:rPr>
          <w:rFonts w:hint="eastAsia"/>
          <w:color w:val="auto"/>
          <w:sz w:val="28"/>
          <w:highlight w:val="none"/>
        </w:rPr>
        <w:t>日期：</w:t>
      </w:r>
    </w:p>
    <w:p w14:paraId="591DF6BA">
      <w:pPr>
        <w:pStyle w:val="7"/>
        <w:ind w:firstLine="600"/>
        <w:rPr>
          <w:b/>
          <w:color w:val="auto"/>
          <w:sz w:val="28"/>
          <w:highlight w:val="none"/>
        </w:rPr>
      </w:pPr>
      <w:r>
        <w:rPr>
          <w:rFonts w:hint="eastAsia"/>
          <w:b/>
          <w:color w:val="auto"/>
          <w:sz w:val="28"/>
          <w:highlight w:val="none"/>
        </w:rPr>
        <w:t>被委托单位：江门市中心医院</w:t>
      </w:r>
    </w:p>
    <w:p w14:paraId="2C4A7765">
      <w:pPr>
        <w:pStyle w:val="7"/>
        <w:ind w:firstLine="600"/>
        <w:rPr>
          <w:color w:val="auto"/>
          <w:sz w:val="28"/>
          <w:highlight w:val="none"/>
        </w:rPr>
      </w:pPr>
      <w:r>
        <w:rPr>
          <w:rFonts w:hint="eastAsia"/>
          <w:color w:val="auto"/>
          <w:sz w:val="28"/>
          <w:highlight w:val="none"/>
        </w:rPr>
        <w:t>研究科室：</w:t>
      </w:r>
    </w:p>
    <w:p w14:paraId="3A8577DF">
      <w:pPr>
        <w:pStyle w:val="7"/>
        <w:ind w:firstLine="600"/>
        <w:rPr>
          <w:color w:val="auto"/>
          <w:sz w:val="28"/>
          <w:highlight w:val="none"/>
        </w:rPr>
      </w:pPr>
      <w:r>
        <w:rPr>
          <w:rFonts w:hint="eastAsia"/>
          <w:color w:val="auto"/>
          <w:sz w:val="28"/>
          <w:highlight w:val="none"/>
        </w:rPr>
        <w:t>主要研究者（签字）：</w:t>
      </w:r>
    </w:p>
    <w:p w14:paraId="51491F47">
      <w:pPr>
        <w:pStyle w:val="7"/>
        <w:ind w:firstLine="600"/>
        <w:rPr>
          <w:color w:val="auto"/>
          <w:sz w:val="28"/>
          <w:highlight w:val="none"/>
        </w:rPr>
      </w:pPr>
      <w:r>
        <w:rPr>
          <w:rFonts w:hint="eastAsia"/>
          <w:color w:val="auto"/>
          <w:sz w:val="28"/>
          <w:highlight w:val="none"/>
        </w:rPr>
        <w:t>日期：</w:t>
      </w:r>
    </w:p>
    <w:p w14:paraId="53688511">
      <w:pPr>
        <w:pStyle w:val="7"/>
        <w:ind w:firstLine="3240" w:firstLineChars="1350"/>
        <w:rPr>
          <w:color w:val="auto"/>
          <w:highlight w:val="none"/>
        </w:rPr>
      </w:pPr>
    </w:p>
    <w:p w14:paraId="7374C56C">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附件11</w:t>
      </w:r>
    </w:p>
    <w:p w14:paraId="5A2CD964">
      <w:pPr>
        <w:pStyle w:val="84"/>
        <w:rPr>
          <w:color w:val="auto"/>
          <w:highlight w:val="none"/>
        </w:rPr>
      </w:pPr>
      <w:r>
        <w:rPr>
          <w:rFonts w:hint="eastAsia"/>
          <w:color w:val="auto"/>
          <w:highlight w:val="none"/>
        </w:rPr>
        <w:t>药物临床试验项目研究团队成员表</w:t>
      </w:r>
    </w:p>
    <w:tbl>
      <w:tblPr>
        <w:tblStyle w:val="19"/>
        <w:tblW w:w="9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565"/>
        <w:gridCol w:w="1632"/>
        <w:gridCol w:w="634"/>
        <w:gridCol w:w="1208"/>
        <w:gridCol w:w="1985"/>
        <w:gridCol w:w="1488"/>
      </w:tblGrid>
      <w:tr w14:paraId="1443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9980" w:type="dxa"/>
            <w:gridSpan w:val="7"/>
          </w:tcPr>
          <w:p w14:paraId="2C0261ED">
            <w:pPr>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p>
        </w:tc>
      </w:tr>
      <w:tr w14:paraId="37D4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5299" w:type="dxa"/>
            <w:gridSpan w:val="4"/>
            <w:vAlign w:val="center"/>
          </w:tcPr>
          <w:p w14:paraId="4B4F9406">
            <w:pPr>
              <w:widowControl/>
              <w:tabs>
                <w:tab w:val="left" w:pos="0"/>
                <w:tab w:val="left" w:pos="1332"/>
              </w:tabs>
              <w:spacing w:before="240" w:after="100" w:line="360" w:lineRule="auto"/>
              <w:ind w:right="-107" w:rightChars="-51"/>
              <w:rPr>
                <w:rFonts w:cs="Calibri" w:asciiTheme="minorEastAsia" w:hAnsiTheme="minorEastAsia" w:eastAsiaTheme="minorEastAsia"/>
                <w:color w:val="auto"/>
                <w:highlight w:val="none"/>
                <w:shd w:val="clear" w:color="auto" w:fill="FFFFFF"/>
              </w:rPr>
            </w:pPr>
            <w:r>
              <w:rPr>
                <w:rFonts w:hint="eastAsia" w:asciiTheme="minorEastAsia" w:hAnsiTheme="minorEastAsia" w:eastAsiaTheme="minorEastAsia"/>
                <w:color w:val="auto"/>
                <w:sz w:val="24"/>
                <w:highlight w:val="none"/>
              </w:rPr>
              <w:t>注册分类：</w:t>
            </w:r>
          </w:p>
        </w:tc>
        <w:tc>
          <w:tcPr>
            <w:tcW w:w="4681" w:type="dxa"/>
            <w:gridSpan w:val="3"/>
            <w:vAlign w:val="center"/>
          </w:tcPr>
          <w:p w14:paraId="7F095903">
            <w:pPr>
              <w:widowControl/>
              <w:tabs>
                <w:tab w:val="left" w:pos="0"/>
                <w:tab w:val="left" w:pos="1332"/>
              </w:tabs>
              <w:spacing w:before="240" w:after="100" w:line="360" w:lineRule="auto"/>
              <w:ind w:right="-107" w:rightChars="-51"/>
              <w:rPr>
                <w:rFonts w:asciiTheme="minorEastAsia" w:hAnsiTheme="minorEastAsia" w:eastAsiaTheme="minorEastAsia"/>
                <w:color w:val="auto"/>
                <w:sz w:val="24"/>
                <w:highlight w:val="none"/>
              </w:rPr>
            </w:pPr>
            <w:r>
              <w:rPr>
                <w:rFonts w:cs="Calibri" w:asciiTheme="minorEastAsia" w:hAnsiTheme="minorEastAsia" w:eastAsiaTheme="minorEastAsia"/>
                <w:color w:val="auto"/>
                <w:highlight w:val="none"/>
                <w:shd w:val="clear" w:color="auto" w:fill="FFFFFF"/>
              </w:rPr>
              <w:t>临床</w:t>
            </w:r>
            <w:r>
              <w:rPr>
                <w:rStyle w:val="96"/>
                <w:rFonts w:asciiTheme="minorEastAsia" w:hAnsiTheme="minorEastAsia" w:eastAsiaTheme="minorEastAsia"/>
                <w:color w:val="auto"/>
                <w:highlight w:val="none"/>
                <w:shd w:val="clear" w:color="auto" w:fill="FFFFFF"/>
              </w:rPr>
              <w:t>试验</w:t>
            </w:r>
            <w:r>
              <w:rPr>
                <w:rFonts w:cs="Calibri" w:asciiTheme="minorEastAsia" w:hAnsiTheme="minorEastAsia" w:eastAsiaTheme="minorEastAsia"/>
                <w:color w:val="auto"/>
                <w:highlight w:val="none"/>
                <w:shd w:val="clear" w:color="auto" w:fill="FFFFFF"/>
              </w:rPr>
              <w:t>分期：</w:t>
            </w:r>
          </w:p>
        </w:tc>
      </w:tr>
      <w:tr w14:paraId="7571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6507" w:type="dxa"/>
            <w:gridSpan w:val="5"/>
            <w:vAlign w:val="center"/>
          </w:tcPr>
          <w:p w14:paraId="04B24DA4">
            <w:pPr>
              <w:widowControl/>
              <w:tabs>
                <w:tab w:val="left" w:pos="0"/>
                <w:tab w:val="left" w:pos="1332"/>
              </w:tabs>
              <w:spacing w:before="240" w:after="100" w:line="360" w:lineRule="auto"/>
              <w:ind w:right="-107" w:rightChars="-51"/>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申办者/CRO：</w:t>
            </w:r>
          </w:p>
        </w:tc>
        <w:tc>
          <w:tcPr>
            <w:tcW w:w="3473" w:type="dxa"/>
            <w:gridSpan w:val="2"/>
          </w:tcPr>
          <w:p w14:paraId="6726E11D">
            <w:pPr>
              <w:widowControl/>
              <w:tabs>
                <w:tab w:val="left" w:pos="0"/>
                <w:tab w:val="left" w:pos="1332"/>
              </w:tabs>
              <w:spacing w:before="240" w:after="100" w:line="360" w:lineRule="auto"/>
              <w:ind w:right="-107" w:rightChars="-51"/>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项目拟启动时间：</w:t>
            </w:r>
          </w:p>
        </w:tc>
      </w:tr>
      <w:tr w14:paraId="304C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9980" w:type="dxa"/>
            <w:gridSpan w:val="7"/>
          </w:tcPr>
          <w:p w14:paraId="4F4394A3">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研究组主要成员</w:t>
            </w:r>
          </w:p>
        </w:tc>
      </w:tr>
      <w:tr w14:paraId="26DA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1468" w:type="dxa"/>
            <w:vAlign w:val="center"/>
          </w:tcPr>
          <w:p w14:paraId="07EF8926">
            <w:pPr>
              <w:spacing w:before="100" w:after="100"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姓  名</w:t>
            </w:r>
          </w:p>
        </w:tc>
        <w:tc>
          <w:tcPr>
            <w:tcW w:w="1565" w:type="dxa"/>
            <w:vAlign w:val="center"/>
          </w:tcPr>
          <w:p w14:paraId="2BD6EF56">
            <w:pPr>
              <w:spacing w:before="100" w:after="100"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研究中分工</w:t>
            </w:r>
          </w:p>
        </w:tc>
        <w:tc>
          <w:tcPr>
            <w:tcW w:w="1632" w:type="dxa"/>
            <w:vAlign w:val="center"/>
          </w:tcPr>
          <w:p w14:paraId="00E8D2AD">
            <w:pPr>
              <w:spacing w:before="100" w:after="100"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科室</w:t>
            </w:r>
          </w:p>
        </w:tc>
        <w:tc>
          <w:tcPr>
            <w:tcW w:w="1842" w:type="dxa"/>
            <w:gridSpan w:val="2"/>
          </w:tcPr>
          <w:p w14:paraId="59B077B0">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职称</w:t>
            </w:r>
          </w:p>
        </w:tc>
        <w:tc>
          <w:tcPr>
            <w:tcW w:w="1985" w:type="dxa"/>
          </w:tcPr>
          <w:p w14:paraId="49E6E9E1">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是否具有GCP证书</w:t>
            </w:r>
          </w:p>
        </w:tc>
        <w:tc>
          <w:tcPr>
            <w:tcW w:w="1488" w:type="dxa"/>
            <w:vAlign w:val="center"/>
          </w:tcPr>
          <w:p w14:paraId="3D0D5890">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  名</w:t>
            </w:r>
          </w:p>
        </w:tc>
      </w:tr>
      <w:tr w14:paraId="641F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1468" w:type="dxa"/>
            <w:vAlign w:val="center"/>
          </w:tcPr>
          <w:p w14:paraId="0691B16A">
            <w:pPr>
              <w:spacing w:before="100" w:after="100" w:line="360" w:lineRule="auto"/>
              <w:jc w:val="center"/>
              <w:rPr>
                <w:rFonts w:ascii="宋体" w:hAnsi="宋体"/>
                <w:color w:val="auto"/>
                <w:sz w:val="24"/>
                <w:highlight w:val="none"/>
              </w:rPr>
            </w:pPr>
          </w:p>
        </w:tc>
        <w:tc>
          <w:tcPr>
            <w:tcW w:w="1565" w:type="dxa"/>
          </w:tcPr>
          <w:p w14:paraId="5E916B9C">
            <w:pPr>
              <w:spacing w:before="100" w:after="100" w:line="360" w:lineRule="auto"/>
              <w:jc w:val="center"/>
              <w:rPr>
                <w:rFonts w:ascii="宋体" w:hAnsi="宋体"/>
                <w:color w:val="auto"/>
                <w:sz w:val="24"/>
                <w:highlight w:val="none"/>
              </w:rPr>
            </w:pPr>
          </w:p>
        </w:tc>
        <w:tc>
          <w:tcPr>
            <w:tcW w:w="1632" w:type="dxa"/>
            <w:vAlign w:val="center"/>
          </w:tcPr>
          <w:p w14:paraId="6C95660C">
            <w:pPr>
              <w:spacing w:before="100" w:after="100" w:line="360" w:lineRule="auto"/>
              <w:jc w:val="center"/>
              <w:rPr>
                <w:rFonts w:ascii="宋体" w:hAnsi="宋体"/>
                <w:color w:val="auto"/>
                <w:sz w:val="24"/>
                <w:highlight w:val="none"/>
              </w:rPr>
            </w:pPr>
          </w:p>
        </w:tc>
        <w:tc>
          <w:tcPr>
            <w:tcW w:w="1842" w:type="dxa"/>
            <w:gridSpan w:val="2"/>
          </w:tcPr>
          <w:p w14:paraId="702500EB">
            <w:pPr>
              <w:spacing w:before="100" w:after="100" w:line="360" w:lineRule="auto"/>
              <w:rPr>
                <w:rFonts w:ascii="宋体" w:hAnsi="宋体"/>
                <w:color w:val="auto"/>
                <w:sz w:val="24"/>
                <w:highlight w:val="none"/>
              </w:rPr>
            </w:pPr>
          </w:p>
        </w:tc>
        <w:tc>
          <w:tcPr>
            <w:tcW w:w="1985" w:type="dxa"/>
          </w:tcPr>
          <w:p w14:paraId="738898F9">
            <w:pPr>
              <w:spacing w:before="100" w:after="100" w:line="360" w:lineRule="auto"/>
              <w:rPr>
                <w:rFonts w:ascii="宋体" w:hAnsi="宋体"/>
                <w:color w:val="auto"/>
                <w:sz w:val="24"/>
                <w:highlight w:val="none"/>
              </w:rPr>
            </w:pPr>
          </w:p>
        </w:tc>
        <w:tc>
          <w:tcPr>
            <w:tcW w:w="1488" w:type="dxa"/>
            <w:vAlign w:val="center"/>
          </w:tcPr>
          <w:p w14:paraId="43681405">
            <w:pPr>
              <w:spacing w:before="100" w:after="100" w:line="360" w:lineRule="auto"/>
              <w:rPr>
                <w:rFonts w:ascii="宋体" w:hAnsi="宋体"/>
                <w:color w:val="auto"/>
                <w:sz w:val="24"/>
                <w:highlight w:val="none"/>
              </w:rPr>
            </w:pPr>
          </w:p>
        </w:tc>
      </w:tr>
      <w:tr w14:paraId="0094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 w:hRule="atLeast"/>
          <w:jc w:val="center"/>
        </w:trPr>
        <w:tc>
          <w:tcPr>
            <w:tcW w:w="1468" w:type="dxa"/>
            <w:vAlign w:val="center"/>
          </w:tcPr>
          <w:p w14:paraId="0E45DAEE">
            <w:pPr>
              <w:spacing w:before="100" w:after="100" w:line="360" w:lineRule="auto"/>
              <w:jc w:val="center"/>
              <w:rPr>
                <w:rFonts w:ascii="宋体" w:hAnsi="宋体"/>
                <w:color w:val="auto"/>
                <w:sz w:val="24"/>
                <w:highlight w:val="none"/>
              </w:rPr>
            </w:pPr>
          </w:p>
        </w:tc>
        <w:tc>
          <w:tcPr>
            <w:tcW w:w="1565" w:type="dxa"/>
          </w:tcPr>
          <w:p w14:paraId="56261CA5">
            <w:pPr>
              <w:spacing w:before="100" w:after="100" w:line="360" w:lineRule="auto"/>
              <w:jc w:val="center"/>
              <w:rPr>
                <w:rFonts w:ascii="宋体" w:hAnsi="宋体"/>
                <w:color w:val="auto"/>
                <w:sz w:val="24"/>
                <w:highlight w:val="none"/>
              </w:rPr>
            </w:pPr>
          </w:p>
        </w:tc>
        <w:tc>
          <w:tcPr>
            <w:tcW w:w="1632" w:type="dxa"/>
            <w:vAlign w:val="center"/>
          </w:tcPr>
          <w:p w14:paraId="502E3059">
            <w:pPr>
              <w:spacing w:before="100" w:after="100" w:line="360" w:lineRule="auto"/>
              <w:jc w:val="center"/>
              <w:rPr>
                <w:rFonts w:ascii="宋体" w:hAnsi="宋体"/>
                <w:color w:val="auto"/>
                <w:sz w:val="24"/>
                <w:highlight w:val="none"/>
              </w:rPr>
            </w:pPr>
          </w:p>
        </w:tc>
        <w:tc>
          <w:tcPr>
            <w:tcW w:w="1842" w:type="dxa"/>
            <w:gridSpan w:val="2"/>
          </w:tcPr>
          <w:p w14:paraId="0C983059">
            <w:pPr>
              <w:spacing w:before="100" w:after="100" w:line="360" w:lineRule="auto"/>
              <w:rPr>
                <w:rFonts w:ascii="宋体" w:hAnsi="宋体"/>
                <w:color w:val="auto"/>
                <w:sz w:val="24"/>
                <w:highlight w:val="none"/>
              </w:rPr>
            </w:pPr>
          </w:p>
        </w:tc>
        <w:tc>
          <w:tcPr>
            <w:tcW w:w="1985" w:type="dxa"/>
          </w:tcPr>
          <w:p w14:paraId="1C801937">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0BE7272C">
            <w:pPr>
              <w:spacing w:before="100" w:after="100" w:line="360" w:lineRule="auto"/>
              <w:rPr>
                <w:rFonts w:ascii="宋体" w:hAnsi="宋体"/>
                <w:color w:val="auto"/>
                <w:sz w:val="24"/>
                <w:highlight w:val="none"/>
              </w:rPr>
            </w:pPr>
          </w:p>
        </w:tc>
      </w:tr>
      <w:tr w14:paraId="3A42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68" w:type="dxa"/>
            <w:vAlign w:val="center"/>
          </w:tcPr>
          <w:p w14:paraId="7657FDB6">
            <w:pPr>
              <w:spacing w:before="100" w:after="100" w:line="360" w:lineRule="auto"/>
              <w:jc w:val="center"/>
              <w:rPr>
                <w:rFonts w:ascii="宋体" w:hAnsi="宋体"/>
                <w:color w:val="auto"/>
                <w:sz w:val="24"/>
                <w:highlight w:val="none"/>
              </w:rPr>
            </w:pPr>
          </w:p>
        </w:tc>
        <w:tc>
          <w:tcPr>
            <w:tcW w:w="1565" w:type="dxa"/>
          </w:tcPr>
          <w:p w14:paraId="74ADF65D">
            <w:pPr>
              <w:spacing w:before="100" w:after="100" w:line="360" w:lineRule="auto"/>
              <w:jc w:val="center"/>
              <w:rPr>
                <w:rFonts w:ascii="宋体" w:hAnsi="宋体"/>
                <w:color w:val="auto"/>
                <w:sz w:val="24"/>
                <w:highlight w:val="none"/>
              </w:rPr>
            </w:pPr>
          </w:p>
        </w:tc>
        <w:tc>
          <w:tcPr>
            <w:tcW w:w="1632" w:type="dxa"/>
            <w:vAlign w:val="center"/>
          </w:tcPr>
          <w:p w14:paraId="52EE7BC2">
            <w:pPr>
              <w:spacing w:before="100" w:after="100" w:line="360" w:lineRule="auto"/>
              <w:jc w:val="center"/>
              <w:rPr>
                <w:rFonts w:ascii="宋体" w:hAnsi="宋体"/>
                <w:color w:val="auto"/>
                <w:sz w:val="24"/>
                <w:highlight w:val="none"/>
              </w:rPr>
            </w:pPr>
          </w:p>
        </w:tc>
        <w:tc>
          <w:tcPr>
            <w:tcW w:w="1842" w:type="dxa"/>
            <w:gridSpan w:val="2"/>
          </w:tcPr>
          <w:p w14:paraId="60BBFDA0">
            <w:pPr>
              <w:spacing w:before="100" w:after="100" w:line="360" w:lineRule="auto"/>
              <w:rPr>
                <w:rFonts w:ascii="宋体" w:hAnsi="宋体"/>
                <w:color w:val="auto"/>
                <w:sz w:val="24"/>
                <w:highlight w:val="none"/>
              </w:rPr>
            </w:pPr>
          </w:p>
        </w:tc>
        <w:tc>
          <w:tcPr>
            <w:tcW w:w="1985" w:type="dxa"/>
          </w:tcPr>
          <w:p w14:paraId="26AAFD8B">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1CF8483C">
            <w:pPr>
              <w:spacing w:before="100" w:after="100" w:line="360" w:lineRule="auto"/>
              <w:rPr>
                <w:rFonts w:ascii="宋体" w:hAnsi="宋体"/>
                <w:color w:val="auto"/>
                <w:sz w:val="24"/>
                <w:highlight w:val="none"/>
              </w:rPr>
            </w:pPr>
          </w:p>
        </w:tc>
      </w:tr>
      <w:tr w14:paraId="3051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1468" w:type="dxa"/>
            <w:vAlign w:val="center"/>
          </w:tcPr>
          <w:p w14:paraId="4F8FDDE3">
            <w:pPr>
              <w:spacing w:before="100" w:after="100" w:line="360" w:lineRule="auto"/>
              <w:jc w:val="center"/>
              <w:rPr>
                <w:rFonts w:ascii="宋体" w:hAnsi="宋体"/>
                <w:color w:val="auto"/>
                <w:sz w:val="24"/>
                <w:highlight w:val="none"/>
              </w:rPr>
            </w:pPr>
          </w:p>
        </w:tc>
        <w:tc>
          <w:tcPr>
            <w:tcW w:w="1565" w:type="dxa"/>
          </w:tcPr>
          <w:p w14:paraId="1FEC3D29">
            <w:pPr>
              <w:spacing w:before="100" w:after="100" w:line="360" w:lineRule="auto"/>
              <w:jc w:val="center"/>
              <w:rPr>
                <w:rFonts w:ascii="宋体" w:hAnsi="宋体"/>
                <w:color w:val="auto"/>
                <w:sz w:val="24"/>
                <w:highlight w:val="none"/>
              </w:rPr>
            </w:pPr>
          </w:p>
        </w:tc>
        <w:tc>
          <w:tcPr>
            <w:tcW w:w="1632" w:type="dxa"/>
            <w:vAlign w:val="center"/>
          </w:tcPr>
          <w:p w14:paraId="34C551E2">
            <w:pPr>
              <w:spacing w:before="100" w:after="100" w:line="360" w:lineRule="auto"/>
              <w:jc w:val="center"/>
              <w:rPr>
                <w:rFonts w:ascii="宋体" w:hAnsi="宋体"/>
                <w:color w:val="auto"/>
                <w:sz w:val="24"/>
                <w:highlight w:val="none"/>
              </w:rPr>
            </w:pPr>
          </w:p>
        </w:tc>
        <w:tc>
          <w:tcPr>
            <w:tcW w:w="1842" w:type="dxa"/>
            <w:gridSpan w:val="2"/>
          </w:tcPr>
          <w:p w14:paraId="30A6782D">
            <w:pPr>
              <w:spacing w:before="100" w:after="100" w:line="360" w:lineRule="auto"/>
              <w:rPr>
                <w:rFonts w:ascii="宋体" w:hAnsi="宋体"/>
                <w:color w:val="auto"/>
                <w:sz w:val="24"/>
                <w:highlight w:val="none"/>
              </w:rPr>
            </w:pPr>
          </w:p>
        </w:tc>
        <w:tc>
          <w:tcPr>
            <w:tcW w:w="1985" w:type="dxa"/>
          </w:tcPr>
          <w:p w14:paraId="1107C4DC">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5C6F9440">
            <w:pPr>
              <w:spacing w:before="100" w:after="100" w:line="360" w:lineRule="auto"/>
              <w:rPr>
                <w:rFonts w:ascii="宋体" w:hAnsi="宋体"/>
                <w:color w:val="auto"/>
                <w:sz w:val="24"/>
                <w:highlight w:val="none"/>
              </w:rPr>
            </w:pPr>
          </w:p>
        </w:tc>
      </w:tr>
      <w:tr w14:paraId="5567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1468" w:type="dxa"/>
            <w:vAlign w:val="center"/>
          </w:tcPr>
          <w:p w14:paraId="385549AD">
            <w:pPr>
              <w:spacing w:before="100" w:after="100" w:line="360" w:lineRule="auto"/>
              <w:jc w:val="center"/>
              <w:rPr>
                <w:rFonts w:ascii="宋体" w:hAnsi="宋体"/>
                <w:color w:val="auto"/>
                <w:sz w:val="24"/>
                <w:highlight w:val="none"/>
              </w:rPr>
            </w:pPr>
          </w:p>
        </w:tc>
        <w:tc>
          <w:tcPr>
            <w:tcW w:w="1565" w:type="dxa"/>
          </w:tcPr>
          <w:p w14:paraId="140FA7F0">
            <w:pPr>
              <w:spacing w:before="100" w:after="100" w:line="360" w:lineRule="auto"/>
              <w:jc w:val="center"/>
              <w:rPr>
                <w:rFonts w:ascii="宋体" w:hAnsi="宋体"/>
                <w:color w:val="auto"/>
                <w:sz w:val="24"/>
                <w:highlight w:val="none"/>
              </w:rPr>
            </w:pPr>
          </w:p>
        </w:tc>
        <w:tc>
          <w:tcPr>
            <w:tcW w:w="1632" w:type="dxa"/>
            <w:vAlign w:val="center"/>
          </w:tcPr>
          <w:p w14:paraId="3D8AA0F4">
            <w:pPr>
              <w:spacing w:before="100" w:after="100" w:line="360" w:lineRule="auto"/>
              <w:jc w:val="center"/>
              <w:rPr>
                <w:rFonts w:ascii="宋体" w:hAnsi="宋体"/>
                <w:color w:val="auto"/>
                <w:sz w:val="24"/>
                <w:highlight w:val="none"/>
              </w:rPr>
            </w:pPr>
          </w:p>
        </w:tc>
        <w:tc>
          <w:tcPr>
            <w:tcW w:w="1842" w:type="dxa"/>
            <w:gridSpan w:val="2"/>
          </w:tcPr>
          <w:p w14:paraId="229CBBA1">
            <w:pPr>
              <w:spacing w:before="100" w:after="100" w:line="360" w:lineRule="auto"/>
              <w:rPr>
                <w:rFonts w:ascii="宋体" w:hAnsi="宋体"/>
                <w:color w:val="auto"/>
                <w:sz w:val="24"/>
                <w:highlight w:val="none"/>
              </w:rPr>
            </w:pPr>
          </w:p>
        </w:tc>
        <w:tc>
          <w:tcPr>
            <w:tcW w:w="1985" w:type="dxa"/>
          </w:tcPr>
          <w:p w14:paraId="23D78CFA">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30D458BB">
            <w:pPr>
              <w:spacing w:before="100" w:after="100" w:line="360" w:lineRule="auto"/>
              <w:rPr>
                <w:rFonts w:ascii="宋体" w:hAnsi="宋体"/>
                <w:color w:val="auto"/>
                <w:sz w:val="24"/>
                <w:highlight w:val="none"/>
              </w:rPr>
            </w:pPr>
          </w:p>
        </w:tc>
      </w:tr>
      <w:tr w14:paraId="7A7E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468" w:type="dxa"/>
            <w:vAlign w:val="center"/>
          </w:tcPr>
          <w:p w14:paraId="7105B172">
            <w:pPr>
              <w:spacing w:before="100" w:after="100" w:line="360" w:lineRule="auto"/>
              <w:jc w:val="center"/>
              <w:rPr>
                <w:rFonts w:ascii="宋体" w:hAnsi="宋体"/>
                <w:color w:val="auto"/>
                <w:sz w:val="24"/>
                <w:highlight w:val="none"/>
              </w:rPr>
            </w:pPr>
          </w:p>
        </w:tc>
        <w:tc>
          <w:tcPr>
            <w:tcW w:w="1565" w:type="dxa"/>
          </w:tcPr>
          <w:p w14:paraId="6D4DF559">
            <w:pPr>
              <w:spacing w:before="100" w:after="100" w:line="360" w:lineRule="auto"/>
              <w:jc w:val="center"/>
              <w:rPr>
                <w:rFonts w:ascii="宋体" w:hAnsi="宋体"/>
                <w:color w:val="auto"/>
                <w:sz w:val="24"/>
                <w:highlight w:val="none"/>
              </w:rPr>
            </w:pPr>
          </w:p>
        </w:tc>
        <w:tc>
          <w:tcPr>
            <w:tcW w:w="1632" w:type="dxa"/>
            <w:vAlign w:val="center"/>
          </w:tcPr>
          <w:p w14:paraId="13898022">
            <w:pPr>
              <w:spacing w:before="100" w:after="100" w:line="360" w:lineRule="auto"/>
              <w:jc w:val="center"/>
              <w:rPr>
                <w:rFonts w:ascii="宋体" w:hAnsi="宋体"/>
                <w:color w:val="auto"/>
                <w:sz w:val="24"/>
                <w:highlight w:val="none"/>
              </w:rPr>
            </w:pPr>
          </w:p>
        </w:tc>
        <w:tc>
          <w:tcPr>
            <w:tcW w:w="1842" w:type="dxa"/>
            <w:gridSpan w:val="2"/>
          </w:tcPr>
          <w:p w14:paraId="2AE26F1D">
            <w:pPr>
              <w:spacing w:before="100" w:after="100" w:line="360" w:lineRule="auto"/>
              <w:rPr>
                <w:rFonts w:ascii="宋体" w:hAnsi="宋体"/>
                <w:color w:val="auto"/>
                <w:sz w:val="24"/>
                <w:highlight w:val="none"/>
              </w:rPr>
            </w:pPr>
          </w:p>
        </w:tc>
        <w:tc>
          <w:tcPr>
            <w:tcW w:w="1985" w:type="dxa"/>
          </w:tcPr>
          <w:p w14:paraId="78425596">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74413761">
            <w:pPr>
              <w:spacing w:before="100" w:after="100" w:line="360" w:lineRule="auto"/>
              <w:rPr>
                <w:rFonts w:ascii="宋体" w:hAnsi="宋体"/>
                <w:color w:val="auto"/>
                <w:sz w:val="24"/>
                <w:highlight w:val="none"/>
              </w:rPr>
            </w:pPr>
          </w:p>
        </w:tc>
      </w:tr>
      <w:tr w14:paraId="3E7D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468" w:type="dxa"/>
            <w:vAlign w:val="center"/>
          </w:tcPr>
          <w:p w14:paraId="4142591D">
            <w:pPr>
              <w:spacing w:before="100" w:after="100" w:line="360" w:lineRule="auto"/>
              <w:jc w:val="center"/>
              <w:rPr>
                <w:rFonts w:ascii="宋体" w:hAnsi="宋体"/>
                <w:color w:val="auto"/>
                <w:sz w:val="24"/>
                <w:highlight w:val="none"/>
              </w:rPr>
            </w:pPr>
          </w:p>
        </w:tc>
        <w:tc>
          <w:tcPr>
            <w:tcW w:w="1565" w:type="dxa"/>
          </w:tcPr>
          <w:p w14:paraId="2AFA8A3C">
            <w:pPr>
              <w:spacing w:before="100" w:after="100" w:line="360" w:lineRule="auto"/>
              <w:jc w:val="center"/>
              <w:rPr>
                <w:rFonts w:ascii="宋体" w:hAnsi="宋体"/>
                <w:color w:val="auto"/>
                <w:sz w:val="24"/>
                <w:highlight w:val="none"/>
              </w:rPr>
            </w:pPr>
          </w:p>
        </w:tc>
        <w:tc>
          <w:tcPr>
            <w:tcW w:w="1632" w:type="dxa"/>
            <w:vAlign w:val="center"/>
          </w:tcPr>
          <w:p w14:paraId="0B5632F3">
            <w:pPr>
              <w:spacing w:before="100" w:after="100" w:line="360" w:lineRule="auto"/>
              <w:jc w:val="center"/>
              <w:rPr>
                <w:rFonts w:ascii="宋体" w:hAnsi="宋体"/>
                <w:color w:val="auto"/>
                <w:sz w:val="24"/>
                <w:highlight w:val="none"/>
              </w:rPr>
            </w:pPr>
          </w:p>
        </w:tc>
        <w:tc>
          <w:tcPr>
            <w:tcW w:w="1842" w:type="dxa"/>
            <w:gridSpan w:val="2"/>
          </w:tcPr>
          <w:p w14:paraId="72019FF8">
            <w:pPr>
              <w:spacing w:before="100" w:after="100" w:line="360" w:lineRule="auto"/>
              <w:rPr>
                <w:rFonts w:ascii="宋体" w:hAnsi="宋体"/>
                <w:color w:val="auto"/>
                <w:sz w:val="24"/>
                <w:highlight w:val="none"/>
              </w:rPr>
            </w:pPr>
          </w:p>
        </w:tc>
        <w:tc>
          <w:tcPr>
            <w:tcW w:w="1985" w:type="dxa"/>
          </w:tcPr>
          <w:p w14:paraId="1BD94768">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27B5CC69">
            <w:pPr>
              <w:spacing w:before="100" w:after="100" w:line="360" w:lineRule="auto"/>
              <w:rPr>
                <w:rFonts w:ascii="宋体" w:hAnsi="宋体"/>
                <w:color w:val="auto"/>
                <w:sz w:val="24"/>
                <w:highlight w:val="none"/>
              </w:rPr>
            </w:pPr>
          </w:p>
        </w:tc>
      </w:tr>
      <w:tr w14:paraId="2E1A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468" w:type="dxa"/>
            <w:vAlign w:val="center"/>
          </w:tcPr>
          <w:p w14:paraId="129D5EBA">
            <w:pPr>
              <w:spacing w:before="100" w:after="100" w:line="360" w:lineRule="auto"/>
              <w:jc w:val="center"/>
              <w:rPr>
                <w:rFonts w:ascii="宋体" w:hAnsi="宋体"/>
                <w:color w:val="auto"/>
                <w:sz w:val="24"/>
                <w:highlight w:val="none"/>
              </w:rPr>
            </w:pPr>
          </w:p>
        </w:tc>
        <w:tc>
          <w:tcPr>
            <w:tcW w:w="1565" w:type="dxa"/>
          </w:tcPr>
          <w:p w14:paraId="543829BF">
            <w:pPr>
              <w:spacing w:before="100" w:after="100" w:line="360" w:lineRule="auto"/>
              <w:jc w:val="center"/>
              <w:rPr>
                <w:rFonts w:ascii="宋体" w:hAnsi="宋体"/>
                <w:color w:val="auto"/>
                <w:sz w:val="24"/>
                <w:highlight w:val="none"/>
              </w:rPr>
            </w:pPr>
          </w:p>
        </w:tc>
        <w:tc>
          <w:tcPr>
            <w:tcW w:w="1632" w:type="dxa"/>
            <w:vAlign w:val="center"/>
          </w:tcPr>
          <w:p w14:paraId="25D7A7C8">
            <w:pPr>
              <w:spacing w:before="100" w:after="100" w:line="360" w:lineRule="auto"/>
              <w:jc w:val="center"/>
              <w:rPr>
                <w:rFonts w:ascii="宋体" w:hAnsi="宋体"/>
                <w:color w:val="auto"/>
                <w:sz w:val="24"/>
                <w:highlight w:val="none"/>
              </w:rPr>
            </w:pPr>
          </w:p>
        </w:tc>
        <w:tc>
          <w:tcPr>
            <w:tcW w:w="1842" w:type="dxa"/>
            <w:gridSpan w:val="2"/>
          </w:tcPr>
          <w:p w14:paraId="519F5E86">
            <w:pPr>
              <w:spacing w:before="100" w:after="100" w:line="360" w:lineRule="auto"/>
              <w:rPr>
                <w:rFonts w:ascii="宋体" w:hAnsi="宋体"/>
                <w:color w:val="auto"/>
                <w:sz w:val="24"/>
                <w:highlight w:val="none"/>
              </w:rPr>
            </w:pPr>
          </w:p>
        </w:tc>
        <w:tc>
          <w:tcPr>
            <w:tcW w:w="1985" w:type="dxa"/>
          </w:tcPr>
          <w:p w14:paraId="351DCAB6">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68EE31F1">
            <w:pPr>
              <w:spacing w:before="100" w:after="100" w:line="360" w:lineRule="auto"/>
              <w:rPr>
                <w:rFonts w:ascii="宋体" w:hAnsi="宋体"/>
                <w:color w:val="auto"/>
                <w:sz w:val="24"/>
                <w:highlight w:val="none"/>
              </w:rPr>
            </w:pPr>
          </w:p>
        </w:tc>
      </w:tr>
      <w:tr w14:paraId="04E3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1468" w:type="dxa"/>
            <w:vAlign w:val="center"/>
          </w:tcPr>
          <w:p w14:paraId="5597A8BF">
            <w:pPr>
              <w:spacing w:before="100" w:after="100" w:line="360" w:lineRule="auto"/>
              <w:jc w:val="center"/>
              <w:rPr>
                <w:rFonts w:ascii="宋体" w:hAnsi="宋体"/>
                <w:color w:val="auto"/>
                <w:sz w:val="24"/>
                <w:highlight w:val="none"/>
              </w:rPr>
            </w:pPr>
          </w:p>
        </w:tc>
        <w:tc>
          <w:tcPr>
            <w:tcW w:w="1565" w:type="dxa"/>
          </w:tcPr>
          <w:p w14:paraId="0500354E">
            <w:pPr>
              <w:spacing w:before="100" w:after="100" w:line="360" w:lineRule="auto"/>
              <w:jc w:val="center"/>
              <w:rPr>
                <w:rFonts w:ascii="宋体" w:hAnsi="宋体"/>
                <w:color w:val="auto"/>
                <w:sz w:val="24"/>
                <w:highlight w:val="none"/>
              </w:rPr>
            </w:pPr>
          </w:p>
        </w:tc>
        <w:tc>
          <w:tcPr>
            <w:tcW w:w="1632" w:type="dxa"/>
            <w:vAlign w:val="center"/>
          </w:tcPr>
          <w:p w14:paraId="43C01617">
            <w:pPr>
              <w:spacing w:before="100" w:after="100" w:line="360" w:lineRule="auto"/>
              <w:jc w:val="center"/>
              <w:rPr>
                <w:rFonts w:ascii="宋体" w:hAnsi="宋体"/>
                <w:color w:val="auto"/>
                <w:sz w:val="24"/>
                <w:highlight w:val="none"/>
              </w:rPr>
            </w:pPr>
          </w:p>
        </w:tc>
        <w:tc>
          <w:tcPr>
            <w:tcW w:w="1842" w:type="dxa"/>
            <w:gridSpan w:val="2"/>
          </w:tcPr>
          <w:p w14:paraId="5D017A7F">
            <w:pPr>
              <w:spacing w:before="100" w:after="100" w:line="360" w:lineRule="auto"/>
              <w:rPr>
                <w:rFonts w:ascii="宋体" w:hAnsi="宋体"/>
                <w:color w:val="auto"/>
                <w:sz w:val="24"/>
                <w:highlight w:val="none"/>
              </w:rPr>
            </w:pPr>
          </w:p>
        </w:tc>
        <w:tc>
          <w:tcPr>
            <w:tcW w:w="1985" w:type="dxa"/>
          </w:tcPr>
          <w:p w14:paraId="6276B239">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0FB5629A">
            <w:pPr>
              <w:spacing w:before="100" w:after="100" w:line="360" w:lineRule="auto"/>
              <w:rPr>
                <w:rFonts w:ascii="宋体" w:hAnsi="宋体"/>
                <w:color w:val="auto"/>
                <w:sz w:val="24"/>
                <w:highlight w:val="none"/>
              </w:rPr>
            </w:pPr>
          </w:p>
        </w:tc>
      </w:tr>
      <w:tr w14:paraId="4CE4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980" w:type="dxa"/>
            <w:gridSpan w:val="7"/>
            <w:tcBorders>
              <w:bottom w:val="single" w:color="auto" w:sz="4" w:space="0"/>
              <w:right w:val="single" w:color="auto" w:sz="4" w:space="0"/>
            </w:tcBorders>
          </w:tcPr>
          <w:p w14:paraId="22DB1700">
            <w:pPr>
              <w:spacing w:before="100" w:after="100" w:line="360" w:lineRule="auto"/>
              <w:rPr>
                <w:rFonts w:ascii="宋体" w:hAnsi="宋体"/>
                <w:color w:val="auto"/>
                <w:sz w:val="24"/>
                <w:highlight w:val="none"/>
              </w:rPr>
            </w:pPr>
            <w:r>
              <w:rPr>
                <w:rFonts w:hint="eastAsia" w:ascii="宋体" w:hAnsi="宋体"/>
                <w:color w:val="auto"/>
                <w:sz w:val="24"/>
                <w:highlight w:val="none"/>
              </w:rPr>
              <w:t>主要研究者确认签名：</w:t>
            </w:r>
          </w:p>
        </w:tc>
      </w:tr>
    </w:tbl>
    <w:p w14:paraId="40BC1806">
      <w:pPr>
        <w:spacing w:line="360" w:lineRule="auto"/>
        <w:ind w:right="315"/>
        <w:jc w:val="right"/>
        <w:rPr>
          <w:rFonts w:hint="eastAsia"/>
          <w:color w:val="auto"/>
          <w:highlight w:val="none"/>
        </w:rPr>
      </w:pPr>
      <w:r>
        <w:rPr>
          <w:rFonts w:hint="eastAsia"/>
          <w:color w:val="auto"/>
          <w:highlight w:val="none"/>
        </w:rPr>
        <w:t>一式二份，一份伦理委员会存档，一份归入研究者档案</w:t>
      </w:r>
    </w:p>
    <w:p w14:paraId="7E4364A9">
      <w:pPr>
        <w:rPr>
          <w:color w:val="auto"/>
          <w:highlight w:val="none"/>
        </w:rPr>
      </w:pPr>
      <w:r>
        <w:rPr>
          <w:rFonts w:hint="eastAsia"/>
          <w:color w:val="auto"/>
          <w:highlight w:val="none"/>
        </w:rPr>
        <w:t>备注：</w:t>
      </w:r>
      <w:r>
        <w:rPr>
          <w:color w:val="auto"/>
          <w:highlight w:val="none"/>
        </w:rPr>
        <w:t>1</w:t>
      </w:r>
      <w:r>
        <w:rPr>
          <w:rFonts w:hint="eastAsia"/>
          <w:color w:val="auto"/>
          <w:highlight w:val="none"/>
        </w:rPr>
        <w:t>、人员组成必须有：⑴临床医师；⑵病区护士；</w:t>
      </w:r>
      <w:r>
        <w:rPr>
          <w:color w:val="auto"/>
          <w:highlight w:val="none"/>
        </w:rPr>
        <w:t>(3)</w:t>
      </w:r>
      <w:r>
        <w:rPr>
          <w:rFonts w:hint="eastAsia"/>
          <w:color w:val="auto"/>
          <w:highlight w:val="none"/>
        </w:rPr>
        <w:t>药物管理人员；</w:t>
      </w:r>
      <w:r>
        <w:rPr>
          <w:color w:val="auto"/>
          <w:highlight w:val="none"/>
        </w:rPr>
        <w:t>(</w:t>
      </w:r>
      <w:r>
        <w:rPr>
          <w:rFonts w:hint="eastAsia"/>
          <w:color w:val="auto"/>
          <w:highlight w:val="none"/>
        </w:rPr>
        <w:t>4</w:t>
      </w:r>
      <w:r>
        <w:rPr>
          <w:color w:val="auto"/>
          <w:highlight w:val="none"/>
        </w:rPr>
        <w:t>)</w:t>
      </w:r>
      <w:r>
        <w:rPr>
          <w:rFonts w:hint="eastAsia"/>
          <w:color w:val="auto"/>
          <w:highlight w:val="none"/>
        </w:rPr>
        <w:t>药代研究人员（如必要）；</w:t>
      </w:r>
      <w:r>
        <w:rPr>
          <w:color w:val="auto"/>
          <w:highlight w:val="none"/>
        </w:rPr>
        <w:t>(</w:t>
      </w:r>
      <w:r>
        <w:rPr>
          <w:rFonts w:hint="eastAsia"/>
          <w:color w:val="auto"/>
          <w:highlight w:val="none"/>
        </w:rPr>
        <w:t>5</w:t>
      </w:r>
      <w:r>
        <w:rPr>
          <w:color w:val="auto"/>
          <w:highlight w:val="none"/>
        </w:rPr>
        <w:t>)</w:t>
      </w:r>
      <w:r>
        <w:rPr>
          <w:rFonts w:hint="eastAsia"/>
          <w:color w:val="auto"/>
          <w:highlight w:val="none"/>
        </w:rPr>
        <w:t>相关科室人员（如必要）</w:t>
      </w:r>
    </w:p>
    <w:p w14:paraId="4348A359">
      <w:pPr>
        <w:rPr>
          <w:color w:val="auto"/>
          <w:highlight w:val="none"/>
        </w:rPr>
      </w:pPr>
      <w:r>
        <w:rPr>
          <w:color w:val="auto"/>
          <w:highlight w:val="none"/>
        </w:rPr>
        <w:t>2</w:t>
      </w:r>
      <w:r>
        <w:rPr>
          <w:rFonts w:hint="eastAsia"/>
          <w:color w:val="auto"/>
          <w:highlight w:val="none"/>
        </w:rPr>
        <w:t>、注册类药物临床试验研究团队成员必须经</w:t>
      </w:r>
      <w:r>
        <w:rPr>
          <w:color w:val="auto"/>
          <w:highlight w:val="none"/>
        </w:rPr>
        <w:t>GCP</w:t>
      </w:r>
      <w:r>
        <w:rPr>
          <w:rFonts w:hint="eastAsia"/>
          <w:color w:val="auto"/>
          <w:highlight w:val="none"/>
        </w:rPr>
        <w:t>培训并获取证书</w:t>
      </w:r>
    </w:p>
    <w:p w14:paraId="7AB541AF">
      <w:pPr>
        <w:rPr>
          <w:color w:val="auto"/>
          <w:sz w:val="24"/>
          <w:highlight w:val="none"/>
        </w:rPr>
      </w:pPr>
      <w:r>
        <w:rPr>
          <w:color w:val="auto"/>
          <w:highlight w:val="none"/>
        </w:rPr>
        <w:t>3</w:t>
      </w:r>
      <w:r>
        <w:rPr>
          <w:rFonts w:hint="eastAsia"/>
          <w:color w:val="auto"/>
          <w:highlight w:val="none"/>
        </w:rPr>
        <w:t>、临床医务人员必须为本院在职在岗人员</w:t>
      </w:r>
    </w:p>
    <w:p w14:paraId="74857D02">
      <w:pPr>
        <w:widowControl/>
        <w:jc w:val="left"/>
        <w:rPr>
          <w:rFonts w:asciiTheme="minorEastAsia" w:hAnsiTheme="minorEastAsia" w:eastAsiaTheme="minorEastAsia"/>
          <w:color w:val="auto"/>
          <w:sz w:val="28"/>
          <w:szCs w:val="28"/>
          <w:highlight w:val="none"/>
        </w:rPr>
      </w:pPr>
      <w:r>
        <w:rPr>
          <w:rFonts w:asciiTheme="minorEastAsia" w:hAnsiTheme="minorEastAsia" w:eastAsiaTheme="minorEastAsia"/>
          <w:color w:val="auto"/>
          <w:highlight w:val="none"/>
        </w:rPr>
        <w:br w:type="page"/>
      </w:r>
      <w:r>
        <w:rPr>
          <w:rFonts w:hint="eastAsia" w:asciiTheme="minorEastAsia" w:hAnsiTheme="minorEastAsia" w:eastAsiaTheme="minorEastAsia"/>
          <w:color w:val="auto"/>
          <w:sz w:val="28"/>
          <w:szCs w:val="28"/>
          <w:highlight w:val="none"/>
        </w:rPr>
        <w:t>附件12</w:t>
      </w:r>
    </w:p>
    <w:p w14:paraId="1EBB50DE">
      <w:pPr>
        <w:jc w:val="center"/>
        <w:rPr>
          <w:b/>
          <w:color w:val="auto"/>
          <w:sz w:val="32"/>
          <w:highlight w:val="none"/>
        </w:rPr>
      </w:pPr>
      <w:r>
        <w:rPr>
          <w:rFonts w:hint="eastAsia"/>
          <w:b/>
          <w:color w:val="auto"/>
          <w:sz w:val="32"/>
          <w:szCs w:val="32"/>
          <w:highlight w:val="none"/>
        </w:rPr>
        <w:t>江门市中心医院临床试验伦理委员会</w:t>
      </w:r>
    </w:p>
    <w:p w14:paraId="2EF9C5CA">
      <w:pPr>
        <w:jc w:val="center"/>
        <w:rPr>
          <w:b/>
          <w:color w:val="auto"/>
          <w:sz w:val="32"/>
          <w:highlight w:val="none"/>
        </w:rPr>
      </w:pPr>
      <w:r>
        <w:rPr>
          <w:rFonts w:hint="eastAsia"/>
          <w:b/>
          <w:color w:val="auto"/>
          <w:sz w:val="32"/>
          <w:highlight w:val="none"/>
        </w:rPr>
        <w:t>药物临床试验</w:t>
      </w:r>
      <w:r>
        <w:rPr>
          <w:rFonts w:hint="eastAsia"/>
          <w:b/>
          <w:color w:val="auto"/>
          <w:sz w:val="32"/>
          <w:szCs w:val="32"/>
          <w:highlight w:val="none"/>
        </w:rPr>
        <w:t>伦理</w:t>
      </w:r>
      <w:r>
        <w:rPr>
          <w:rFonts w:hint="eastAsia"/>
          <w:b/>
          <w:color w:val="auto"/>
          <w:sz w:val="32"/>
          <w:highlight w:val="none"/>
        </w:rPr>
        <w:t>申请报告</w:t>
      </w:r>
    </w:p>
    <w:p w14:paraId="57DCD459">
      <w:pPr>
        <w:spacing w:line="360" w:lineRule="auto"/>
        <w:rPr>
          <w:rFonts w:asciiTheme="minorEastAsia" w:hAnsiTheme="minorEastAsia" w:eastAsiaTheme="minorEastAsia"/>
          <w:bCs/>
          <w:color w:val="auto"/>
          <w:highlight w:val="none"/>
        </w:rPr>
      </w:pPr>
      <w:r>
        <w:rPr>
          <w:rFonts w:hint="eastAsia" w:asciiTheme="minorEastAsia" w:hAnsiTheme="minorEastAsia" w:eastAsiaTheme="minorEastAsia"/>
          <w:bCs/>
          <w:color w:val="auto"/>
          <w:highlight w:val="none"/>
        </w:rPr>
        <w:t>江门市中心医院临床试验伦理委员会：</w:t>
      </w:r>
    </w:p>
    <w:p w14:paraId="2AFFC54B">
      <w:pPr>
        <w:spacing w:line="360" w:lineRule="auto"/>
        <w:ind w:firstLine="560"/>
        <w:rPr>
          <w:rFonts w:asciiTheme="minorEastAsia" w:hAnsiTheme="minorEastAsia" w:eastAsiaTheme="minorEastAsia"/>
          <w:bCs/>
          <w:color w:val="auto"/>
          <w:highlight w:val="none"/>
        </w:rPr>
      </w:pPr>
      <w:r>
        <w:rPr>
          <w:rFonts w:hint="eastAsia" w:asciiTheme="minorEastAsia" w:hAnsiTheme="minorEastAsia" w:eastAsiaTheme="minorEastAsia"/>
          <w:bCs/>
          <w:color w:val="auto"/>
          <w:highlight w:val="none"/>
        </w:rPr>
        <w:t>现有临床试验项目：</w:t>
      </w:r>
      <w:r>
        <w:rPr>
          <w:rFonts w:hint="eastAsia" w:asciiTheme="minorEastAsia" w:hAnsiTheme="minorEastAsia" w:eastAsiaTheme="minorEastAsia"/>
          <w:bCs/>
          <w:color w:val="auto"/>
          <w:highlight w:val="none"/>
          <w:u w:val="single"/>
        </w:rPr>
        <w:t xml:space="preserve">                                            </w:t>
      </w:r>
      <w:r>
        <w:rPr>
          <w:rFonts w:hint="eastAsia" w:asciiTheme="minorEastAsia" w:hAnsiTheme="minorEastAsia" w:eastAsiaTheme="minorEastAsia"/>
          <w:bCs/>
          <w:color w:val="auto"/>
          <w:highlight w:val="none"/>
        </w:rPr>
        <w:t>（</w:t>
      </w:r>
      <w:r>
        <w:rPr>
          <w:rFonts w:hint="eastAsia" w:asciiTheme="minorEastAsia" w:hAnsiTheme="minorEastAsia" w:eastAsiaTheme="minorEastAsia"/>
          <w:bCs/>
          <w:color w:val="auto"/>
          <w:spacing w:val="-20"/>
          <w:highlight w:val="none"/>
        </w:rPr>
        <w:t>NMPA</w:t>
      </w:r>
      <w:r>
        <w:rPr>
          <w:rFonts w:hint="eastAsia" w:asciiTheme="minorEastAsia" w:hAnsiTheme="minorEastAsia" w:eastAsiaTheme="minorEastAsia"/>
          <w:bCs/>
          <w:color w:val="auto"/>
          <w:highlight w:val="none"/>
        </w:rPr>
        <w:t>批件号/受理通知书号：              ；机构受理号：               ），申办方</w:t>
      </w:r>
      <w:r>
        <w:rPr>
          <w:rFonts w:hint="eastAsia" w:asciiTheme="minorEastAsia" w:hAnsiTheme="minorEastAsia" w:eastAsiaTheme="minorEastAsia"/>
          <w:bCs/>
          <w:color w:val="auto"/>
          <w:highlight w:val="none"/>
          <w:u w:val="single"/>
        </w:rPr>
        <w:t xml:space="preserve">                           </w:t>
      </w:r>
      <w:r>
        <w:rPr>
          <w:rFonts w:hint="eastAsia" w:asciiTheme="minorEastAsia" w:hAnsiTheme="minorEastAsia"/>
          <w:color w:val="auto"/>
          <w:highlight w:val="none"/>
          <w:u w:val="single"/>
        </w:rPr>
        <w:t xml:space="preserve"> </w:t>
      </w:r>
      <w:r>
        <w:rPr>
          <w:rFonts w:hint="eastAsia" w:asciiTheme="minorEastAsia" w:hAnsiTheme="minorEastAsia" w:eastAsiaTheme="minorEastAsia"/>
          <w:bCs/>
          <w:color w:val="auto"/>
          <w:highlight w:val="none"/>
        </w:rPr>
        <w:t>向我院提出临床试验申请，现呈上有关文件，请予以审批。</w:t>
      </w:r>
    </w:p>
    <w:p w14:paraId="30445957">
      <w:pPr>
        <w:spacing w:line="360" w:lineRule="auto"/>
        <w:ind w:firstLine="4200" w:firstLineChars="2000"/>
        <w:rPr>
          <w:rFonts w:asciiTheme="minorEastAsia" w:hAnsiTheme="minorEastAsia" w:eastAsiaTheme="minorEastAsia"/>
          <w:bCs/>
          <w:color w:val="auto"/>
          <w:highlight w:val="none"/>
        </w:rPr>
      </w:pPr>
      <w:r>
        <w:rPr>
          <w:rFonts w:hint="eastAsia" w:asciiTheme="minorEastAsia" w:hAnsiTheme="minorEastAsia" w:eastAsiaTheme="minorEastAsia"/>
          <w:bCs/>
          <w:color w:val="auto"/>
          <w:highlight w:val="none"/>
        </w:rPr>
        <w:t xml:space="preserve">主要研究者  </w:t>
      </w:r>
      <w:r>
        <w:rPr>
          <w:rFonts w:hint="eastAsia" w:asciiTheme="minorEastAsia" w:hAnsiTheme="minorEastAsia" w:eastAsiaTheme="minorEastAsia"/>
          <w:bCs/>
          <w:color w:val="auto"/>
          <w:highlight w:val="none"/>
          <w:u w:val="single"/>
        </w:rPr>
        <w:t xml:space="preserve">                </w:t>
      </w:r>
    </w:p>
    <w:p w14:paraId="5189CFF7">
      <w:pPr>
        <w:spacing w:line="360" w:lineRule="auto"/>
        <w:jc w:val="right"/>
        <w:rPr>
          <w:rFonts w:asciiTheme="minorEastAsia" w:hAnsiTheme="minorEastAsia" w:eastAsiaTheme="minorEastAsia"/>
          <w:bCs/>
          <w:color w:val="auto"/>
          <w:highlight w:val="none"/>
        </w:rPr>
      </w:pPr>
      <w:r>
        <w:rPr>
          <w:rFonts w:hint="eastAsia" w:asciiTheme="minorEastAsia" w:hAnsiTheme="minorEastAsia" w:eastAsiaTheme="minorEastAsia"/>
          <w:bCs/>
          <w:color w:val="auto"/>
          <w:highlight w:val="none"/>
        </w:rPr>
        <w:t>年     月    日</w:t>
      </w:r>
    </w:p>
    <w:p w14:paraId="6570E82B">
      <w:pPr>
        <w:spacing w:line="400" w:lineRule="exact"/>
        <w:rPr>
          <w:rFonts w:asciiTheme="minorEastAsia" w:hAnsiTheme="minorEastAsia" w:eastAsiaTheme="minorEastAsia"/>
          <w:b/>
          <w:bCs/>
          <w:color w:val="auto"/>
          <w:highlight w:val="none"/>
        </w:rPr>
      </w:pPr>
      <w:r>
        <w:rPr>
          <w:rFonts w:hint="eastAsia" w:asciiTheme="minorEastAsia" w:hAnsiTheme="minorEastAsia" w:eastAsiaTheme="minorEastAsia"/>
          <w:bCs/>
          <w:color w:val="auto"/>
          <w:highlight w:val="none"/>
        </w:rPr>
        <w:t>文件包括：</w:t>
      </w:r>
      <w:r>
        <w:rPr>
          <w:rFonts w:hint="eastAsia" w:asciiTheme="minorEastAsia" w:hAnsiTheme="minorEastAsia" w:eastAsiaTheme="minorEastAsia"/>
          <w:b/>
          <w:bCs/>
          <w:color w:val="auto"/>
          <w:highlight w:val="none"/>
        </w:rPr>
        <w:t>（请根据具体内容填写）</w:t>
      </w:r>
    </w:p>
    <w:p w14:paraId="3058F62D">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1)初始审查递交信</w:t>
      </w:r>
    </w:p>
    <w:p w14:paraId="75685D9C">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2)药物临床试验伦理申请报告</w:t>
      </w:r>
    </w:p>
    <w:p w14:paraId="04A6BFA2">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3)药物临床试验信息简表</w:t>
      </w:r>
    </w:p>
    <w:p w14:paraId="70153497">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4)国家药品监督管理局批件/受理通知书</w:t>
      </w:r>
    </w:p>
    <w:p w14:paraId="2BF70340">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5)申办方资质证明及GMP证书复印件、CRO公司资质证明</w:t>
      </w:r>
    </w:p>
    <w:p w14:paraId="017E69CE">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6)药物临床试验委托书</w:t>
      </w:r>
    </w:p>
    <w:p w14:paraId="03535AB9">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7)药物临床试验立项审议表</w:t>
      </w:r>
    </w:p>
    <w:p w14:paraId="7B7EE916">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8)试验研究方案（注明版本号/版本日期）加盖公章</w:t>
      </w:r>
    </w:p>
    <w:p w14:paraId="35ED60E4">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9)知情同意书（注明版本号/版本日期）加盖公章</w:t>
      </w:r>
    </w:p>
    <w:p w14:paraId="46AF1F3E">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10)病例报告表（CRF）（注明版本号/版本日期）加盖公章</w:t>
      </w:r>
    </w:p>
    <w:p w14:paraId="08330709">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11)试验用药物的药检证明、符合GMP条件下生产的相关证明文件</w:t>
      </w:r>
    </w:p>
    <w:p w14:paraId="1E737B25">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12)药品或其他产品说明（若有）</w:t>
      </w:r>
    </w:p>
    <w:p w14:paraId="4D8C2A93">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13)研究者手册（注明版本号/版本日期）加盖公章</w:t>
      </w:r>
    </w:p>
    <w:p w14:paraId="4AC3D47A">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14)组长单位初审伦理批件、修正案伦理批件（若有）</w:t>
      </w:r>
    </w:p>
    <w:p w14:paraId="346A1656">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15)其他伦理委员会对申请研究项目的重要决定的说明，应提供以前否定结论的理由</w:t>
      </w:r>
    </w:p>
    <w:p w14:paraId="05658ACA">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16)</w:t>
      </w:r>
      <w:r>
        <w:rPr>
          <w:rFonts w:hint="eastAsia" w:asciiTheme="minorEastAsia" w:hAnsiTheme="minorEastAsia" w:eastAsiaTheme="minorEastAsia"/>
          <w:color w:val="auto"/>
          <w:highlight w:val="none"/>
          <w:lang w:eastAsia="zh-CN"/>
        </w:rPr>
        <w:t>试验参与者</w:t>
      </w:r>
      <w:r>
        <w:rPr>
          <w:rFonts w:hint="eastAsia" w:asciiTheme="minorEastAsia" w:hAnsiTheme="minorEastAsia" w:eastAsiaTheme="minorEastAsia"/>
          <w:color w:val="auto"/>
          <w:highlight w:val="none"/>
        </w:rPr>
        <w:t>招募广告（如有，注明版本号/版本日期）加盖公章</w:t>
      </w:r>
    </w:p>
    <w:p w14:paraId="158E7B10">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17)主要研究者专业履历及研究人员名单、职责分工。</w:t>
      </w:r>
    </w:p>
    <w:p w14:paraId="30BA7DC2">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18)保险合同 </w:t>
      </w:r>
    </w:p>
    <w:p w14:paraId="78CCCE1B">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19)研究者利益冲突声明</w:t>
      </w:r>
    </w:p>
    <w:p w14:paraId="131B9B9E">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20)人遗办批件或申报证明（涉及人类遗传资源采集、保存和利用时需提交提交组长单位申请的人遗办批件或申报证明，若无，提交人类遗传资源采集、保藏、利用的声明书）</w:t>
      </w:r>
    </w:p>
    <w:p w14:paraId="147DD3B9">
      <w:pPr>
        <w:spacing w:line="240" w:lineRule="auto"/>
        <w:ind w:left="420" w:leftChars="200"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21)其他</w:t>
      </w:r>
    </w:p>
    <w:p w14:paraId="7E047FB5">
      <w:pPr>
        <w:spacing w:line="240" w:lineRule="auto"/>
        <w:ind w:left="420" w:leftChars="200" w:firstLine="0" w:firstLineChars="0"/>
        <w:jc w:val="center"/>
        <w:rPr>
          <w:rFonts w:asciiTheme="minorEastAsia" w:hAnsiTheme="minorEastAsia" w:eastAsiaTheme="minorEastAsia"/>
          <w:b/>
          <w:bCs/>
          <w:color w:val="auto"/>
          <w:sz w:val="28"/>
          <w:highlight w:val="none"/>
        </w:rPr>
      </w:pPr>
      <w:r>
        <w:rPr>
          <w:rFonts w:hint="eastAsia" w:asciiTheme="minorEastAsia" w:hAnsiTheme="minorEastAsia" w:eastAsiaTheme="minorEastAsia"/>
          <w:b/>
          <w:bCs/>
          <w:color w:val="auto"/>
          <w:sz w:val="28"/>
          <w:highlight w:val="none"/>
        </w:rPr>
        <w:t>回   执</w:t>
      </w:r>
    </w:p>
    <w:p w14:paraId="3593C5A0">
      <w:pPr>
        <w:ind w:firstLine="840" w:firstLineChars="400"/>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我中心伦理委员会已收到上述材料</w:t>
      </w: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并将采取以下方式进行审查</w:t>
      </w:r>
      <w:r>
        <w:rPr>
          <w:rFonts w:hint="eastAsia" w:asciiTheme="minorEastAsia" w:hAnsiTheme="minorEastAsia" w:eastAsiaTheme="minorEastAsia"/>
          <w:color w:val="auto"/>
          <w:highlight w:val="none"/>
          <w:lang w:eastAsia="zh-CN"/>
        </w:rPr>
        <w:t>：</w:t>
      </w:r>
    </w:p>
    <w:p w14:paraId="00082C3D">
      <w:pPr>
        <w:ind w:firstLine="1050" w:firstLineChars="500"/>
        <w:jc w:val="left"/>
        <w:rPr>
          <w:rFonts w:hint="default" w:asciiTheme="minorEastAsia" w:hAnsiTheme="minorEastAsia" w:eastAsiaTheme="minorEastAsia"/>
          <w:color w:val="auto"/>
          <w:highlight w:val="none"/>
          <w:u w:val="single"/>
          <w:lang w:val="en-US" w:eastAsia="zh-CN"/>
        </w:rPr>
      </w:pPr>
      <w:r>
        <w:rPr>
          <w:rFonts w:hint="eastAsia" w:asciiTheme="minorEastAsia" w:hAnsiTheme="minorEastAsia" w:eastAsiaTheme="minorEastAsia"/>
          <w:color w:val="auto"/>
          <w:highlight w:val="none"/>
          <w:lang w:val="en-US" w:eastAsia="zh-CN"/>
        </w:rPr>
        <w:t>□会议审查          □快速审查       □其他：</w:t>
      </w:r>
    </w:p>
    <w:p w14:paraId="0A98B2A7">
      <w:pPr>
        <w:ind w:firstLine="4410" w:firstLineChars="21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江门市中心医院临床试验伦理委员会</w:t>
      </w:r>
    </w:p>
    <w:p w14:paraId="2801593F">
      <w:pPr>
        <w:ind w:firstLine="600" w:firstLineChars="3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0"/>
          <w:highlight w:val="none"/>
        </w:rPr>
        <mc:AlternateContent>
          <mc:Choice Requires="wps">
            <w:drawing>
              <wp:anchor distT="0" distB="0" distL="114300" distR="114300" simplePos="0" relativeHeight="251661312" behindDoc="0" locked="0" layoutInCell="1" allowOverlap="1">
                <wp:simplePos x="0" y="0"/>
                <wp:positionH relativeFrom="column">
                  <wp:posOffset>3646805</wp:posOffset>
                </wp:positionH>
                <wp:positionV relativeFrom="paragraph">
                  <wp:posOffset>196850</wp:posOffset>
                </wp:positionV>
                <wp:extent cx="1200150" cy="0"/>
                <wp:effectExtent l="0" t="4445" r="0" b="508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87.15pt;margin-top:15.5pt;height:0pt;width:94.5pt;z-index:251661312;mso-width-relative:page;mso-height-relative:page;" filled="f" stroked="t" coordsize="21600,21600" o:gfxdata="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mwVItYA&#10;AAAJAQAADwAAAAAAAAABACAAAAAiAAAAZHJzL2Rvd25yZXYueG1sUEsBAhQAFAAAAAgAh07iQK2i&#10;U/DoAQAAuAMAAA4AAAAAAAAAAQAgAAAAJQEAAGRycy9lMm9Eb2MueG1sUEsFBgAAAAAGAAYAWQEA&#10;AH8FAAAAAA==&#10;">
                <v:fill on="f" focussize="0,0"/>
                <v:stroke color="#000000" joinstyle="round"/>
                <v:imagedata o:title=""/>
                <o:lock v:ext="edit" aspectratio="f"/>
              </v:line>
            </w:pict>
          </mc:Fallback>
        </mc:AlternateContent>
      </w:r>
      <w:r>
        <w:rPr>
          <w:rFonts w:asciiTheme="minorEastAsia" w:hAnsiTheme="minorEastAsia" w:eastAsiaTheme="minorEastAsia"/>
          <w:color w:val="auto"/>
          <w:sz w:val="20"/>
          <w:highlight w:val="none"/>
        </w:rPr>
        <mc:AlternateContent>
          <mc:Choice Requires="wps">
            <w:drawing>
              <wp:anchor distT="0" distB="0" distL="114300" distR="114300" simplePos="0" relativeHeight="251660288" behindDoc="0" locked="0" layoutInCell="1" allowOverlap="1">
                <wp:simplePos x="0" y="0"/>
                <wp:positionH relativeFrom="column">
                  <wp:posOffset>733425</wp:posOffset>
                </wp:positionH>
                <wp:positionV relativeFrom="paragraph">
                  <wp:posOffset>198120</wp:posOffset>
                </wp:positionV>
                <wp:extent cx="1200150" cy="0"/>
                <wp:effectExtent l="0" t="4445" r="0" b="508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7.75pt;margin-top:15.6pt;height:0pt;width:94.5pt;z-index:251660288;mso-width-relative:page;mso-height-relative:page;" filled="f" stroked="t" coordsize="21600,21600" o:gfxdata="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SF1QAA&#10;AAkBAAAPAAAAAAAAAAEAIAAAACIAAABkcnMvZG93bnJldi54bWxQSwECFAAUAAAACACHTuJAbS/I&#10;u+gBAAC4AwAADgAAAAAAAAABACAAAAAkAQAAZHJzL2Uyb0RvYy54bWxQSwUGAAAAAAYABgBZAQAA&#10;fgUAAAAA&#10;">
                <v:fill on="f" focussize="0,0"/>
                <v:stroke color="#000000" joinstyle="round"/>
                <v:imagedata o:title=""/>
                <o:lock v:ext="edit" aspectratio="f"/>
              </v:line>
            </w:pict>
          </mc:Fallback>
        </mc:AlternateContent>
      </w:r>
      <w:r>
        <w:rPr>
          <w:rFonts w:hint="eastAsia" w:asciiTheme="minorEastAsia" w:hAnsiTheme="minorEastAsia" w:eastAsiaTheme="minorEastAsia"/>
          <w:color w:val="auto"/>
          <w:highlight w:val="none"/>
        </w:rPr>
        <w:t xml:space="preserve">秘书：                                     日期： </w:t>
      </w:r>
      <w:r>
        <w:rPr>
          <w:color w:val="auto"/>
          <w:highlight w:val="none"/>
        </w:rPr>
        <w:br w:type="page"/>
      </w:r>
      <w:r>
        <w:rPr>
          <w:rFonts w:hint="eastAsia" w:asciiTheme="minorEastAsia" w:hAnsiTheme="minorEastAsia" w:eastAsiaTheme="minorEastAsia"/>
          <w:color w:val="auto"/>
          <w:sz w:val="28"/>
          <w:szCs w:val="28"/>
          <w:highlight w:val="none"/>
        </w:rPr>
        <w:t>附件13</w:t>
      </w:r>
    </w:p>
    <w:p w14:paraId="589FADBB">
      <w:pPr>
        <w:jc w:val="center"/>
        <w:rPr>
          <w:b/>
          <w:color w:val="auto"/>
          <w:sz w:val="28"/>
          <w:szCs w:val="28"/>
          <w:highlight w:val="none"/>
        </w:rPr>
      </w:pPr>
      <w:r>
        <w:rPr>
          <w:rFonts w:hint="eastAsia"/>
          <w:b/>
          <w:color w:val="auto"/>
          <w:sz w:val="28"/>
          <w:szCs w:val="28"/>
          <w:highlight w:val="none"/>
        </w:rPr>
        <w:t>医疗器械临床试验申请表</w:t>
      </w:r>
    </w:p>
    <w:p w14:paraId="1F446DA2">
      <w:pPr>
        <w:rPr>
          <w:rFonts w:eastAsia="仿宋_GB2312"/>
          <w:bCs/>
          <w:color w:val="auto"/>
          <w:sz w:val="24"/>
          <w:highlight w:val="none"/>
        </w:rPr>
      </w:pPr>
    </w:p>
    <w:p w14:paraId="047C7A8B">
      <w:pPr>
        <w:rPr>
          <w:rFonts w:ascii="宋体" w:hAnsi="宋体"/>
          <w:color w:val="auto"/>
          <w:sz w:val="24"/>
          <w:highlight w:val="none"/>
        </w:rPr>
      </w:pPr>
      <w:r>
        <w:rPr>
          <w:rFonts w:hint="eastAsia" w:ascii="宋体" w:hAnsi="宋体"/>
          <w:color w:val="auto"/>
          <w:sz w:val="24"/>
          <w:highlight w:val="none"/>
        </w:rPr>
        <w:t>机构受理号：</w:t>
      </w:r>
      <w:r>
        <w:rPr>
          <w:rFonts w:ascii="宋体" w:hAnsi="宋体"/>
          <w:color w:val="auto"/>
          <w:sz w:val="24"/>
          <w:highlight w:val="none"/>
        </w:rPr>
        <w:t xml:space="preserve">                            </w:t>
      </w:r>
      <w:r>
        <w:rPr>
          <w:rFonts w:hint="eastAsia" w:ascii="宋体" w:hAnsi="宋体"/>
          <w:bCs/>
          <w:color w:val="auto"/>
          <w:sz w:val="24"/>
          <w:highlight w:val="none"/>
        </w:rPr>
        <w:t xml:space="preserve">       </w:t>
      </w:r>
      <w:r>
        <w:rPr>
          <w:rFonts w:hint="eastAsia" w:ascii="宋体" w:hAnsi="宋体"/>
          <w:color w:val="auto"/>
          <w:sz w:val="24"/>
          <w:highlight w:val="none"/>
        </w:rPr>
        <w:t>填表日期：</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tbl>
      <w:tblPr>
        <w:tblStyle w:val="1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91"/>
        <w:gridCol w:w="2160"/>
        <w:gridCol w:w="951"/>
        <w:gridCol w:w="309"/>
        <w:gridCol w:w="708"/>
        <w:gridCol w:w="1076"/>
        <w:gridCol w:w="355"/>
        <w:gridCol w:w="2088"/>
      </w:tblGrid>
      <w:tr w14:paraId="135F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exact"/>
        </w:trPr>
        <w:tc>
          <w:tcPr>
            <w:tcW w:w="9747" w:type="dxa"/>
            <w:gridSpan w:val="9"/>
            <w:tcBorders>
              <w:top w:val="single" w:color="auto" w:sz="12" w:space="0"/>
              <w:left w:val="single" w:color="auto" w:sz="12" w:space="0"/>
              <w:right w:val="single" w:color="auto" w:sz="12" w:space="0"/>
            </w:tcBorders>
            <w:vAlign w:val="center"/>
          </w:tcPr>
          <w:p w14:paraId="3F94C861">
            <w:pPr>
              <w:rPr>
                <w:bCs/>
                <w:color w:val="auto"/>
                <w:sz w:val="24"/>
                <w:highlight w:val="none"/>
              </w:rPr>
            </w:pPr>
            <w:r>
              <w:rPr>
                <w:bCs/>
                <w:color w:val="auto"/>
                <w:sz w:val="24"/>
                <w:highlight w:val="none"/>
              </w:rPr>
              <w:t>试验名称：</w:t>
            </w:r>
          </w:p>
        </w:tc>
      </w:tr>
      <w:tr w14:paraId="5142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exact"/>
        </w:trPr>
        <w:tc>
          <w:tcPr>
            <w:tcW w:w="1809" w:type="dxa"/>
            <w:tcBorders>
              <w:left w:val="single" w:color="auto" w:sz="12" w:space="0"/>
              <w:right w:val="single" w:color="auto" w:sz="6" w:space="0"/>
            </w:tcBorders>
          </w:tcPr>
          <w:p w14:paraId="6F3C1757">
            <w:pPr>
              <w:jc w:val="center"/>
              <w:rPr>
                <w:color w:val="auto"/>
                <w:highlight w:val="none"/>
              </w:rPr>
            </w:pPr>
            <w:r>
              <w:rPr>
                <w:rFonts w:hint="eastAsia"/>
                <w:color w:val="auto"/>
                <w:highlight w:val="none"/>
              </w:rPr>
              <w:t>NMPA临床试验批件号（如为第三类）</w:t>
            </w:r>
          </w:p>
        </w:tc>
        <w:tc>
          <w:tcPr>
            <w:tcW w:w="3402" w:type="dxa"/>
            <w:gridSpan w:val="3"/>
            <w:tcBorders>
              <w:left w:val="single" w:color="auto" w:sz="6" w:space="0"/>
              <w:right w:val="single" w:color="auto" w:sz="4" w:space="0"/>
            </w:tcBorders>
          </w:tcPr>
          <w:p w14:paraId="5FD1BAFE">
            <w:pPr>
              <w:rPr>
                <w:bCs/>
                <w:color w:val="auto"/>
                <w:sz w:val="24"/>
                <w:highlight w:val="none"/>
              </w:rPr>
            </w:pPr>
          </w:p>
        </w:tc>
        <w:tc>
          <w:tcPr>
            <w:tcW w:w="2448" w:type="dxa"/>
            <w:gridSpan w:val="4"/>
            <w:tcBorders>
              <w:left w:val="single" w:color="auto" w:sz="4" w:space="0"/>
              <w:right w:val="single" w:color="auto" w:sz="4" w:space="0"/>
            </w:tcBorders>
            <w:vAlign w:val="center"/>
          </w:tcPr>
          <w:p w14:paraId="11D97700">
            <w:pPr>
              <w:jc w:val="center"/>
              <w:rPr>
                <w:bCs/>
                <w:color w:val="auto"/>
                <w:sz w:val="24"/>
                <w:highlight w:val="none"/>
              </w:rPr>
            </w:pPr>
            <w:r>
              <w:rPr>
                <w:rFonts w:hint="eastAsia"/>
                <w:bCs/>
                <w:color w:val="auto"/>
                <w:sz w:val="24"/>
                <w:highlight w:val="none"/>
              </w:rPr>
              <w:t>器械类别</w:t>
            </w:r>
          </w:p>
        </w:tc>
        <w:tc>
          <w:tcPr>
            <w:tcW w:w="2088" w:type="dxa"/>
            <w:tcBorders>
              <w:left w:val="single" w:color="auto" w:sz="4" w:space="0"/>
              <w:right w:val="single" w:color="auto" w:sz="12" w:space="0"/>
            </w:tcBorders>
          </w:tcPr>
          <w:p w14:paraId="039FF93A">
            <w:pPr>
              <w:rPr>
                <w:bCs/>
                <w:color w:val="auto"/>
                <w:sz w:val="24"/>
                <w:highlight w:val="none"/>
              </w:rPr>
            </w:pPr>
          </w:p>
        </w:tc>
      </w:tr>
      <w:tr w14:paraId="12B6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09" w:type="dxa"/>
            <w:tcBorders>
              <w:left w:val="single" w:color="auto" w:sz="12" w:space="0"/>
              <w:right w:val="single" w:color="auto" w:sz="6" w:space="0"/>
            </w:tcBorders>
            <w:vAlign w:val="center"/>
          </w:tcPr>
          <w:p w14:paraId="29725D94">
            <w:pPr>
              <w:rPr>
                <w:bCs/>
                <w:color w:val="auto"/>
                <w:sz w:val="24"/>
                <w:highlight w:val="none"/>
              </w:rPr>
            </w:pPr>
            <w:r>
              <w:rPr>
                <w:bCs/>
                <w:color w:val="auto"/>
                <w:sz w:val="24"/>
                <w:highlight w:val="none"/>
              </w:rPr>
              <w:t>受试病种</w:t>
            </w:r>
          </w:p>
        </w:tc>
        <w:tc>
          <w:tcPr>
            <w:tcW w:w="7938" w:type="dxa"/>
            <w:gridSpan w:val="8"/>
            <w:tcBorders>
              <w:left w:val="single" w:color="auto" w:sz="6" w:space="0"/>
              <w:right w:val="single" w:color="auto" w:sz="12" w:space="0"/>
            </w:tcBorders>
            <w:vAlign w:val="center"/>
          </w:tcPr>
          <w:p w14:paraId="7F180CC1">
            <w:pPr>
              <w:rPr>
                <w:bCs/>
                <w:color w:val="auto"/>
                <w:sz w:val="24"/>
                <w:highlight w:val="none"/>
              </w:rPr>
            </w:pPr>
          </w:p>
        </w:tc>
      </w:tr>
      <w:tr w14:paraId="3457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exact"/>
        </w:trPr>
        <w:tc>
          <w:tcPr>
            <w:tcW w:w="1809" w:type="dxa"/>
            <w:tcBorders>
              <w:left w:val="single" w:color="auto" w:sz="12" w:space="0"/>
              <w:right w:val="single" w:color="auto" w:sz="6" w:space="0"/>
            </w:tcBorders>
            <w:vAlign w:val="center"/>
          </w:tcPr>
          <w:p w14:paraId="0DBC2CAD">
            <w:pPr>
              <w:rPr>
                <w:bCs/>
                <w:color w:val="auto"/>
                <w:sz w:val="24"/>
                <w:highlight w:val="none"/>
              </w:rPr>
            </w:pPr>
            <w:r>
              <w:rPr>
                <w:bCs/>
                <w:color w:val="auto"/>
                <w:sz w:val="24"/>
                <w:highlight w:val="none"/>
              </w:rPr>
              <w:t>研究发起单位</w:t>
            </w:r>
          </w:p>
        </w:tc>
        <w:tc>
          <w:tcPr>
            <w:tcW w:w="7938" w:type="dxa"/>
            <w:gridSpan w:val="8"/>
            <w:tcBorders>
              <w:left w:val="single" w:color="auto" w:sz="6" w:space="0"/>
              <w:right w:val="single" w:color="auto" w:sz="12" w:space="0"/>
            </w:tcBorders>
            <w:vAlign w:val="center"/>
          </w:tcPr>
          <w:p w14:paraId="44756E63">
            <w:pPr>
              <w:rPr>
                <w:bCs/>
                <w:color w:val="auto"/>
                <w:sz w:val="24"/>
                <w:highlight w:val="none"/>
              </w:rPr>
            </w:pPr>
          </w:p>
        </w:tc>
      </w:tr>
      <w:tr w14:paraId="2720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1809" w:type="dxa"/>
            <w:tcBorders>
              <w:left w:val="single" w:color="auto" w:sz="12" w:space="0"/>
              <w:right w:val="single" w:color="auto" w:sz="6" w:space="0"/>
            </w:tcBorders>
            <w:vAlign w:val="center"/>
          </w:tcPr>
          <w:p w14:paraId="35FA7D32">
            <w:pPr>
              <w:rPr>
                <w:bCs/>
                <w:color w:val="auto"/>
                <w:sz w:val="24"/>
                <w:highlight w:val="none"/>
              </w:rPr>
            </w:pPr>
            <w:r>
              <w:rPr>
                <w:bCs/>
                <w:color w:val="auto"/>
                <w:sz w:val="24"/>
                <w:highlight w:val="none"/>
              </w:rPr>
              <w:t>试验材料</w:t>
            </w:r>
          </w:p>
        </w:tc>
        <w:tc>
          <w:tcPr>
            <w:tcW w:w="7938" w:type="dxa"/>
            <w:gridSpan w:val="8"/>
            <w:tcBorders>
              <w:left w:val="single" w:color="auto" w:sz="6" w:space="0"/>
              <w:right w:val="single" w:color="auto" w:sz="12" w:space="0"/>
            </w:tcBorders>
            <w:vAlign w:val="center"/>
          </w:tcPr>
          <w:p w14:paraId="2CBD09B4">
            <w:pPr>
              <w:ind w:left="132"/>
              <w:rPr>
                <w:bCs/>
                <w:color w:val="auto"/>
                <w:sz w:val="24"/>
                <w:highlight w:val="none"/>
              </w:rPr>
            </w:pPr>
            <w:r>
              <w:rPr>
                <w:rFonts w:hint="eastAsia" w:ascii="宋体" w:hAnsi="宋体"/>
                <w:bCs/>
                <w:color w:val="auto"/>
                <w:sz w:val="24"/>
                <w:highlight w:val="none"/>
              </w:rPr>
              <w:t>□</w:t>
            </w:r>
            <w:r>
              <w:rPr>
                <w:bCs/>
                <w:color w:val="auto"/>
                <w:sz w:val="24"/>
                <w:highlight w:val="none"/>
              </w:rPr>
              <w:t xml:space="preserve">免费赠送 </w:t>
            </w:r>
            <w:r>
              <w:rPr>
                <w:rFonts w:hint="eastAsia"/>
                <w:bCs/>
                <w:color w:val="auto"/>
                <w:sz w:val="24"/>
                <w:highlight w:val="none"/>
              </w:rPr>
              <w:t xml:space="preserve"> </w:t>
            </w:r>
            <w:r>
              <w:rPr>
                <w:bCs/>
                <w:color w:val="auto"/>
                <w:sz w:val="24"/>
                <w:highlight w:val="none"/>
              </w:rPr>
              <w:t xml:space="preserve">  </w:t>
            </w:r>
            <w:r>
              <w:rPr>
                <w:rFonts w:hint="eastAsia" w:ascii="宋体" w:hAnsi="宋体"/>
                <w:bCs/>
                <w:color w:val="auto"/>
                <w:sz w:val="24"/>
                <w:highlight w:val="none"/>
              </w:rPr>
              <w:t>□</w:t>
            </w:r>
            <w:r>
              <w:rPr>
                <w:bCs/>
                <w:color w:val="auto"/>
                <w:sz w:val="24"/>
                <w:highlight w:val="none"/>
              </w:rPr>
              <w:t xml:space="preserve">正常购买    </w:t>
            </w:r>
            <w:r>
              <w:rPr>
                <w:rFonts w:hint="eastAsia" w:ascii="宋体" w:hAnsi="宋体"/>
                <w:bCs/>
                <w:color w:val="auto"/>
                <w:sz w:val="24"/>
                <w:highlight w:val="none"/>
              </w:rPr>
              <w:t>□</w:t>
            </w:r>
            <w:r>
              <w:rPr>
                <w:bCs/>
                <w:color w:val="auto"/>
                <w:sz w:val="24"/>
                <w:highlight w:val="none"/>
              </w:rPr>
              <w:t>优惠价</w:t>
            </w:r>
          </w:p>
        </w:tc>
      </w:tr>
      <w:tr w14:paraId="7B88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809" w:type="dxa"/>
            <w:tcBorders>
              <w:left w:val="single" w:color="auto" w:sz="12" w:space="0"/>
              <w:right w:val="single" w:color="auto" w:sz="6" w:space="0"/>
            </w:tcBorders>
          </w:tcPr>
          <w:p w14:paraId="4AC82AB9">
            <w:pPr>
              <w:ind w:left="540" w:hanging="540"/>
              <w:rPr>
                <w:bCs/>
                <w:color w:val="auto"/>
                <w:sz w:val="24"/>
                <w:highlight w:val="none"/>
              </w:rPr>
            </w:pPr>
            <w:r>
              <w:rPr>
                <w:bCs/>
                <w:color w:val="auto"/>
                <w:sz w:val="24"/>
                <w:highlight w:val="none"/>
              </w:rPr>
              <w:t>临床试验</w:t>
            </w:r>
          </w:p>
          <w:p w14:paraId="1325EBC7">
            <w:pPr>
              <w:rPr>
                <w:bCs/>
                <w:color w:val="auto"/>
                <w:sz w:val="24"/>
                <w:highlight w:val="none"/>
              </w:rPr>
            </w:pPr>
            <w:r>
              <w:rPr>
                <w:bCs/>
                <w:color w:val="auto"/>
                <w:sz w:val="24"/>
                <w:highlight w:val="none"/>
              </w:rPr>
              <w:t>目    的</w:t>
            </w:r>
          </w:p>
        </w:tc>
        <w:tc>
          <w:tcPr>
            <w:tcW w:w="7938" w:type="dxa"/>
            <w:gridSpan w:val="8"/>
            <w:tcBorders>
              <w:left w:val="single" w:color="auto" w:sz="6" w:space="0"/>
              <w:right w:val="single" w:color="auto" w:sz="12" w:space="0"/>
            </w:tcBorders>
          </w:tcPr>
          <w:p w14:paraId="71108EE5">
            <w:pPr>
              <w:rPr>
                <w:bCs/>
                <w:color w:val="auto"/>
                <w:sz w:val="24"/>
                <w:highlight w:val="none"/>
              </w:rPr>
            </w:pPr>
          </w:p>
        </w:tc>
      </w:tr>
      <w:tr w14:paraId="75A7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809" w:type="dxa"/>
            <w:tcBorders>
              <w:left w:val="single" w:color="auto" w:sz="12" w:space="0"/>
            </w:tcBorders>
            <w:vAlign w:val="center"/>
          </w:tcPr>
          <w:p w14:paraId="126B6116">
            <w:pPr>
              <w:spacing w:line="360" w:lineRule="auto"/>
              <w:rPr>
                <w:bCs/>
                <w:color w:val="auto"/>
                <w:sz w:val="24"/>
                <w:highlight w:val="none"/>
              </w:rPr>
            </w:pPr>
            <w:r>
              <w:rPr>
                <w:bCs/>
                <w:color w:val="auto"/>
                <w:sz w:val="24"/>
                <w:highlight w:val="none"/>
              </w:rPr>
              <w:t>牵头单位</w:t>
            </w:r>
          </w:p>
          <w:p w14:paraId="587232FC">
            <w:pPr>
              <w:ind w:firstLine="5040"/>
              <w:rPr>
                <w:bCs/>
                <w:color w:val="auto"/>
                <w:sz w:val="24"/>
                <w:highlight w:val="none"/>
              </w:rPr>
            </w:pPr>
          </w:p>
        </w:tc>
        <w:tc>
          <w:tcPr>
            <w:tcW w:w="4419" w:type="dxa"/>
            <w:gridSpan w:val="5"/>
            <w:vAlign w:val="center"/>
          </w:tcPr>
          <w:p w14:paraId="6F0687A7">
            <w:pPr>
              <w:rPr>
                <w:bCs/>
                <w:color w:val="auto"/>
                <w:sz w:val="24"/>
                <w:highlight w:val="none"/>
              </w:rPr>
            </w:pPr>
          </w:p>
        </w:tc>
        <w:tc>
          <w:tcPr>
            <w:tcW w:w="1076" w:type="dxa"/>
            <w:vAlign w:val="center"/>
          </w:tcPr>
          <w:p w14:paraId="6A6608D8">
            <w:pPr>
              <w:rPr>
                <w:bCs/>
                <w:color w:val="auto"/>
                <w:sz w:val="24"/>
                <w:highlight w:val="none"/>
              </w:rPr>
            </w:pPr>
            <w:r>
              <w:rPr>
                <w:bCs/>
                <w:color w:val="auto"/>
                <w:sz w:val="24"/>
                <w:highlight w:val="none"/>
              </w:rPr>
              <w:t>负责人</w:t>
            </w:r>
          </w:p>
        </w:tc>
        <w:tc>
          <w:tcPr>
            <w:tcW w:w="2443" w:type="dxa"/>
            <w:gridSpan w:val="2"/>
            <w:tcBorders>
              <w:right w:val="single" w:color="auto" w:sz="12" w:space="0"/>
            </w:tcBorders>
            <w:vAlign w:val="center"/>
          </w:tcPr>
          <w:p w14:paraId="0C15EF46">
            <w:pPr>
              <w:rPr>
                <w:bCs/>
                <w:color w:val="auto"/>
                <w:sz w:val="24"/>
                <w:highlight w:val="none"/>
              </w:rPr>
            </w:pPr>
          </w:p>
        </w:tc>
      </w:tr>
      <w:tr w14:paraId="5C5C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exact"/>
        </w:trPr>
        <w:tc>
          <w:tcPr>
            <w:tcW w:w="1809" w:type="dxa"/>
            <w:vMerge w:val="restart"/>
            <w:tcBorders>
              <w:left w:val="single" w:color="auto" w:sz="12" w:space="0"/>
            </w:tcBorders>
            <w:vAlign w:val="center"/>
          </w:tcPr>
          <w:p w14:paraId="095BC4DF">
            <w:pPr>
              <w:rPr>
                <w:bCs/>
                <w:color w:val="auto"/>
                <w:sz w:val="24"/>
                <w:highlight w:val="none"/>
              </w:rPr>
            </w:pPr>
            <w:r>
              <w:rPr>
                <w:bCs/>
                <w:color w:val="auto"/>
                <w:sz w:val="24"/>
                <w:highlight w:val="none"/>
              </w:rPr>
              <w:t>参加单位</w:t>
            </w:r>
          </w:p>
        </w:tc>
        <w:tc>
          <w:tcPr>
            <w:tcW w:w="4419" w:type="dxa"/>
            <w:gridSpan w:val="5"/>
            <w:vAlign w:val="center"/>
          </w:tcPr>
          <w:p w14:paraId="31210ACA">
            <w:pPr>
              <w:rPr>
                <w:bCs/>
                <w:color w:val="auto"/>
                <w:sz w:val="24"/>
                <w:highlight w:val="none"/>
              </w:rPr>
            </w:pPr>
          </w:p>
        </w:tc>
        <w:tc>
          <w:tcPr>
            <w:tcW w:w="1076" w:type="dxa"/>
            <w:vAlign w:val="center"/>
          </w:tcPr>
          <w:p w14:paraId="4B5152FF">
            <w:pPr>
              <w:rPr>
                <w:bCs/>
                <w:color w:val="auto"/>
                <w:sz w:val="24"/>
                <w:highlight w:val="none"/>
              </w:rPr>
            </w:pPr>
            <w:r>
              <w:rPr>
                <w:bCs/>
                <w:color w:val="auto"/>
                <w:sz w:val="24"/>
                <w:highlight w:val="none"/>
              </w:rPr>
              <w:t>负责人</w:t>
            </w:r>
          </w:p>
        </w:tc>
        <w:tc>
          <w:tcPr>
            <w:tcW w:w="2443" w:type="dxa"/>
            <w:gridSpan w:val="2"/>
            <w:tcBorders>
              <w:right w:val="single" w:color="auto" w:sz="12" w:space="0"/>
            </w:tcBorders>
            <w:vAlign w:val="center"/>
          </w:tcPr>
          <w:p w14:paraId="0B07DBA8">
            <w:pPr>
              <w:rPr>
                <w:bCs/>
                <w:color w:val="auto"/>
                <w:sz w:val="24"/>
                <w:highlight w:val="none"/>
              </w:rPr>
            </w:pPr>
          </w:p>
        </w:tc>
      </w:tr>
      <w:tr w14:paraId="6F57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809" w:type="dxa"/>
            <w:vMerge w:val="continue"/>
            <w:tcBorders>
              <w:left w:val="single" w:color="auto" w:sz="12" w:space="0"/>
            </w:tcBorders>
            <w:vAlign w:val="center"/>
          </w:tcPr>
          <w:p w14:paraId="23A03088">
            <w:pPr>
              <w:rPr>
                <w:bCs/>
                <w:color w:val="auto"/>
                <w:sz w:val="24"/>
                <w:highlight w:val="none"/>
              </w:rPr>
            </w:pPr>
          </w:p>
        </w:tc>
        <w:tc>
          <w:tcPr>
            <w:tcW w:w="4419" w:type="dxa"/>
            <w:gridSpan w:val="5"/>
            <w:tcBorders>
              <w:bottom w:val="single" w:color="auto" w:sz="4" w:space="0"/>
            </w:tcBorders>
            <w:vAlign w:val="center"/>
          </w:tcPr>
          <w:p w14:paraId="210F6799">
            <w:pPr>
              <w:rPr>
                <w:bCs/>
                <w:color w:val="auto"/>
                <w:sz w:val="24"/>
                <w:highlight w:val="none"/>
              </w:rPr>
            </w:pPr>
          </w:p>
        </w:tc>
        <w:tc>
          <w:tcPr>
            <w:tcW w:w="1076" w:type="dxa"/>
            <w:tcBorders>
              <w:bottom w:val="single" w:color="auto" w:sz="4" w:space="0"/>
            </w:tcBorders>
            <w:vAlign w:val="center"/>
          </w:tcPr>
          <w:p w14:paraId="1385A659">
            <w:pPr>
              <w:rPr>
                <w:bCs/>
                <w:color w:val="auto"/>
                <w:sz w:val="24"/>
                <w:highlight w:val="none"/>
              </w:rPr>
            </w:pPr>
            <w:r>
              <w:rPr>
                <w:bCs/>
                <w:color w:val="auto"/>
                <w:sz w:val="24"/>
                <w:highlight w:val="none"/>
              </w:rPr>
              <w:t>负责人</w:t>
            </w:r>
          </w:p>
        </w:tc>
        <w:tc>
          <w:tcPr>
            <w:tcW w:w="2443" w:type="dxa"/>
            <w:gridSpan w:val="2"/>
            <w:tcBorders>
              <w:bottom w:val="single" w:color="auto" w:sz="4" w:space="0"/>
              <w:right w:val="single" w:color="auto" w:sz="12" w:space="0"/>
            </w:tcBorders>
            <w:vAlign w:val="center"/>
          </w:tcPr>
          <w:p w14:paraId="35666528">
            <w:pPr>
              <w:rPr>
                <w:bCs/>
                <w:color w:val="auto"/>
                <w:sz w:val="24"/>
                <w:highlight w:val="none"/>
              </w:rPr>
            </w:pPr>
          </w:p>
        </w:tc>
      </w:tr>
      <w:tr w14:paraId="2231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809" w:type="dxa"/>
            <w:vMerge w:val="continue"/>
            <w:tcBorders>
              <w:left w:val="single" w:color="auto" w:sz="12" w:space="0"/>
            </w:tcBorders>
            <w:vAlign w:val="center"/>
          </w:tcPr>
          <w:p w14:paraId="2AFA5F8B">
            <w:pPr>
              <w:rPr>
                <w:bCs/>
                <w:color w:val="auto"/>
                <w:sz w:val="24"/>
                <w:highlight w:val="none"/>
              </w:rPr>
            </w:pPr>
          </w:p>
        </w:tc>
        <w:tc>
          <w:tcPr>
            <w:tcW w:w="4419" w:type="dxa"/>
            <w:gridSpan w:val="5"/>
            <w:tcBorders>
              <w:bottom w:val="single" w:color="auto" w:sz="4" w:space="0"/>
            </w:tcBorders>
            <w:vAlign w:val="center"/>
          </w:tcPr>
          <w:p w14:paraId="0DBB565E">
            <w:pPr>
              <w:rPr>
                <w:bCs/>
                <w:color w:val="auto"/>
                <w:sz w:val="24"/>
                <w:highlight w:val="none"/>
              </w:rPr>
            </w:pPr>
          </w:p>
        </w:tc>
        <w:tc>
          <w:tcPr>
            <w:tcW w:w="1076" w:type="dxa"/>
            <w:tcBorders>
              <w:bottom w:val="single" w:color="auto" w:sz="4" w:space="0"/>
            </w:tcBorders>
            <w:vAlign w:val="center"/>
          </w:tcPr>
          <w:p w14:paraId="170E48EC">
            <w:pPr>
              <w:rPr>
                <w:bCs/>
                <w:color w:val="auto"/>
                <w:sz w:val="24"/>
                <w:highlight w:val="none"/>
              </w:rPr>
            </w:pPr>
            <w:r>
              <w:rPr>
                <w:bCs/>
                <w:color w:val="auto"/>
                <w:sz w:val="24"/>
                <w:highlight w:val="none"/>
              </w:rPr>
              <w:t>负责人</w:t>
            </w:r>
          </w:p>
        </w:tc>
        <w:tc>
          <w:tcPr>
            <w:tcW w:w="2443" w:type="dxa"/>
            <w:gridSpan w:val="2"/>
            <w:tcBorders>
              <w:bottom w:val="single" w:color="auto" w:sz="4" w:space="0"/>
              <w:right w:val="single" w:color="auto" w:sz="12" w:space="0"/>
            </w:tcBorders>
            <w:vAlign w:val="center"/>
          </w:tcPr>
          <w:p w14:paraId="7D0F2B05">
            <w:pPr>
              <w:rPr>
                <w:bCs/>
                <w:color w:val="auto"/>
                <w:sz w:val="24"/>
                <w:highlight w:val="none"/>
              </w:rPr>
            </w:pPr>
          </w:p>
        </w:tc>
      </w:tr>
      <w:tr w14:paraId="6D95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1809" w:type="dxa"/>
            <w:vMerge w:val="continue"/>
            <w:tcBorders>
              <w:left w:val="single" w:color="auto" w:sz="12" w:space="0"/>
            </w:tcBorders>
            <w:vAlign w:val="center"/>
          </w:tcPr>
          <w:p w14:paraId="4B2E743A">
            <w:pPr>
              <w:rPr>
                <w:bCs/>
                <w:color w:val="auto"/>
                <w:sz w:val="24"/>
                <w:highlight w:val="none"/>
              </w:rPr>
            </w:pPr>
          </w:p>
        </w:tc>
        <w:tc>
          <w:tcPr>
            <w:tcW w:w="4419" w:type="dxa"/>
            <w:gridSpan w:val="5"/>
            <w:tcBorders>
              <w:bottom w:val="single" w:color="auto" w:sz="4" w:space="0"/>
            </w:tcBorders>
            <w:vAlign w:val="center"/>
          </w:tcPr>
          <w:p w14:paraId="732A1007">
            <w:pPr>
              <w:rPr>
                <w:bCs/>
                <w:color w:val="auto"/>
                <w:sz w:val="24"/>
                <w:highlight w:val="none"/>
              </w:rPr>
            </w:pPr>
          </w:p>
        </w:tc>
        <w:tc>
          <w:tcPr>
            <w:tcW w:w="1076" w:type="dxa"/>
            <w:tcBorders>
              <w:bottom w:val="single" w:color="auto" w:sz="4" w:space="0"/>
            </w:tcBorders>
            <w:vAlign w:val="center"/>
          </w:tcPr>
          <w:p w14:paraId="4EA8559E">
            <w:pPr>
              <w:rPr>
                <w:bCs/>
                <w:color w:val="auto"/>
                <w:sz w:val="24"/>
                <w:highlight w:val="none"/>
              </w:rPr>
            </w:pPr>
            <w:r>
              <w:rPr>
                <w:bCs/>
                <w:color w:val="auto"/>
                <w:sz w:val="24"/>
                <w:highlight w:val="none"/>
              </w:rPr>
              <w:t>负责人</w:t>
            </w:r>
          </w:p>
        </w:tc>
        <w:tc>
          <w:tcPr>
            <w:tcW w:w="2443" w:type="dxa"/>
            <w:gridSpan w:val="2"/>
            <w:tcBorders>
              <w:bottom w:val="single" w:color="auto" w:sz="4" w:space="0"/>
              <w:right w:val="single" w:color="auto" w:sz="12" w:space="0"/>
            </w:tcBorders>
            <w:vAlign w:val="center"/>
          </w:tcPr>
          <w:p w14:paraId="283A632C">
            <w:pPr>
              <w:rPr>
                <w:bCs/>
                <w:color w:val="auto"/>
                <w:sz w:val="24"/>
                <w:highlight w:val="none"/>
              </w:rPr>
            </w:pPr>
          </w:p>
        </w:tc>
      </w:tr>
      <w:tr w14:paraId="121E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2100" w:type="dxa"/>
            <w:gridSpan w:val="2"/>
            <w:tcBorders>
              <w:left w:val="single" w:color="auto" w:sz="12" w:space="0"/>
              <w:right w:val="single" w:color="auto" w:sz="6" w:space="0"/>
            </w:tcBorders>
            <w:vAlign w:val="center"/>
          </w:tcPr>
          <w:p w14:paraId="3C546584">
            <w:pPr>
              <w:rPr>
                <w:bCs/>
                <w:color w:val="auto"/>
                <w:sz w:val="24"/>
                <w:highlight w:val="none"/>
              </w:rPr>
            </w:pPr>
            <w:r>
              <w:rPr>
                <w:bCs/>
                <w:color w:val="auto"/>
                <w:sz w:val="24"/>
                <w:highlight w:val="none"/>
              </w:rPr>
              <w:t>项目联系人</w:t>
            </w:r>
          </w:p>
        </w:tc>
        <w:tc>
          <w:tcPr>
            <w:tcW w:w="2160" w:type="dxa"/>
            <w:tcBorders>
              <w:left w:val="single" w:color="auto" w:sz="6" w:space="0"/>
              <w:right w:val="single" w:color="auto" w:sz="6" w:space="0"/>
            </w:tcBorders>
            <w:vAlign w:val="center"/>
          </w:tcPr>
          <w:p w14:paraId="49CA0ABC">
            <w:pPr>
              <w:rPr>
                <w:bCs/>
                <w:color w:val="auto"/>
                <w:sz w:val="24"/>
                <w:highlight w:val="none"/>
              </w:rPr>
            </w:pPr>
          </w:p>
        </w:tc>
        <w:tc>
          <w:tcPr>
            <w:tcW w:w="1260" w:type="dxa"/>
            <w:gridSpan w:val="2"/>
            <w:tcBorders>
              <w:left w:val="single" w:color="auto" w:sz="6" w:space="0"/>
              <w:right w:val="single" w:color="auto" w:sz="6" w:space="0"/>
            </w:tcBorders>
            <w:vAlign w:val="center"/>
          </w:tcPr>
          <w:p w14:paraId="33B1D03A">
            <w:pPr>
              <w:rPr>
                <w:bCs/>
                <w:color w:val="auto"/>
                <w:sz w:val="24"/>
                <w:highlight w:val="none"/>
              </w:rPr>
            </w:pPr>
            <w:r>
              <w:rPr>
                <w:bCs/>
                <w:color w:val="auto"/>
                <w:sz w:val="24"/>
                <w:highlight w:val="none"/>
              </w:rPr>
              <w:t>联系方式</w:t>
            </w:r>
          </w:p>
        </w:tc>
        <w:tc>
          <w:tcPr>
            <w:tcW w:w="4227" w:type="dxa"/>
            <w:gridSpan w:val="4"/>
            <w:tcBorders>
              <w:left w:val="single" w:color="auto" w:sz="6" w:space="0"/>
              <w:right w:val="single" w:color="auto" w:sz="12" w:space="0"/>
            </w:tcBorders>
            <w:vAlign w:val="center"/>
          </w:tcPr>
          <w:p w14:paraId="0C706790">
            <w:pPr>
              <w:rPr>
                <w:bCs/>
                <w:color w:val="auto"/>
                <w:sz w:val="24"/>
                <w:highlight w:val="none"/>
              </w:rPr>
            </w:pPr>
          </w:p>
        </w:tc>
      </w:tr>
      <w:tr w14:paraId="4893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exact"/>
        </w:trPr>
        <w:tc>
          <w:tcPr>
            <w:tcW w:w="9747" w:type="dxa"/>
            <w:gridSpan w:val="9"/>
            <w:tcBorders>
              <w:left w:val="single" w:color="auto" w:sz="12" w:space="0"/>
              <w:bottom w:val="single" w:color="auto" w:sz="12" w:space="0"/>
              <w:right w:val="single" w:color="auto" w:sz="12" w:space="0"/>
            </w:tcBorders>
          </w:tcPr>
          <w:p w14:paraId="5541F6BC">
            <w:pPr>
              <w:rPr>
                <w:rFonts w:ascii="宋体" w:hAnsi="宋体"/>
                <w:bCs/>
                <w:color w:val="auto"/>
                <w:sz w:val="24"/>
                <w:highlight w:val="none"/>
              </w:rPr>
            </w:pPr>
            <w:r>
              <w:rPr>
                <w:rFonts w:hint="eastAsia" w:ascii="宋体" w:hAnsi="宋体"/>
                <w:bCs/>
                <w:color w:val="auto"/>
                <w:sz w:val="24"/>
                <w:highlight w:val="none"/>
              </w:rPr>
              <w:t>本机构专业组负责人意见：</w:t>
            </w:r>
          </w:p>
          <w:p w14:paraId="38580B04">
            <w:pPr>
              <w:rPr>
                <w:rFonts w:ascii="宋体" w:hAnsi="宋体"/>
                <w:bCs/>
                <w:color w:val="auto"/>
                <w:sz w:val="24"/>
                <w:highlight w:val="none"/>
              </w:rPr>
            </w:pPr>
          </w:p>
          <w:p w14:paraId="793648A6">
            <w:pPr>
              <w:rPr>
                <w:rFonts w:ascii="宋体" w:hAnsi="宋体"/>
                <w:bCs/>
                <w:color w:val="auto"/>
                <w:sz w:val="24"/>
                <w:highlight w:val="none"/>
              </w:rPr>
            </w:pPr>
          </w:p>
          <w:p w14:paraId="7542868D">
            <w:pPr>
              <w:rPr>
                <w:rFonts w:ascii="宋体" w:hAnsi="宋体"/>
                <w:bCs/>
                <w:color w:val="auto"/>
                <w:sz w:val="24"/>
                <w:highlight w:val="none"/>
              </w:rPr>
            </w:pPr>
          </w:p>
          <w:p w14:paraId="2C349ED7">
            <w:pPr>
              <w:rPr>
                <w:rFonts w:ascii="宋体" w:hAnsi="宋体"/>
                <w:bCs/>
                <w:color w:val="auto"/>
                <w:sz w:val="24"/>
                <w:highlight w:val="none"/>
              </w:rPr>
            </w:pPr>
          </w:p>
          <w:p w14:paraId="1E110B5A">
            <w:pPr>
              <w:wordWrap w:val="0"/>
              <w:jc w:val="right"/>
              <w:rPr>
                <w:rFonts w:ascii="宋体" w:hAnsi="宋体"/>
                <w:bCs/>
                <w:color w:val="auto"/>
                <w:sz w:val="24"/>
                <w:highlight w:val="none"/>
              </w:rPr>
            </w:pPr>
            <w:r>
              <w:rPr>
                <w:rFonts w:hint="eastAsia" w:ascii="宋体" w:hAnsi="宋体"/>
                <w:bCs/>
                <w:color w:val="auto"/>
                <w:sz w:val="24"/>
                <w:highlight w:val="none"/>
              </w:rPr>
              <w:t xml:space="preserve">                  专业组负责人签名：         </w:t>
            </w:r>
          </w:p>
          <w:p w14:paraId="1C9C6733">
            <w:pPr>
              <w:rPr>
                <w:bCs/>
                <w:color w:val="auto"/>
                <w:sz w:val="24"/>
                <w:highlight w:val="none"/>
              </w:rPr>
            </w:pPr>
            <w:r>
              <w:rPr>
                <w:rFonts w:hint="eastAsia" w:ascii="宋体" w:hAnsi="宋体"/>
                <w:bCs/>
                <w:color w:val="auto"/>
                <w:sz w:val="24"/>
                <w:highlight w:val="none"/>
              </w:rPr>
              <w:t xml:space="preserve">                                                                 年   </w:t>
            </w:r>
            <w:r>
              <w:rPr>
                <w:rFonts w:ascii="宋体" w:hAnsi="宋体"/>
                <w:bCs/>
                <w:color w:val="auto"/>
                <w:sz w:val="24"/>
                <w:highlight w:val="none"/>
              </w:rPr>
              <w:t xml:space="preserve"> </w:t>
            </w:r>
            <w:r>
              <w:rPr>
                <w:rFonts w:hint="eastAsia" w:ascii="宋体" w:hAnsi="宋体"/>
                <w:bCs/>
                <w:color w:val="auto"/>
                <w:sz w:val="24"/>
                <w:highlight w:val="none"/>
              </w:rPr>
              <w:t xml:space="preserve">月  </w:t>
            </w:r>
            <w:r>
              <w:rPr>
                <w:rFonts w:ascii="宋体" w:hAnsi="宋体"/>
                <w:bCs/>
                <w:color w:val="auto"/>
                <w:sz w:val="24"/>
                <w:highlight w:val="none"/>
              </w:rPr>
              <w:t xml:space="preserve"> </w:t>
            </w:r>
            <w:r>
              <w:rPr>
                <w:rFonts w:hint="eastAsia" w:ascii="宋体" w:hAnsi="宋体"/>
                <w:bCs/>
                <w:color w:val="auto"/>
                <w:sz w:val="24"/>
                <w:highlight w:val="none"/>
              </w:rPr>
              <w:t xml:space="preserve"> 日</w:t>
            </w:r>
          </w:p>
        </w:tc>
      </w:tr>
    </w:tbl>
    <w:p w14:paraId="73CCE834">
      <w:pPr>
        <w:widowControl/>
        <w:jc w:val="right"/>
        <w:rPr>
          <w:rFonts w:asciiTheme="minorEastAsia" w:hAnsiTheme="minorEastAsia" w:eastAsiaTheme="minorEastAsia"/>
          <w:bCs/>
          <w:color w:val="auto"/>
          <w:highlight w:val="none"/>
        </w:rPr>
      </w:pPr>
      <w:r>
        <w:rPr>
          <w:rFonts w:hint="eastAsia"/>
          <w:color w:val="auto"/>
          <w:highlight w:val="none"/>
        </w:rPr>
        <w:t>一式二份，一份伦理委员会存档，一份归入研究者档案</w:t>
      </w:r>
      <w:r>
        <w:rPr>
          <w:rFonts w:asciiTheme="minorEastAsia" w:hAnsiTheme="minorEastAsia" w:eastAsiaTheme="minorEastAsia"/>
          <w:bCs/>
          <w:color w:val="auto"/>
          <w:highlight w:val="none"/>
        </w:rPr>
        <w:br w:type="page"/>
      </w:r>
    </w:p>
    <w:p w14:paraId="02B5CEF4">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附件14：临床试验项目委托书（样版）</w:t>
      </w:r>
    </w:p>
    <w:p w14:paraId="5DC919F6">
      <w:pPr>
        <w:pStyle w:val="7"/>
        <w:rPr>
          <w:color w:val="auto"/>
          <w:highlight w:val="none"/>
        </w:rPr>
      </w:pPr>
    </w:p>
    <w:p w14:paraId="42D0409C">
      <w:pPr>
        <w:pStyle w:val="84"/>
        <w:rPr>
          <w:color w:val="auto"/>
          <w:sz w:val="30"/>
          <w:highlight w:val="none"/>
        </w:rPr>
      </w:pPr>
      <w:r>
        <w:rPr>
          <w:rFonts w:hint="eastAsia"/>
          <w:color w:val="auto"/>
          <w:highlight w:val="none"/>
          <w:lang w:val="en-US" w:eastAsia="zh-CN"/>
        </w:rPr>
        <w:t>医疗器械</w:t>
      </w:r>
      <w:r>
        <w:rPr>
          <w:rFonts w:hint="eastAsia"/>
          <w:color w:val="auto"/>
          <w:highlight w:val="none"/>
        </w:rPr>
        <w:t>临床试验委托书</w:t>
      </w:r>
    </w:p>
    <w:p w14:paraId="7F6D09EB">
      <w:pPr>
        <w:pStyle w:val="7"/>
        <w:rPr>
          <w:color w:val="auto"/>
          <w:sz w:val="18"/>
          <w:szCs w:val="18"/>
          <w:highlight w:val="none"/>
        </w:rPr>
      </w:pPr>
    </w:p>
    <w:p w14:paraId="1D6DBA96">
      <w:pPr>
        <w:spacing w:line="360" w:lineRule="auto"/>
        <w:ind w:firstLine="480"/>
        <w:rPr>
          <w:color w:val="auto"/>
          <w:sz w:val="28"/>
          <w:szCs w:val="28"/>
          <w:highlight w:val="none"/>
        </w:rPr>
      </w:pPr>
      <w:r>
        <w:rPr>
          <w:rFonts w:hint="eastAsia"/>
          <w:color w:val="auto"/>
          <w:sz w:val="28"/>
          <w:szCs w:val="28"/>
          <w:highlight w:val="none"/>
        </w:rPr>
        <w:t>依据《中华人民共和国民法典》、《</w:t>
      </w:r>
      <w:r>
        <w:rPr>
          <w:rFonts w:hint="eastAsia"/>
          <w:color w:val="auto"/>
          <w:sz w:val="28"/>
          <w:szCs w:val="28"/>
          <w:highlight w:val="none"/>
          <w:lang w:val="en-US" w:eastAsia="zh-CN"/>
        </w:rPr>
        <w:t>医疗器械临床试验质量管理规范</w:t>
      </w:r>
      <w:r>
        <w:rPr>
          <w:rFonts w:hint="eastAsia"/>
          <w:color w:val="auto"/>
          <w:sz w:val="28"/>
          <w:szCs w:val="28"/>
          <w:highlight w:val="none"/>
        </w:rPr>
        <w:t>》、</w:t>
      </w:r>
      <w:r>
        <w:rPr>
          <w:rFonts w:hint="eastAsia"/>
          <w:color w:val="auto"/>
          <w:sz w:val="28"/>
          <w:highlight w:val="none"/>
        </w:rPr>
        <w:t>《</w:t>
      </w:r>
      <w:r>
        <w:rPr>
          <w:rFonts w:hint="eastAsia"/>
          <w:color w:val="auto"/>
          <w:sz w:val="28"/>
          <w:highlight w:val="none"/>
          <w:lang w:val="en-US" w:eastAsia="zh-CN"/>
        </w:rPr>
        <w:t>赫尔辛基宣言</w:t>
      </w:r>
      <w:r>
        <w:rPr>
          <w:rFonts w:hint="eastAsia"/>
          <w:color w:val="auto"/>
          <w:sz w:val="28"/>
          <w:highlight w:val="none"/>
        </w:rPr>
        <w:t>》</w:t>
      </w:r>
      <w:r>
        <w:rPr>
          <w:rFonts w:hint="eastAsia"/>
          <w:color w:val="auto"/>
          <w:sz w:val="28"/>
          <w:highlight w:val="none"/>
          <w:lang w:eastAsia="zh-CN"/>
        </w:rPr>
        <w:t>（</w:t>
      </w:r>
      <w:r>
        <w:rPr>
          <w:rFonts w:hint="eastAsia"/>
          <w:color w:val="auto"/>
          <w:sz w:val="28"/>
          <w:highlight w:val="none"/>
          <w:lang w:val="en-US" w:eastAsia="zh-CN"/>
        </w:rPr>
        <w:t>2024年</w:t>
      </w:r>
      <w:r>
        <w:rPr>
          <w:rFonts w:hint="eastAsia"/>
          <w:color w:val="auto"/>
          <w:sz w:val="28"/>
          <w:highlight w:val="none"/>
          <w:lang w:eastAsia="zh-CN"/>
        </w:rPr>
        <w:t>）</w:t>
      </w:r>
      <w:r>
        <w:rPr>
          <w:rFonts w:hint="eastAsia"/>
          <w:color w:val="auto"/>
          <w:sz w:val="28"/>
          <w:highlight w:val="none"/>
        </w:rPr>
        <w:t>等法规的有关规定，</w:t>
      </w:r>
      <w:r>
        <w:rPr>
          <w:rFonts w:hint="eastAsia"/>
          <w:color w:val="auto"/>
          <w:sz w:val="28"/>
          <w:szCs w:val="28"/>
          <w:highlight w:val="none"/>
        </w:rPr>
        <w:t>参照国内外开展临床试验的规范和要求，经双方协商， _________________________（申办方）委托江门市中心医院</w:t>
      </w:r>
      <w:r>
        <w:rPr>
          <w:rFonts w:hint="eastAsia"/>
          <w:color w:val="auto"/>
          <w:sz w:val="28"/>
          <w:szCs w:val="28"/>
          <w:highlight w:val="none"/>
          <w:u w:val="single"/>
        </w:rPr>
        <w:t xml:space="preserve">        (研究科室、PI姓名、职称)    </w:t>
      </w:r>
      <w:r>
        <w:rPr>
          <w:rFonts w:hint="eastAsia"/>
          <w:color w:val="auto"/>
          <w:sz w:val="28"/>
          <w:szCs w:val="28"/>
          <w:highlight w:val="none"/>
        </w:rPr>
        <w:t>具体负责实施_______________________________________（试验名称）的临床试验。</w:t>
      </w:r>
    </w:p>
    <w:p w14:paraId="3B8CB5A6">
      <w:pPr>
        <w:pStyle w:val="7"/>
        <w:rPr>
          <w:b/>
          <w:bCs/>
          <w:color w:val="auto"/>
          <w:szCs w:val="21"/>
          <w:highlight w:val="none"/>
        </w:rPr>
      </w:pPr>
    </w:p>
    <w:p w14:paraId="5D3CFE85">
      <w:pPr>
        <w:pStyle w:val="7"/>
        <w:ind w:firstLine="602" w:firstLineChars="200"/>
        <w:rPr>
          <w:color w:val="auto"/>
          <w:sz w:val="30"/>
          <w:highlight w:val="none"/>
        </w:rPr>
      </w:pPr>
      <w:r>
        <w:rPr>
          <w:rFonts w:hint="eastAsia"/>
          <w:b/>
          <w:bCs/>
          <w:color w:val="auto"/>
          <w:sz w:val="30"/>
          <w:highlight w:val="none"/>
        </w:rPr>
        <w:t>委托单位：</w:t>
      </w:r>
      <w:r>
        <w:rPr>
          <w:rFonts w:hint="eastAsia"/>
          <w:color w:val="auto"/>
          <w:sz w:val="30"/>
          <w:highlight w:val="none"/>
        </w:rPr>
        <w:t>________________________</w:t>
      </w:r>
    </w:p>
    <w:p w14:paraId="0AD9C166">
      <w:pPr>
        <w:pStyle w:val="7"/>
        <w:ind w:firstLine="600" w:firstLineChars="200"/>
        <w:rPr>
          <w:rFonts w:hint="eastAsia"/>
          <w:color w:val="auto"/>
          <w:sz w:val="30"/>
          <w:highlight w:val="none"/>
        </w:rPr>
      </w:pPr>
      <w:r>
        <w:rPr>
          <w:rFonts w:hint="eastAsia"/>
          <w:color w:val="auto"/>
          <w:sz w:val="30"/>
          <w:highlight w:val="none"/>
        </w:rPr>
        <w:t>联系人：</w:t>
      </w:r>
    </w:p>
    <w:p w14:paraId="4A7A21ED">
      <w:pPr>
        <w:pStyle w:val="7"/>
        <w:ind w:firstLine="1050" w:firstLineChars="350"/>
        <w:rPr>
          <w:color w:val="auto"/>
          <w:sz w:val="30"/>
          <w:highlight w:val="none"/>
        </w:rPr>
      </w:pPr>
      <w:r>
        <w:rPr>
          <w:rFonts w:hint="eastAsia"/>
          <w:color w:val="auto"/>
          <w:sz w:val="30"/>
          <w:highlight w:val="none"/>
        </w:rPr>
        <w:t>（申办方/CRO签字盖章有效）</w:t>
      </w:r>
    </w:p>
    <w:p w14:paraId="64FE1652">
      <w:pPr>
        <w:pStyle w:val="7"/>
        <w:ind w:firstLine="600"/>
        <w:rPr>
          <w:color w:val="auto"/>
          <w:sz w:val="28"/>
          <w:highlight w:val="none"/>
        </w:rPr>
      </w:pPr>
      <w:r>
        <w:rPr>
          <w:rFonts w:hint="eastAsia"/>
          <w:color w:val="auto"/>
          <w:sz w:val="28"/>
          <w:highlight w:val="none"/>
        </w:rPr>
        <w:t>地址：</w:t>
      </w:r>
    </w:p>
    <w:p w14:paraId="1EDFC559">
      <w:pPr>
        <w:pStyle w:val="7"/>
        <w:ind w:firstLine="600"/>
        <w:rPr>
          <w:color w:val="auto"/>
          <w:sz w:val="28"/>
          <w:highlight w:val="none"/>
          <w:u w:val="single"/>
        </w:rPr>
      </w:pPr>
      <w:r>
        <w:rPr>
          <w:rFonts w:hint="eastAsia"/>
          <w:color w:val="auto"/>
          <w:sz w:val="28"/>
          <w:highlight w:val="none"/>
        </w:rPr>
        <w:t>邮编：</w:t>
      </w:r>
    </w:p>
    <w:p w14:paraId="48EFDFFA">
      <w:pPr>
        <w:pStyle w:val="7"/>
        <w:ind w:firstLine="600"/>
        <w:rPr>
          <w:color w:val="auto"/>
          <w:sz w:val="28"/>
          <w:highlight w:val="none"/>
          <w:u w:val="single"/>
        </w:rPr>
      </w:pPr>
      <w:r>
        <w:rPr>
          <w:rFonts w:hint="eastAsia"/>
          <w:color w:val="auto"/>
          <w:sz w:val="28"/>
          <w:highlight w:val="none"/>
        </w:rPr>
        <w:t>电话：</w:t>
      </w:r>
    </w:p>
    <w:p w14:paraId="53D4FB0E">
      <w:pPr>
        <w:pStyle w:val="7"/>
        <w:ind w:firstLine="600"/>
        <w:rPr>
          <w:color w:val="auto"/>
          <w:sz w:val="28"/>
          <w:highlight w:val="none"/>
        </w:rPr>
      </w:pPr>
      <w:r>
        <w:rPr>
          <w:rFonts w:hint="eastAsia"/>
          <w:color w:val="auto"/>
          <w:sz w:val="28"/>
          <w:highlight w:val="none"/>
        </w:rPr>
        <w:t>日期：</w:t>
      </w:r>
    </w:p>
    <w:p w14:paraId="5389B9D3">
      <w:pPr>
        <w:pStyle w:val="7"/>
        <w:ind w:firstLine="600"/>
        <w:rPr>
          <w:b/>
          <w:color w:val="auto"/>
          <w:sz w:val="28"/>
          <w:highlight w:val="none"/>
        </w:rPr>
      </w:pPr>
      <w:r>
        <w:rPr>
          <w:rFonts w:hint="eastAsia"/>
          <w:b/>
          <w:color w:val="auto"/>
          <w:sz w:val="28"/>
          <w:highlight w:val="none"/>
        </w:rPr>
        <w:t>被委托单位：江门市中心医院</w:t>
      </w:r>
    </w:p>
    <w:p w14:paraId="37BAC731">
      <w:pPr>
        <w:pStyle w:val="7"/>
        <w:ind w:firstLine="600"/>
        <w:rPr>
          <w:color w:val="auto"/>
          <w:sz w:val="28"/>
          <w:highlight w:val="none"/>
        </w:rPr>
      </w:pPr>
      <w:r>
        <w:rPr>
          <w:rFonts w:hint="eastAsia"/>
          <w:color w:val="auto"/>
          <w:sz w:val="28"/>
          <w:highlight w:val="none"/>
        </w:rPr>
        <w:t>研究科室：</w:t>
      </w:r>
    </w:p>
    <w:p w14:paraId="6B741871">
      <w:pPr>
        <w:pStyle w:val="7"/>
        <w:ind w:firstLine="600"/>
        <w:rPr>
          <w:color w:val="auto"/>
          <w:sz w:val="28"/>
          <w:highlight w:val="none"/>
        </w:rPr>
      </w:pPr>
      <w:r>
        <w:rPr>
          <w:rFonts w:hint="eastAsia"/>
          <w:color w:val="auto"/>
          <w:sz w:val="28"/>
          <w:highlight w:val="none"/>
        </w:rPr>
        <w:t>主要研究者（签字）：</w:t>
      </w:r>
    </w:p>
    <w:p w14:paraId="1BADE954">
      <w:pPr>
        <w:pStyle w:val="7"/>
        <w:ind w:firstLine="600"/>
        <w:rPr>
          <w:color w:val="auto"/>
          <w:highlight w:val="none"/>
        </w:rPr>
      </w:pPr>
      <w:r>
        <w:rPr>
          <w:rFonts w:hint="eastAsia"/>
          <w:color w:val="auto"/>
          <w:sz w:val="28"/>
          <w:highlight w:val="none"/>
        </w:rPr>
        <w:t>日期：</w:t>
      </w:r>
    </w:p>
    <w:p w14:paraId="525B2E6B">
      <w:pPr>
        <w:pStyle w:val="7"/>
        <w:ind w:firstLine="3240" w:firstLineChars="1350"/>
        <w:rPr>
          <w:color w:val="auto"/>
          <w:highlight w:val="none"/>
        </w:rPr>
      </w:pPr>
    </w:p>
    <w:p w14:paraId="5356A579">
      <w:pPr>
        <w:pStyle w:val="7"/>
        <w:ind w:firstLine="3240" w:firstLineChars="1350"/>
        <w:rPr>
          <w:color w:val="auto"/>
          <w:highlight w:val="none"/>
        </w:rPr>
      </w:pPr>
    </w:p>
    <w:p w14:paraId="49DA589A">
      <w:pPr>
        <w:pStyle w:val="7"/>
        <w:ind w:firstLine="3240" w:firstLineChars="1350"/>
        <w:rPr>
          <w:color w:val="auto"/>
          <w:highlight w:val="none"/>
        </w:rPr>
      </w:pPr>
    </w:p>
    <w:p w14:paraId="66BEE6D0">
      <w:pPr>
        <w:widowControl/>
        <w:jc w:val="left"/>
        <w:rPr>
          <w:rFonts w:asciiTheme="minorEastAsia" w:hAnsiTheme="minorEastAsia" w:eastAsiaTheme="minorEastAsia"/>
          <w:bCs/>
          <w:color w:val="auto"/>
          <w:highlight w:val="none"/>
        </w:rPr>
      </w:pPr>
    </w:p>
    <w:p w14:paraId="5510780C">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附件15</w:t>
      </w:r>
    </w:p>
    <w:p w14:paraId="72AFD03D">
      <w:pPr>
        <w:pStyle w:val="84"/>
        <w:rPr>
          <w:color w:val="auto"/>
          <w:highlight w:val="none"/>
        </w:rPr>
      </w:pPr>
      <w:r>
        <w:rPr>
          <w:rFonts w:hint="eastAsia"/>
          <w:color w:val="auto"/>
          <w:highlight w:val="none"/>
          <w:lang w:val="en-US" w:eastAsia="zh-CN"/>
        </w:rPr>
        <w:t>医疗器械</w:t>
      </w:r>
      <w:r>
        <w:rPr>
          <w:rFonts w:hint="eastAsia"/>
          <w:color w:val="auto"/>
          <w:highlight w:val="none"/>
        </w:rPr>
        <w:t>临床试验项目研究团队成员表</w:t>
      </w:r>
    </w:p>
    <w:tbl>
      <w:tblPr>
        <w:tblStyle w:val="19"/>
        <w:tblW w:w="9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565"/>
        <w:gridCol w:w="1632"/>
        <w:gridCol w:w="634"/>
        <w:gridCol w:w="1208"/>
        <w:gridCol w:w="1985"/>
        <w:gridCol w:w="1488"/>
      </w:tblGrid>
      <w:tr w14:paraId="7660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9980" w:type="dxa"/>
            <w:gridSpan w:val="7"/>
          </w:tcPr>
          <w:p w14:paraId="1F213E71">
            <w:pPr>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p>
        </w:tc>
      </w:tr>
      <w:tr w14:paraId="772F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5299" w:type="dxa"/>
            <w:gridSpan w:val="4"/>
            <w:vAlign w:val="center"/>
          </w:tcPr>
          <w:p w14:paraId="5803525E">
            <w:pPr>
              <w:widowControl/>
              <w:tabs>
                <w:tab w:val="left" w:pos="0"/>
                <w:tab w:val="left" w:pos="1332"/>
              </w:tabs>
              <w:spacing w:before="240" w:after="100" w:line="360" w:lineRule="auto"/>
              <w:ind w:right="-107" w:rightChars="-51"/>
              <w:rPr>
                <w:rFonts w:cs="Calibri" w:asciiTheme="minorEastAsia" w:hAnsiTheme="minorEastAsia" w:eastAsiaTheme="minorEastAsia"/>
                <w:color w:val="auto"/>
                <w:highlight w:val="none"/>
                <w:shd w:val="clear" w:color="auto" w:fill="FFFFFF"/>
              </w:rPr>
            </w:pPr>
            <w:r>
              <w:rPr>
                <w:rFonts w:hint="eastAsia" w:asciiTheme="minorEastAsia" w:hAnsiTheme="minorEastAsia" w:eastAsiaTheme="minorEastAsia"/>
                <w:color w:val="auto"/>
                <w:sz w:val="24"/>
                <w:highlight w:val="none"/>
              </w:rPr>
              <w:t>注册分类：</w:t>
            </w:r>
          </w:p>
        </w:tc>
        <w:tc>
          <w:tcPr>
            <w:tcW w:w="4681" w:type="dxa"/>
            <w:gridSpan w:val="3"/>
            <w:vAlign w:val="center"/>
          </w:tcPr>
          <w:p w14:paraId="0BC09CF0">
            <w:pPr>
              <w:widowControl/>
              <w:tabs>
                <w:tab w:val="left" w:pos="0"/>
                <w:tab w:val="left" w:pos="1332"/>
              </w:tabs>
              <w:spacing w:before="240" w:after="100" w:line="360" w:lineRule="auto"/>
              <w:ind w:right="-107" w:rightChars="-51"/>
              <w:rPr>
                <w:rFonts w:asciiTheme="minorEastAsia" w:hAnsiTheme="minorEastAsia" w:eastAsiaTheme="minorEastAsia"/>
                <w:color w:val="auto"/>
                <w:sz w:val="24"/>
                <w:highlight w:val="none"/>
              </w:rPr>
            </w:pPr>
            <w:r>
              <w:rPr>
                <w:rFonts w:cs="Calibri" w:asciiTheme="minorEastAsia" w:hAnsiTheme="minorEastAsia" w:eastAsiaTheme="minorEastAsia"/>
                <w:color w:val="auto"/>
                <w:highlight w:val="none"/>
                <w:shd w:val="clear" w:color="auto" w:fill="FFFFFF"/>
              </w:rPr>
              <w:t>临床</w:t>
            </w:r>
            <w:r>
              <w:rPr>
                <w:rStyle w:val="96"/>
                <w:rFonts w:asciiTheme="minorEastAsia" w:hAnsiTheme="minorEastAsia" w:eastAsiaTheme="minorEastAsia"/>
                <w:color w:val="auto"/>
                <w:highlight w:val="none"/>
                <w:shd w:val="clear" w:color="auto" w:fill="FFFFFF"/>
              </w:rPr>
              <w:t>试验</w:t>
            </w:r>
            <w:r>
              <w:rPr>
                <w:rFonts w:cs="Calibri" w:asciiTheme="minorEastAsia" w:hAnsiTheme="minorEastAsia" w:eastAsiaTheme="minorEastAsia"/>
                <w:color w:val="auto"/>
                <w:highlight w:val="none"/>
                <w:shd w:val="clear" w:color="auto" w:fill="FFFFFF"/>
              </w:rPr>
              <w:t>分期：</w:t>
            </w:r>
          </w:p>
        </w:tc>
      </w:tr>
      <w:tr w14:paraId="3FA2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6507" w:type="dxa"/>
            <w:gridSpan w:val="5"/>
            <w:vAlign w:val="center"/>
          </w:tcPr>
          <w:p w14:paraId="78A80671">
            <w:pPr>
              <w:widowControl/>
              <w:tabs>
                <w:tab w:val="left" w:pos="0"/>
                <w:tab w:val="left" w:pos="1332"/>
              </w:tabs>
              <w:spacing w:before="240" w:after="100" w:line="360" w:lineRule="auto"/>
              <w:ind w:right="-107" w:rightChars="-51"/>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申办者/CRO：</w:t>
            </w:r>
          </w:p>
        </w:tc>
        <w:tc>
          <w:tcPr>
            <w:tcW w:w="3473" w:type="dxa"/>
            <w:gridSpan w:val="2"/>
          </w:tcPr>
          <w:p w14:paraId="72370EF2">
            <w:pPr>
              <w:widowControl/>
              <w:tabs>
                <w:tab w:val="left" w:pos="0"/>
                <w:tab w:val="left" w:pos="1332"/>
              </w:tabs>
              <w:spacing w:before="240" w:after="100" w:line="360" w:lineRule="auto"/>
              <w:ind w:right="-107" w:rightChars="-51"/>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项目拟启动时间：</w:t>
            </w:r>
          </w:p>
        </w:tc>
      </w:tr>
      <w:tr w14:paraId="6B7C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9980" w:type="dxa"/>
            <w:gridSpan w:val="7"/>
          </w:tcPr>
          <w:p w14:paraId="595799E8">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研究组主要成员</w:t>
            </w:r>
          </w:p>
        </w:tc>
      </w:tr>
      <w:tr w14:paraId="7BAD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1468" w:type="dxa"/>
            <w:vAlign w:val="center"/>
          </w:tcPr>
          <w:p w14:paraId="2D3C204D">
            <w:pPr>
              <w:spacing w:before="100" w:after="100"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姓  名</w:t>
            </w:r>
          </w:p>
        </w:tc>
        <w:tc>
          <w:tcPr>
            <w:tcW w:w="1565" w:type="dxa"/>
            <w:vAlign w:val="center"/>
          </w:tcPr>
          <w:p w14:paraId="2668C9B4">
            <w:pPr>
              <w:spacing w:before="100" w:after="100"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研究中分工</w:t>
            </w:r>
          </w:p>
        </w:tc>
        <w:tc>
          <w:tcPr>
            <w:tcW w:w="1632" w:type="dxa"/>
            <w:vAlign w:val="center"/>
          </w:tcPr>
          <w:p w14:paraId="3B3DF673">
            <w:pPr>
              <w:spacing w:before="100" w:after="100"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科室</w:t>
            </w:r>
          </w:p>
        </w:tc>
        <w:tc>
          <w:tcPr>
            <w:tcW w:w="1842" w:type="dxa"/>
            <w:gridSpan w:val="2"/>
          </w:tcPr>
          <w:p w14:paraId="714467C9">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职称</w:t>
            </w:r>
          </w:p>
        </w:tc>
        <w:tc>
          <w:tcPr>
            <w:tcW w:w="1985" w:type="dxa"/>
          </w:tcPr>
          <w:p w14:paraId="7F6DAC28">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是否具有GCP证书</w:t>
            </w:r>
          </w:p>
        </w:tc>
        <w:tc>
          <w:tcPr>
            <w:tcW w:w="1488" w:type="dxa"/>
            <w:vAlign w:val="center"/>
          </w:tcPr>
          <w:p w14:paraId="267B2466">
            <w:pPr>
              <w:widowControl/>
              <w:tabs>
                <w:tab w:val="left" w:pos="0"/>
                <w:tab w:val="left" w:pos="1332"/>
              </w:tabs>
              <w:spacing w:before="240" w:after="100" w:line="360" w:lineRule="auto"/>
              <w:ind w:right="-107" w:rightChars="-51"/>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  名</w:t>
            </w:r>
          </w:p>
        </w:tc>
      </w:tr>
      <w:tr w14:paraId="5FBA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1468" w:type="dxa"/>
            <w:vAlign w:val="center"/>
          </w:tcPr>
          <w:p w14:paraId="730B16C1">
            <w:pPr>
              <w:spacing w:before="100" w:after="100" w:line="360" w:lineRule="auto"/>
              <w:jc w:val="center"/>
              <w:rPr>
                <w:rFonts w:ascii="宋体" w:hAnsi="宋体"/>
                <w:color w:val="auto"/>
                <w:sz w:val="24"/>
                <w:highlight w:val="none"/>
              </w:rPr>
            </w:pPr>
          </w:p>
        </w:tc>
        <w:tc>
          <w:tcPr>
            <w:tcW w:w="1565" w:type="dxa"/>
          </w:tcPr>
          <w:p w14:paraId="5288C0AC">
            <w:pPr>
              <w:spacing w:before="100" w:after="100" w:line="360" w:lineRule="auto"/>
              <w:jc w:val="center"/>
              <w:rPr>
                <w:rFonts w:ascii="宋体" w:hAnsi="宋体"/>
                <w:color w:val="auto"/>
                <w:sz w:val="24"/>
                <w:highlight w:val="none"/>
              </w:rPr>
            </w:pPr>
          </w:p>
        </w:tc>
        <w:tc>
          <w:tcPr>
            <w:tcW w:w="1632" w:type="dxa"/>
            <w:vAlign w:val="center"/>
          </w:tcPr>
          <w:p w14:paraId="1DA2A814">
            <w:pPr>
              <w:spacing w:before="100" w:after="100" w:line="360" w:lineRule="auto"/>
              <w:jc w:val="center"/>
              <w:rPr>
                <w:rFonts w:ascii="宋体" w:hAnsi="宋体"/>
                <w:color w:val="auto"/>
                <w:sz w:val="24"/>
                <w:highlight w:val="none"/>
              </w:rPr>
            </w:pPr>
          </w:p>
        </w:tc>
        <w:tc>
          <w:tcPr>
            <w:tcW w:w="1842" w:type="dxa"/>
            <w:gridSpan w:val="2"/>
          </w:tcPr>
          <w:p w14:paraId="5CE44A54">
            <w:pPr>
              <w:spacing w:before="100" w:after="100" w:line="360" w:lineRule="auto"/>
              <w:rPr>
                <w:rFonts w:ascii="宋体" w:hAnsi="宋体"/>
                <w:color w:val="auto"/>
                <w:sz w:val="24"/>
                <w:highlight w:val="none"/>
              </w:rPr>
            </w:pPr>
          </w:p>
        </w:tc>
        <w:tc>
          <w:tcPr>
            <w:tcW w:w="1985" w:type="dxa"/>
          </w:tcPr>
          <w:p w14:paraId="311F2B31">
            <w:pPr>
              <w:spacing w:before="100" w:after="100" w:line="360" w:lineRule="auto"/>
              <w:rPr>
                <w:rFonts w:ascii="宋体" w:hAnsi="宋体"/>
                <w:color w:val="auto"/>
                <w:sz w:val="24"/>
                <w:highlight w:val="none"/>
              </w:rPr>
            </w:pPr>
          </w:p>
        </w:tc>
        <w:tc>
          <w:tcPr>
            <w:tcW w:w="1488" w:type="dxa"/>
            <w:vAlign w:val="center"/>
          </w:tcPr>
          <w:p w14:paraId="3A737912">
            <w:pPr>
              <w:spacing w:before="100" w:after="100" w:line="360" w:lineRule="auto"/>
              <w:rPr>
                <w:rFonts w:ascii="宋体" w:hAnsi="宋体"/>
                <w:color w:val="auto"/>
                <w:sz w:val="24"/>
                <w:highlight w:val="none"/>
              </w:rPr>
            </w:pPr>
          </w:p>
        </w:tc>
      </w:tr>
      <w:tr w14:paraId="39D5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68" w:type="dxa"/>
            <w:vAlign w:val="center"/>
          </w:tcPr>
          <w:p w14:paraId="322BF669">
            <w:pPr>
              <w:spacing w:before="100" w:after="100" w:line="360" w:lineRule="auto"/>
              <w:jc w:val="center"/>
              <w:rPr>
                <w:rFonts w:ascii="宋体" w:hAnsi="宋体"/>
                <w:color w:val="auto"/>
                <w:sz w:val="24"/>
                <w:highlight w:val="none"/>
              </w:rPr>
            </w:pPr>
          </w:p>
        </w:tc>
        <w:tc>
          <w:tcPr>
            <w:tcW w:w="1565" w:type="dxa"/>
          </w:tcPr>
          <w:p w14:paraId="644A5CAA">
            <w:pPr>
              <w:spacing w:before="100" w:after="100" w:line="360" w:lineRule="auto"/>
              <w:jc w:val="center"/>
              <w:rPr>
                <w:rFonts w:ascii="宋体" w:hAnsi="宋体"/>
                <w:color w:val="auto"/>
                <w:sz w:val="24"/>
                <w:highlight w:val="none"/>
              </w:rPr>
            </w:pPr>
          </w:p>
        </w:tc>
        <w:tc>
          <w:tcPr>
            <w:tcW w:w="1632" w:type="dxa"/>
            <w:vAlign w:val="center"/>
          </w:tcPr>
          <w:p w14:paraId="371C1BBD">
            <w:pPr>
              <w:spacing w:before="100" w:after="100" w:line="360" w:lineRule="auto"/>
              <w:jc w:val="center"/>
              <w:rPr>
                <w:rFonts w:ascii="宋体" w:hAnsi="宋体"/>
                <w:color w:val="auto"/>
                <w:sz w:val="24"/>
                <w:highlight w:val="none"/>
              </w:rPr>
            </w:pPr>
          </w:p>
        </w:tc>
        <w:tc>
          <w:tcPr>
            <w:tcW w:w="1842" w:type="dxa"/>
            <w:gridSpan w:val="2"/>
          </w:tcPr>
          <w:p w14:paraId="71046B4C">
            <w:pPr>
              <w:spacing w:before="100" w:after="100" w:line="360" w:lineRule="auto"/>
              <w:rPr>
                <w:rFonts w:ascii="宋体" w:hAnsi="宋体"/>
                <w:color w:val="auto"/>
                <w:sz w:val="24"/>
                <w:highlight w:val="none"/>
              </w:rPr>
            </w:pPr>
          </w:p>
        </w:tc>
        <w:tc>
          <w:tcPr>
            <w:tcW w:w="1985" w:type="dxa"/>
          </w:tcPr>
          <w:p w14:paraId="6DA071C9">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621EC0A8">
            <w:pPr>
              <w:spacing w:before="100" w:after="100" w:line="360" w:lineRule="auto"/>
              <w:rPr>
                <w:rFonts w:ascii="宋体" w:hAnsi="宋体"/>
                <w:color w:val="auto"/>
                <w:sz w:val="24"/>
                <w:highlight w:val="none"/>
              </w:rPr>
            </w:pPr>
          </w:p>
        </w:tc>
      </w:tr>
      <w:tr w14:paraId="286B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68" w:type="dxa"/>
            <w:vAlign w:val="center"/>
          </w:tcPr>
          <w:p w14:paraId="4E83E3A2">
            <w:pPr>
              <w:spacing w:before="100" w:after="100" w:line="360" w:lineRule="auto"/>
              <w:jc w:val="center"/>
              <w:rPr>
                <w:rFonts w:ascii="宋体" w:hAnsi="宋体"/>
                <w:color w:val="auto"/>
                <w:sz w:val="24"/>
                <w:highlight w:val="none"/>
              </w:rPr>
            </w:pPr>
          </w:p>
        </w:tc>
        <w:tc>
          <w:tcPr>
            <w:tcW w:w="1565" w:type="dxa"/>
          </w:tcPr>
          <w:p w14:paraId="26AC5218">
            <w:pPr>
              <w:spacing w:before="100" w:after="100" w:line="360" w:lineRule="auto"/>
              <w:jc w:val="center"/>
              <w:rPr>
                <w:rFonts w:ascii="宋体" w:hAnsi="宋体"/>
                <w:color w:val="auto"/>
                <w:sz w:val="24"/>
                <w:highlight w:val="none"/>
              </w:rPr>
            </w:pPr>
          </w:p>
        </w:tc>
        <w:tc>
          <w:tcPr>
            <w:tcW w:w="1632" w:type="dxa"/>
            <w:vAlign w:val="center"/>
          </w:tcPr>
          <w:p w14:paraId="159E2286">
            <w:pPr>
              <w:spacing w:before="100" w:after="100" w:line="360" w:lineRule="auto"/>
              <w:jc w:val="center"/>
              <w:rPr>
                <w:rFonts w:ascii="宋体" w:hAnsi="宋体"/>
                <w:color w:val="auto"/>
                <w:sz w:val="24"/>
                <w:highlight w:val="none"/>
              </w:rPr>
            </w:pPr>
          </w:p>
        </w:tc>
        <w:tc>
          <w:tcPr>
            <w:tcW w:w="1842" w:type="dxa"/>
            <w:gridSpan w:val="2"/>
          </w:tcPr>
          <w:p w14:paraId="4B78990B">
            <w:pPr>
              <w:spacing w:before="100" w:after="100" w:line="360" w:lineRule="auto"/>
              <w:rPr>
                <w:rFonts w:ascii="宋体" w:hAnsi="宋体"/>
                <w:color w:val="auto"/>
                <w:sz w:val="24"/>
                <w:highlight w:val="none"/>
              </w:rPr>
            </w:pPr>
          </w:p>
        </w:tc>
        <w:tc>
          <w:tcPr>
            <w:tcW w:w="1985" w:type="dxa"/>
          </w:tcPr>
          <w:p w14:paraId="32B49818">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0E4A47E9">
            <w:pPr>
              <w:spacing w:before="100" w:after="100" w:line="360" w:lineRule="auto"/>
              <w:rPr>
                <w:rFonts w:ascii="宋体" w:hAnsi="宋体"/>
                <w:color w:val="auto"/>
                <w:sz w:val="24"/>
                <w:highlight w:val="none"/>
              </w:rPr>
            </w:pPr>
          </w:p>
        </w:tc>
      </w:tr>
      <w:tr w14:paraId="790D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1468" w:type="dxa"/>
            <w:vAlign w:val="center"/>
          </w:tcPr>
          <w:p w14:paraId="62548670">
            <w:pPr>
              <w:spacing w:before="100" w:after="100" w:line="360" w:lineRule="auto"/>
              <w:jc w:val="center"/>
              <w:rPr>
                <w:rFonts w:ascii="宋体" w:hAnsi="宋体"/>
                <w:color w:val="auto"/>
                <w:sz w:val="24"/>
                <w:highlight w:val="none"/>
              </w:rPr>
            </w:pPr>
          </w:p>
        </w:tc>
        <w:tc>
          <w:tcPr>
            <w:tcW w:w="1565" w:type="dxa"/>
          </w:tcPr>
          <w:p w14:paraId="0F37B64F">
            <w:pPr>
              <w:spacing w:before="100" w:after="100" w:line="360" w:lineRule="auto"/>
              <w:jc w:val="center"/>
              <w:rPr>
                <w:rFonts w:ascii="宋体" w:hAnsi="宋体"/>
                <w:color w:val="auto"/>
                <w:sz w:val="24"/>
                <w:highlight w:val="none"/>
              </w:rPr>
            </w:pPr>
          </w:p>
        </w:tc>
        <w:tc>
          <w:tcPr>
            <w:tcW w:w="1632" w:type="dxa"/>
            <w:vAlign w:val="center"/>
          </w:tcPr>
          <w:p w14:paraId="3A8A3F60">
            <w:pPr>
              <w:spacing w:before="100" w:after="100" w:line="360" w:lineRule="auto"/>
              <w:jc w:val="center"/>
              <w:rPr>
                <w:rFonts w:ascii="宋体" w:hAnsi="宋体"/>
                <w:color w:val="auto"/>
                <w:sz w:val="24"/>
                <w:highlight w:val="none"/>
              </w:rPr>
            </w:pPr>
          </w:p>
        </w:tc>
        <w:tc>
          <w:tcPr>
            <w:tcW w:w="1842" w:type="dxa"/>
            <w:gridSpan w:val="2"/>
          </w:tcPr>
          <w:p w14:paraId="470DF91F">
            <w:pPr>
              <w:spacing w:before="100" w:after="100" w:line="360" w:lineRule="auto"/>
              <w:rPr>
                <w:rFonts w:ascii="宋体" w:hAnsi="宋体"/>
                <w:color w:val="auto"/>
                <w:sz w:val="24"/>
                <w:highlight w:val="none"/>
              </w:rPr>
            </w:pPr>
          </w:p>
        </w:tc>
        <w:tc>
          <w:tcPr>
            <w:tcW w:w="1985" w:type="dxa"/>
          </w:tcPr>
          <w:p w14:paraId="5314AF76">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387F5A43">
            <w:pPr>
              <w:spacing w:before="100" w:after="100" w:line="360" w:lineRule="auto"/>
              <w:rPr>
                <w:rFonts w:ascii="宋体" w:hAnsi="宋体"/>
                <w:color w:val="auto"/>
                <w:sz w:val="24"/>
                <w:highlight w:val="none"/>
              </w:rPr>
            </w:pPr>
          </w:p>
        </w:tc>
      </w:tr>
      <w:tr w14:paraId="2F11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1468" w:type="dxa"/>
            <w:vAlign w:val="center"/>
          </w:tcPr>
          <w:p w14:paraId="13A4C985">
            <w:pPr>
              <w:spacing w:before="100" w:after="100" w:line="360" w:lineRule="auto"/>
              <w:jc w:val="center"/>
              <w:rPr>
                <w:rFonts w:ascii="宋体" w:hAnsi="宋体"/>
                <w:color w:val="auto"/>
                <w:sz w:val="24"/>
                <w:highlight w:val="none"/>
              </w:rPr>
            </w:pPr>
          </w:p>
        </w:tc>
        <w:tc>
          <w:tcPr>
            <w:tcW w:w="1565" w:type="dxa"/>
          </w:tcPr>
          <w:p w14:paraId="093D3F1C">
            <w:pPr>
              <w:spacing w:before="100" w:after="100" w:line="360" w:lineRule="auto"/>
              <w:jc w:val="center"/>
              <w:rPr>
                <w:rFonts w:ascii="宋体" w:hAnsi="宋体"/>
                <w:color w:val="auto"/>
                <w:sz w:val="24"/>
                <w:highlight w:val="none"/>
              </w:rPr>
            </w:pPr>
          </w:p>
        </w:tc>
        <w:tc>
          <w:tcPr>
            <w:tcW w:w="1632" w:type="dxa"/>
            <w:vAlign w:val="center"/>
          </w:tcPr>
          <w:p w14:paraId="3D23023F">
            <w:pPr>
              <w:spacing w:before="100" w:after="100" w:line="360" w:lineRule="auto"/>
              <w:jc w:val="center"/>
              <w:rPr>
                <w:rFonts w:ascii="宋体" w:hAnsi="宋体"/>
                <w:color w:val="auto"/>
                <w:sz w:val="24"/>
                <w:highlight w:val="none"/>
              </w:rPr>
            </w:pPr>
          </w:p>
        </w:tc>
        <w:tc>
          <w:tcPr>
            <w:tcW w:w="1842" w:type="dxa"/>
            <w:gridSpan w:val="2"/>
          </w:tcPr>
          <w:p w14:paraId="66F9C4EC">
            <w:pPr>
              <w:spacing w:before="100" w:after="100" w:line="360" w:lineRule="auto"/>
              <w:rPr>
                <w:rFonts w:ascii="宋体" w:hAnsi="宋体"/>
                <w:color w:val="auto"/>
                <w:sz w:val="24"/>
                <w:highlight w:val="none"/>
              </w:rPr>
            </w:pPr>
          </w:p>
        </w:tc>
        <w:tc>
          <w:tcPr>
            <w:tcW w:w="1985" w:type="dxa"/>
          </w:tcPr>
          <w:p w14:paraId="582094DB">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71FE1755">
            <w:pPr>
              <w:spacing w:before="100" w:after="100" w:line="360" w:lineRule="auto"/>
              <w:rPr>
                <w:rFonts w:ascii="宋体" w:hAnsi="宋体"/>
                <w:color w:val="auto"/>
                <w:sz w:val="24"/>
                <w:highlight w:val="none"/>
              </w:rPr>
            </w:pPr>
          </w:p>
        </w:tc>
      </w:tr>
      <w:tr w14:paraId="72B4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468" w:type="dxa"/>
            <w:vAlign w:val="center"/>
          </w:tcPr>
          <w:p w14:paraId="2EDF1EB5">
            <w:pPr>
              <w:spacing w:before="100" w:after="100" w:line="360" w:lineRule="auto"/>
              <w:jc w:val="center"/>
              <w:rPr>
                <w:rFonts w:ascii="宋体" w:hAnsi="宋体"/>
                <w:color w:val="auto"/>
                <w:sz w:val="24"/>
                <w:highlight w:val="none"/>
              </w:rPr>
            </w:pPr>
          </w:p>
        </w:tc>
        <w:tc>
          <w:tcPr>
            <w:tcW w:w="1565" w:type="dxa"/>
          </w:tcPr>
          <w:p w14:paraId="7EFDE4F1">
            <w:pPr>
              <w:spacing w:before="100" w:after="100" w:line="360" w:lineRule="auto"/>
              <w:jc w:val="center"/>
              <w:rPr>
                <w:rFonts w:ascii="宋体" w:hAnsi="宋体"/>
                <w:color w:val="auto"/>
                <w:sz w:val="24"/>
                <w:highlight w:val="none"/>
              </w:rPr>
            </w:pPr>
          </w:p>
        </w:tc>
        <w:tc>
          <w:tcPr>
            <w:tcW w:w="1632" w:type="dxa"/>
            <w:vAlign w:val="center"/>
          </w:tcPr>
          <w:p w14:paraId="0B7702DB">
            <w:pPr>
              <w:spacing w:before="100" w:after="100" w:line="360" w:lineRule="auto"/>
              <w:jc w:val="center"/>
              <w:rPr>
                <w:rFonts w:ascii="宋体" w:hAnsi="宋体"/>
                <w:color w:val="auto"/>
                <w:sz w:val="24"/>
                <w:highlight w:val="none"/>
              </w:rPr>
            </w:pPr>
          </w:p>
        </w:tc>
        <w:tc>
          <w:tcPr>
            <w:tcW w:w="1842" w:type="dxa"/>
            <w:gridSpan w:val="2"/>
          </w:tcPr>
          <w:p w14:paraId="10D2279E">
            <w:pPr>
              <w:spacing w:before="100" w:after="100" w:line="360" w:lineRule="auto"/>
              <w:rPr>
                <w:rFonts w:ascii="宋体" w:hAnsi="宋体"/>
                <w:color w:val="auto"/>
                <w:sz w:val="24"/>
                <w:highlight w:val="none"/>
              </w:rPr>
            </w:pPr>
          </w:p>
        </w:tc>
        <w:tc>
          <w:tcPr>
            <w:tcW w:w="1985" w:type="dxa"/>
          </w:tcPr>
          <w:p w14:paraId="070E7BA7">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4C9C5DFB">
            <w:pPr>
              <w:spacing w:before="100" w:after="100" w:line="360" w:lineRule="auto"/>
              <w:rPr>
                <w:rFonts w:ascii="宋体" w:hAnsi="宋体"/>
                <w:color w:val="auto"/>
                <w:sz w:val="24"/>
                <w:highlight w:val="none"/>
              </w:rPr>
            </w:pPr>
          </w:p>
        </w:tc>
      </w:tr>
      <w:tr w14:paraId="6002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468" w:type="dxa"/>
            <w:vAlign w:val="center"/>
          </w:tcPr>
          <w:p w14:paraId="373C77B3">
            <w:pPr>
              <w:spacing w:before="100" w:after="100" w:line="360" w:lineRule="auto"/>
              <w:jc w:val="center"/>
              <w:rPr>
                <w:rFonts w:ascii="宋体" w:hAnsi="宋体"/>
                <w:color w:val="auto"/>
                <w:sz w:val="24"/>
                <w:highlight w:val="none"/>
              </w:rPr>
            </w:pPr>
          </w:p>
        </w:tc>
        <w:tc>
          <w:tcPr>
            <w:tcW w:w="1565" w:type="dxa"/>
          </w:tcPr>
          <w:p w14:paraId="68A19DCE">
            <w:pPr>
              <w:spacing w:before="100" w:after="100" w:line="360" w:lineRule="auto"/>
              <w:jc w:val="center"/>
              <w:rPr>
                <w:rFonts w:ascii="宋体" w:hAnsi="宋体"/>
                <w:color w:val="auto"/>
                <w:sz w:val="24"/>
                <w:highlight w:val="none"/>
              </w:rPr>
            </w:pPr>
          </w:p>
        </w:tc>
        <w:tc>
          <w:tcPr>
            <w:tcW w:w="1632" w:type="dxa"/>
            <w:vAlign w:val="center"/>
          </w:tcPr>
          <w:p w14:paraId="5F210312">
            <w:pPr>
              <w:spacing w:before="100" w:after="100" w:line="360" w:lineRule="auto"/>
              <w:jc w:val="center"/>
              <w:rPr>
                <w:rFonts w:ascii="宋体" w:hAnsi="宋体"/>
                <w:color w:val="auto"/>
                <w:sz w:val="24"/>
                <w:highlight w:val="none"/>
              </w:rPr>
            </w:pPr>
          </w:p>
        </w:tc>
        <w:tc>
          <w:tcPr>
            <w:tcW w:w="1842" w:type="dxa"/>
            <w:gridSpan w:val="2"/>
          </w:tcPr>
          <w:p w14:paraId="1FB973CA">
            <w:pPr>
              <w:spacing w:before="100" w:after="100" w:line="360" w:lineRule="auto"/>
              <w:rPr>
                <w:rFonts w:ascii="宋体" w:hAnsi="宋体"/>
                <w:color w:val="auto"/>
                <w:sz w:val="24"/>
                <w:highlight w:val="none"/>
              </w:rPr>
            </w:pPr>
          </w:p>
        </w:tc>
        <w:tc>
          <w:tcPr>
            <w:tcW w:w="1985" w:type="dxa"/>
          </w:tcPr>
          <w:p w14:paraId="74B9A152">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47767BD9">
            <w:pPr>
              <w:spacing w:before="100" w:after="100" w:line="360" w:lineRule="auto"/>
              <w:rPr>
                <w:rFonts w:ascii="宋体" w:hAnsi="宋体"/>
                <w:color w:val="auto"/>
                <w:sz w:val="24"/>
                <w:highlight w:val="none"/>
              </w:rPr>
            </w:pPr>
          </w:p>
        </w:tc>
      </w:tr>
      <w:tr w14:paraId="5AB5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468" w:type="dxa"/>
            <w:vAlign w:val="center"/>
          </w:tcPr>
          <w:p w14:paraId="37825CB1">
            <w:pPr>
              <w:spacing w:before="100" w:after="100" w:line="360" w:lineRule="auto"/>
              <w:jc w:val="center"/>
              <w:rPr>
                <w:rFonts w:ascii="宋体" w:hAnsi="宋体"/>
                <w:color w:val="auto"/>
                <w:sz w:val="24"/>
                <w:highlight w:val="none"/>
              </w:rPr>
            </w:pPr>
          </w:p>
        </w:tc>
        <w:tc>
          <w:tcPr>
            <w:tcW w:w="1565" w:type="dxa"/>
          </w:tcPr>
          <w:p w14:paraId="06ADFAE6">
            <w:pPr>
              <w:spacing w:before="100" w:after="100" w:line="360" w:lineRule="auto"/>
              <w:jc w:val="center"/>
              <w:rPr>
                <w:rFonts w:ascii="宋体" w:hAnsi="宋体"/>
                <w:color w:val="auto"/>
                <w:sz w:val="24"/>
                <w:highlight w:val="none"/>
              </w:rPr>
            </w:pPr>
          </w:p>
        </w:tc>
        <w:tc>
          <w:tcPr>
            <w:tcW w:w="1632" w:type="dxa"/>
            <w:vAlign w:val="center"/>
          </w:tcPr>
          <w:p w14:paraId="3AAEC1F1">
            <w:pPr>
              <w:spacing w:before="100" w:after="100" w:line="360" w:lineRule="auto"/>
              <w:jc w:val="center"/>
              <w:rPr>
                <w:rFonts w:ascii="宋体" w:hAnsi="宋体"/>
                <w:color w:val="auto"/>
                <w:sz w:val="24"/>
                <w:highlight w:val="none"/>
              </w:rPr>
            </w:pPr>
          </w:p>
        </w:tc>
        <w:tc>
          <w:tcPr>
            <w:tcW w:w="1842" w:type="dxa"/>
            <w:gridSpan w:val="2"/>
          </w:tcPr>
          <w:p w14:paraId="7AFF1112">
            <w:pPr>
              <w:spacing w:before="100" w:after="100" w:line="360" w:lineRule="auto"/>
              <w:rPr>
                <w:rFonts w:ascii="宋体" w:hAnsi="宋体"/>
                <w:color w:val="auto"/>
                <w:sz w:val="24"/>
                <w:highlight w:val="none"/>
              </w:rPr>
            </w:pPr>
          </w:p>
        </w:tc>
        <w:tc>
          <w:tcPr>
            <w:tcW w:w="1985" w:type="dxa"/>
          </w:tcPr>
          <w:p w14:paraId="1ACC1DA8">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197E3D60">
            <w:pPr>
              <w:spacing w:before="100" w:after="100" w:line="360" w:lineRule="auto"/>
              <w:rPr>
                <w:rFonts w:ascii="宋体" w:hAnsi="宋体"/>
                <w:color w:val="auto"/>
                <w:sz w:val="24"/>
                <w:highlight w:val="none"/>
              </w:rPr>
            </w:pPr>
          </w:p>
        </w:tc>
      </w:tr>
      <w:tr w14:paraId="405E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1468" w:type="dxa"/>
            <w:vAlign w:val="center"/>
          </w:tcPr>
          <w:p w14:paraId="1500E58E">
            <w:pPr>
              <w:spacing w:before="100" w:after="100" w:line="360" w:lineRule="auto"/>
              <w:jc w:val="center"/>
              <w:rPr>
                <w:rFonts w:ascii="宋体" w:hAnsi="宋体"/>
                <w:color w:val="auto"/>
                <w:sz w:val="24"/>
                <w:highlight w:val="none"/>
              </w:rPr>
            </w:pPr>
          </w:p>
        </w:tc>
        <w:tc>
          <w:tcPr>
            <w:tcW w:w="1565" w:type="dxa"/>
          </w:tcPr>
          <w:p w14:paraId="4A8C1E62">
            <w:pPr>
              <w:spacing w:before="100" w:after="100" w:line="360" w:lineRule="auto"/>
              <w:jc w:val="center"/>
              <w:rPr>
                <w:rFonts w:ascii="宋体" w:hAnsi="宋体"/>
                <w:color w:val="auto"/>
                <w:sz w:val="24"/>
                <w:highlight w:val="none"/>
              </w:rPr>
            </w:pPr>
          </w:p>
        </w:tc>
        <w:tc>
          <w:tcPr>
            <w:tcW w:w="1632" w:type="dxa"/>
            <w:vAlign w:val="center"/>
          </w:tcPr>
          <w:p w14:paraId="38AEC6B6">
            <w:pPr>
              <w:spacing w:before="100" w:after="100" w:line="360" w:lineRule="auto"/>
              <w:jc w:val="center"/>
              <w:rPr>
                <w:rFonts w:ascii="宋体" w:hAnsi="宋体"/>
                <w:color w:val="auto"/>
                <w:sz w:val="24"/>
                <w:highlight w:val="none"/>
              </w:rPr>
            </w:pPr>
          </w:p>
        </w:tc>
        <w:tc>
          <w:tcPr>
            <w:tcW w:w="1842" w:type="dxa"/>
            <w:gridSpan w:val="2"/>
          </w:tcPr>
          <w:p w14:paraId="5AF67798">
            <w:pPr>
              <w:spacing w:before="100" w:after="100" w:line="360" w:lineRule="auto"/>
              <w:rPr>
                <w:rFonts w:ascii="宋体" w:hAnsi="宋体"/>
                <w:color w:val="auto"/>
                <w:sz w:val="24"/>
                <w:highlight w:val="none"/>
              </w:rPr>
            </w:pPr>
          </w:p>
        </w:tc>
        <w:tc>
          <w:tcPr>
            <w:tcW w:w="1985" w:type="dxa"/>
          </w:tcPr>
          <w:p w14:paraId="56B52B37">
            <w:pPr>
              <w:spacing w:before="100" w:after="100" w:line="360" w:lineRule="auto"/>
              <w:rPr>
                <w:rFonts w:ascii="宋体" w:hAnsi="宋体"/>
                <w:color w:val="auto"/>
                <w:sz w:val="24"/>
                <w:highlight w:val="none"/>
              </w:rPr>
            </w:pPr>
          </w:p>
        </w:tc>
        <w:tc>
          <w:tcPr>
            <w:tcW w:w="1488" w:type="dxa"/>
            <w:tcBorders>
              <w:right w:val="single" w:color="auto" w:sz="4" w:space="0"/>
            </w:tcBorders>
            <w:vAlign w:val="center"/>
          </w:tcPr>
          <w:p w14:paraId="11B2E1A5">
            <w:pPr>
              <w:spacing w:before="100" w:after="100" w:line="360" w:lineRule="auto"/>
              <w:rPr>
                <w:rFonts w:ascii="宋体" w:hAnsi="宋体"/>
                <w:color w:val="auto"/>
                <w:sz w:val="24"/>
                <w:highlight w:val="none"/>
              </w:rPr>
            </w:pPr>
          </w:p>
        </w:tc>
      </w:tr>
      <w:tr w14:paraId="080C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980" w:type="dxa"/>
            <w:gridSpan w:val="7"/>
            <w:tcBorders>
              <w:bottom w:val="single" w:color="auto" w:sz="4" w:space="0"/>
              <w:right w:val="single" w:color="auto" w:sz="4" w:space="0"/>
            </w:tcBorders>
          </w:tcPr>
          <w:p w14:paraId="081B768A">
            <w:pPr>
              <w:spacing w:before="100" w:after="100" w:line="360" w:lineRule="auto"/>
              <w:rPr>
                <w:rFonts w:ascii="宋体" w:hAnsi="宋体"/>
                <w:color w:val="auto"/>
                <w:sz w:val="24"/>
                <w:highlight w:val="none"/>
              </w:rPr>
            </w:pPr>
            <w:r>
              <w:rPr>
                <w:rFonts w:hint="eastAsia" w:ascii="宋体" w:hAnsi="宋体"/>
                <w:color w:val="auto"/>
                <w:sz w:val="24"/>
                <w:highlight w:val="none"/>
              </w:rPr>
              <w:t>主要研究者确认签名：</w:t>
            </w:r>
          </w:p>
        </w:tc>
      </w:tr>
    </w:tbl>
    <w:p w14:paraId="21EEF08F">
      <w:pPr>
        <w:spacing w:line="360" w:lineRule="auto"/>
        <w:ind w:right="315"/>
        <w:jc w:val="right"/>
        <w:rPr>
          <w:rFonts w:hint="eastAsia"/>
          <w:color w:val="auto"/>
          <w:highlight w:val="none"/>
        </w:rPr>
      </w:pPr>
      <w:r>
        <w:rPr>
          <w:rFonts w:hint="eastAsia"/>
          <w:color w:val="auto"/>
          <w:highlight w:val="none"/>
        </w:rPr>
        <w:t>一式二份，一份伦理委员会存档，一份归入研究者档案</w:t>
      </w:r>
    </w:p>
    <w:p w14:paraId="6F6DA6E0">
      <w:pPr>
        <w:widowControl/>
        <w:jc w:val="left"/>
        <w:rPr>
          <w:rFonts w:hint="eastAsia" w:asciiTheme="minorEastAsia" w:hAnsiTheme="minorEastAsia" w:eastAsiaTheme="minorEastAsia"/>
          <w:color w:val="auto"/>
          <w:sz w:val="28"/>
          <w:szCs w:val="28"/>
          <w:highlight w:val="none"/>
        </w:rPr>
      </w:pPr>
    </w:p>
    <w:p w14:paraId="34217419">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附件16</w:t>
      </w:r>
    </w:p>
    <w:p w14:paraId="4BCF7691">
      <w:pPr>
        <w:jc w:val="center"/>
        <w:rPr>
          <w:b/>
          <w:color w:val="auto"/>
          <w:sz w:val="28"/>
          <w:szCs w:val="28"/>
          <w:highlight w:val="none"/>
        </w:rPr>
      </w:pPr>
      <w:r>
        <w:rPr>
          <w:rFonts w:hint="eastAsia"/>
          <w:b/>
          <w:color w:val="auto"/>
          <w:sz w:val="28"/>
          <w:szCs w:val="28"/>
          <w:highlight w:val="none"/>
        </w:rPr>
        <w:t>医疗器械临床试验伦理申请书</w:t>
      </w:r>
    </w:p>
    <w:p w14:paraId="589B9B8D">
      <w:pPr>
        <w:spacing w:line="360" w:lineRule="auto"/>
        <w:rPr>
          <w:rFonts w:ascii="仿宋_GB2312" w:eastAsia="仿宋_GB2312"/>
          <w:bCs/>
          <w:color w:val="auto"/>
          <w:highlight w:val="none"/>
        </w:rPr>
      </w:pPr>
    </w:p>
    <w:p w14:paraId="32BE904C">
      <w:pPr>
        <w:spacing w:line="360" w:lineRule="auto"/>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江门市中心医院临床试验伦理委员会：</w:t>
      </w:r>
    </w:p>
    <w:p w14:paraId="71437294">
      <w:pPr>
        <w:spacing w:line="360" w:lineRule="auto"/>
        <w:ind w:firstLine="420" w:firstLineChars="200"/>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现有医疗器械的临床试验</w:t>
      </w:r>
      <w:r>
        <w:rPr>
          <w:rFonts w:hint="eastAsia" w:asciiTheme="minorEastAsia" w:hAnsiTheme="minorEastAsia" w:eastAsiaTheme="minorEastAsia"/>
          <w:bCs/>
          <w:color w:val="auto"/>
          <w:szCs w:val="21"/>
          <w:highlight w:val="none"/>
          <w:u w:val="single"/>
        </w:rPr>
        <w:t xml:space="preserve">                             </w:t>
      </w:r>
      <w:r>
        <w:rPr>
          <w:rFonts w:hint="eastAsia" w:asciiTheme="minorEastAsia" w:hAnsiTheme="minorEastAsia" w:eastAsiaTheme="minorEastAsia"/>
          <w:bCs/>
          <w:color w:val="auto"/>
          <w:highlight w:val="none"/>
        </w:rPr>
        <w:t>（第三类医疗器械的</w:t>
      </w:r>
      <w:r>
        <w:rPr>
          <w:rFonts w:hint="eastAsia" w:asciiTheme="minorEastAsia" w:hAnsiTheme="minorEastAsia" w:eastAsiaTheme="minorEastAsia"/>
          <w:bCs/>
          <w:color w:val="auto"/>
          <w:spacing w:val="-20"/>
          <w:highlight w:val="none"/>
        </w:rPr>
        <w:t>NMPA</w:t>
      </w:r>
      <w:r>
        <w:rPr>
          <w:rFonts w:hint="eastAsia" w:asciiTheme="minorEastAsia" w:hAnsiTheme="minorEastAsia" w:eastAsiaTheme="minorEastAsia"/>
          <w:bCs/>
          <w:color w:val="auto"/>
          <w:highlight w:val="none"/>
        </w:rPr>
        <w:t>批件号/受理通知书号：              ；机构受理号：               ）</w:t>
      </w:r>
      <w:r>
        <w:rPr>
          <w:rFonts w:hint="eastAsia" w:asciiTheme="minorEastAsia" w:hAnsiTheme="minorEastAsia" w:eastAsiaTheme="minorEastAsia"/>
          <w:bCs/>
          <w:color w:val="auto"/>
          <w:szCs w:val="21"/>
          <w:highlight w:val="none"/>
        </w:rPr>
        <w:t>，向我院提出临床试验申请，现递上有关资料，请予以审批。</w:t>
      </w:r>
    </w:p>
    <w:p w14:paraId="003D6006">
      <w:pPr>
        <w:spacing w:line="360" w:lineRule="auto"/>
        <w:ind w:firstLine="4200" w:firstLineChars="2000"/>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 xml:space="preserve">临床研究负责人 </w:t>
      </w:r>
      <w:r>
        <w:rPr>
          <w:rFonts w:hint="eastAsia" w:asciiTheme="minorEastAsia" w:hAnsiTheme="minorEastAsia" w:eastAsiaTheme="minorEastAsia"/>
          <w:bCs/>
          <w:color w:val="auto"/>
          <w:szCs w:val="21"/>
          <w:highlight w:val="none"/>
          <w:u w:val="single"/>
        </w:rPr>
        <w:t xml:space="preserve">                </w:t>
      </w:r>
    </w:p>
    <w:p w14:paraId="6CED7D03">
      <w:pPr>
        <w:spacing w:line="360" w:lineRule="auto"/>
        <w:jc w:val="lef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年     月    日递交资料包括：</w:t>
      </w:r>
    </w:p>
    <w:p w14:paraId="0FA86D6D">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1)初始审查递交信</w:t>
      </w:r>
    </w:p>
    <w:p w14:paraId="02A55166">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2)医疗器械临床试验伦理申请书</w:t>
      </w:r>
    </w:p>
    <w:p w14:paraId="41E81D24">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3)医疗器械临床试验信息简表</w:t>
      </w:r>
    </w:p>
    <w:p w14:paraId="0DC1D3C6">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4)医疗器械临床试验委托书</w:t>
      </w:r>
    </w:p>
    <w:p w14:paraId="7CAA2782">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5)申办方资质证明及GMP证书复印件、CRO公司资质证明</w:t>
      </w:r>
    </w:p>
    <w:p w14:paraId="56C6CD8F">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6)医疗器械临床试验立项审议表</w:t>
      </w:r>
    </w:p>
    <w:p w14:paraId="3441011F">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7)NMPA临床试验批件（如为第三类医疗器械）/受理通知书</w:t>
      </w:r>
    </w:p>
    <w:p w14:paraId="03387CAB">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8)医疗器械试验方案及其修正案（注明版本号/版本日期）</w:t>
      </w:r>
    </w:p>
    <w:p w14:paraId="7E544F1B">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9)知情同意书及其他书面资料（注明版本号/版本日期）</w:t>
      </w:r>
    </w:p>
    <w:p w14:paraId="1979EB56">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10)招募</w:t>
      </w:r>
      <w:r>
        <w:rPr>
          <w:rFonts w:hint="eastAsia" w:asciiTheme="minorEastAsia" w:hAnsiTheme="minorEastAsia" w:eastAsiaTheme="minorEastAsia"/>
          <w:color w:val="auto"/>
          <w:szCs w:val="21"/>
          <w:highlight w:val="none"/>
          <w:lang w:eastAsia="zh-CN"/>
        </w:rPr>
        <w:t>试验参与者</w:t>
      </w:r>
      <w:r>
        <w:rPr>
          <w:rFonts w:hint="eastAsia" w:asciiTheme="minorEastAsia" w:hAnsiTheme="minorEastAsia" w:eastAsiaTheme="minorEastAsia"/>
          <w:color w:val="auto"/>
          <w:szCs w:val="21"/>
          <w:highlight w:val="none"/>
        </w:rPr>
        <w:t>和向其宣传的程序性文件（如适用）</w:t>
      </w:r>
    </w:p>
    <w:p w14:paraId="7FC626F3">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11)研究者手册</w:t>
      </w:r>
    </w:p>
    <w:p w14:paraId="23507C7C">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12)病例报告表文本</w:t>
      </w:r>
    </w:p>
    <w:p w14:paraId="16A9A317">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13)临床前研究相关资料</w:t>
      </w:r>
    </w:p>
    <w:p w14:paraId="5FF249E2">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14)试验医疗器械的研制符合适用的医疗器械质量管理体系相关要求的声明</w:t>
      </w:r>
    </w:p>
    <w:p w14:paraId="56C0B65C">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15)申办企业三证</w:t>
      </w:r>
    </w:p>
    <w:p w14:paraId="05616CDC">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16)产品自测报告/产品检测报告</w:t>
      </w:r>
    </w:p>
    <w:p w14:paraId="4C2DE47C">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17)主要研究者专业履历及研究人员名单、职责分工</w:t>
      </w:r>
    </w:p>
    <w:p w14:paraId="1A167825">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18)医疗器械研究团队成员表 </w:t>
      </w:r>
    </w:p>
    <w:p w14:paraId="41A98B17">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19)研究者利益冲突声明</w:t>
      </w:r>
    </w:p>
    <w:p w14:paraId="0EA1817C">
      <w:pPr>
        <w:spacing w:line="240" w:lineRule="auto"/>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20)人遗办批件或申报证明（涉及人类遗传资源采集、保存和利用时需提交提交组长单位申请的人遗办批件或申报证明，若无，提交人类遗传资源采集、保藏、利用的声明书）</w:t>
      </w:r>
    </w:p>
    <w:p w14:paraId="16242E38">
      <w:pPr>
        <w:spacing w:line="240" w:lineRule="auto"/>
        <w:rPr>
          <w:rFonts w:asciiTheme="minorEastAsia" w:hAnsiTheme="minorEastAsia" w:eastAsiaTheme="minorEastAsia"/>
          <w:b/>
          <w:bCs/>
          <w:color w:val="auto"/>
          <w:szCs w:val="21"/>
          <w:highlight w:val="none"/>
        </w:rPr>
      </w:pPr>
      <w:r>
        <w:rPr>
          <w:rFonts w:hint="eastAsia" w:asciiTheme="minorEastAsia" w:hAnsiTheme="minorEastAsia" w:eastAsiaTheme="minorEastAsia"/>
          <w:color w:val="auto"/>
          <w:szCs w:val="21"/>
          <w:highlight w:val="none"/>
        </w:rPr>
        <w:t xml:space="preserve">21)其他相关材料(保险合同)                           </w:t>
      </w:r>
      <w:r>
        <w:rPr>
          <w:rFonts w:hint="eastAsia" w:asciiTheme="minorEastAsia" w:hAnsiTheme="minorEastAsia" w:eastAsiaTheme="minorEastAsia"/>
          <w:b/>
          <w:bCs/>
          <w:color w:val="auto"/>
          <w:szCs w:val="21"/>
          <w:highlight w:val="none"/>
        </w:rPr>
        <w:t xml:space="preserve">    </w:t>
      </w:r>
    </w:p>
    <w:p w14:paraId="59708D39">
      <w:pPr>
        <w:spacing w:line="360" w:lineRule="auto"/>
        <w:jc w:val="center"/>
        <w:rPr>
          <w:rFonts w:asciiTheme="minorEastAsia" w:hAnsiTheme="minorEastAsia" w:eastAsiaTheme="minorEastAsia"/>
          <w:b/>
          <w:bCs/>
          <w:color w:val="auto"/>
          <w:szCs w:val="21"/>
          <w:highlight w:val="none"/>
        </w:rPr>
      </w:pPr>
      <w:r>
        <w:rPr>
          <w:rFonts w:asciiTheme="minorEastAsia" w:hAnsiTheme="minorEastAsia" w:eastAsiaTheme="minorEastAsia"/>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12065</wp:posOffset>
                </wp:positionH>
                <wp:positionV relativeFrom="paragraph">
                  <wp:posOffset>3175</wp:posOffset>
                </wp:positionV>
                <wp:extent cx="6141720" cy="0"/>
                <wp:effectExtent l="0" t="5080" r="0" b="444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6142008"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95pt;margin-top:0.25pt;height:0pt;width:483.6pt;z-index:251662336;mso-width-relative:page;mso-height-relative:page;" filled="f" stroked="t" coordsize="21600,21600" o:gfxdata="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jR8u9AAAAADAQAA&#10;DwAAAAAAAAABACAAAAAiAAAAZHJzL2Rvd25yZXYueG1sUEsBAhQAFAAAAAgAh07iQKmGykPoAQAA&#10;uAMAAA4AAAAAAAAAAQAgAAAAHwEAAGRycy9lMm9Eb2MueG1sUEsFBgAAAAAGAAYAWQEAAHkFAAAA&#10;AA==&#10;">
                <v:fill on="f" focussize="0,0"/>
                <v:stroke color="#000000" joinstyle="round"/>
                <v:imagedata o:title=""/>
                <o:lock v:ext="edit" aspectratio="f"/>
              </v:line>
            </w:pict>
          </mc:Fallback>
        </mc:AlternateContent>
      </w:r>
      <w:r>
        <w:rPr>
          <w:rFonts w:hint="eastAsia" w:asciiTheme="minorEastAsia" w:hAnsiTheme="minorEastAsia" w:eastAsiaTheme="minorEastAsia"/>
          <w:b/>
          <w:bCs/>
          <w:color w:val="auto"/>
          <w:szCs w:val="21"/>
          <w:highlight w:val="none"/>
        </w:rPr>
        <w:t>回      执</w:t>
      </w:r>
    </w:p>
    <w:p w14:paraId="733822E1">
      <w:pPr>
        <w:ind w:firstLine="840" w:firstLineChars="400"/>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szCs w:val="21"/>
          <w:highlight w:val="none"/>
        </w:rPr>
        <w:t>我中心伦理委员会已收到上述材料</w:t>
      </w: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并将采取以下方式进行审查</w:t>
      </w:r>
      <w:r>
        <w:rPr>
          <w:rFonts w:hint="eastAsia" w:asciiTheme="minorEastAsia" w:hAnsiTheme="minorEastAsia" w:eastAsiaTheme="minorEastAsia"/>
          <w:color w:val="auto"/>
          <w:highlight w:val="none"/>
          <w:lang w:eastAsia="zh-CN"/>
        </w:rPr>
        <w:t>：</w:t>
      </w:r>
    </w:p>
    <w:p w14:paraId="425B77EA">
      <w:pPr>
        <w:ind w:firstLine="840" w:firstLineChars="400"/>
        <w:rPr>
          <w:rFonts w:hint="eastAsia" w:asciiTheme="minorEastAsia" w:hAnsiTheme="minorEastAsia" w:eastAsiaTheme="minorEastAsia"/>
          <w:color w:val="auto"/>
          <w:highlight w:val="none"/>
          <w:lang w:eastAsia="zh-CN"/>
        </w:rPr>
      </w:pPr>
    </w:p>
    <w:p w14:paraId="5D95CC70">
      <w:pPr>
        <w:spacing w:line="240" w:lineRule="auto"/>
        <w:ind w:firstLine="1260" w:firstLineChars="60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lang w:val="en-US" w:eastAsia="zh-CN"/>
        </w:rPr>
        <w:t>□会议审查          □快速审查       □其他：</w:t>
      </w:r>
    </w:p>
    <w:p w14:paraId="48E0B4C0">
      <w:pPr>
        <w:spacing w:line="360" w:lineRule="auto"/>
        <w:ind w:firstLine="0" w:firstLineChars="0"/>
        <w:jc w:val="right"/>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江门市中心医院临床试验伦理委员会</w:t>
      </w:r>
    </w:p>
    <w:p w14:paraId="32635321">
      <w:pPr>
        <w:spacing w:line="360" w:lineRule="auto"/>
        <w:ind w:firstLine="1260" w:firstLineChars="600"/>
        <w:jc w:val="both"/>
        <w:rPr>
          <w:b/>
          <w:color w:val="auto"/>
          <w:sz w:val="44"/>
          <w:highlight w:val="none"/>
        </w:rPr>
      </w:pPr>
      <w:r>
        <w:rPr>
          <w:rFonts w:hint="eastAsia" w:asciiTheme="minorEastAsia" w:hAnsiTheme="minorEastAsia" w:eastAsiaTheme="minorEastAsia"/>
          <w:color w:val="auto"/>
          <w:szCs w:val="21"/>
          <w:highlight w:val="none"/>
        </w:rPr>
        <w:t xml:space="preserve">秘书:        </w:t>
      </w:r>
      <w:r>
        <w:rPr>
          <w:rFonts w:hint="eastAsia" w:asciiTheme="minorEastAsia" w:hAnsiTheme="minorEastAsia"/>
          <w:color w:val="auto"/>
          <w:highlight w:val="none"/>
        </w:rPr>
        <w:t xml:space="preserve">         </w:t>
      </w:r>
      <w:r>
        <w:rPr>
          <w:rFonts w:hint="eastAsia" w:asciiTheme="minorEastAsia" w:hAnsiTheme="minorEastAsia" w:eastAsiaTheme="minorEastAsia"/>
          <w:color w:val="auto"/>
          <w:szCs w:val="21"/>
          <w:highlight w:val="none"/>
        </w:rPr>
        <w:t xml:space="preserve">            日期:</w:t>
      </w:r>
    </w:p>
    <w:p w14:paraId="5652DD3E">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附件17</w:t>
      </w:r>
    </w:p>
    <w:p w14:paraId="13B12F54">
      <w:pPr>
        <w:pStyle w:val="84"/>
        <w:rPr>
          <w:color w:val="auto"/>
          <w:sz w:val="32"/>
          <w:szCs w:val="32"/>
          <w:highlight w:val="none"/>
        </w:rPr>
      </w:pPr>
      <w:r>
        <w:rPr>
          <w:rFonts w:hint="eastAsia"/>
          <w:color w:val="auto"/>
          <w:highlight w:val="none"/>
          <w:lang w:eastAsia="zh-CN"/>
        </w:rPr>
        <w:t>非注册类临床试验</w:t>
      </w:r>
      <w:r>
        <w:rPr>
          <w:rFonts w:hint="eastAsia"/>
          <w:color w:val="auto"/>
          <w:highlight w:val="none"/>
        </w:rPr>
        <w:t>申请表</w:t>
      </w:r>
    </w:p>
    <w:p w14:paraId="1F6C2582">
      <w:pPr>
        <w:rPr>
          <w:rFonts w:ascii="宋体" w:hAnsi="宋体"/>
          <w:bCs/>
          <w:color w:val="auto"/>
          <w:sz w:val="24"/>
          <w:highlight w:val="none"/>
        </w:rPr>
      </w:pPr>
      <w:r>
        <w:rPr>
          <w:rFonts w:hint="eastAsia" w:ascii="宋体" w:hAnsi="宋体"/>
          <w:bCs/>
          <w:color w:val="auto"/>
          <w:sz w:val="24"/>
          <w:highlight w:val="none"/>
        </w:rPr>
        <w:t>机构受理号：                            填表日期：       年    月    日</w:t>
      </w:r>
    </w:p>
    <w:tbl>
      <w:tblPr>
        <w:tblStyle w:val="1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91"/>
        <w:gridCol w:w="2160"/>
        <w:gridCol w:w="1260"/>
        <w:gridCol w:w="708"/>
        <w:gridCol w:w="1076"/>
        <w:gridCol w:w="2443"/>
      </w:tblGrid>
      <w:tr w14:paraId="33AC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exact"/>
        </w:trPr>
        <w:tc>
          <w:tcPr>
            <w:tcW w:w="9747" w:type="dxa"/>
            <w:gridSpan w:val="7"/>
            <w:tcBorders>
              <w:top w:val="single" w:color="auto" w:sz="12" w:space="0"/>
              <w:left w:val="single" w:color="auto" w:sz="12" w:space="0"/>
              <w:right w:val="single" w:color="auto" w:sz="12" w:space="0"/>
            </w:tcBorders>
            <w:vAlign w:val="center"/>
          </w:tcPr>
          <w:p w14:paraId="4DED3D17">
            <w:pPr>
              <w:rPr>
                <w:rFonts w:ascii="宋体" w:hAnsi="宋体"/>
                <w:bCs/>
                <w:color w:val="auto"/>
                <w:sz w:val="24"/>
                <w:highlight w:val="none"/>
              </w:rPr>
            </w:pPr>
            <w:r>
              <w:rPr>
                <w:rFonts w:hint="eastAsia" w:ascii="宋体" w:hAnsi="宋体"/>
                <w:bCs/>
                <w:color w:val="auto"/>
                <w:sz w:val="24"/>
                <w:highlight w:val="none"/>
              </w:rPr>
              <w:t>试验名称：</w:t>
            </w:r>
          </w:p>
        </w:tc>
      </w:tr>
      <w:tr w14:paraId="4A44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exact"/>
        </w:trPr>
        <w:tc>
          <w:tcPr>
            <w:tcW w:w="1809" w:type="dxa"/>
            <w:tcBorders>
              <w:left w:val="single" w:color="auto" w:sz="12" w:space="0"/>
              <w:right w:val="single" w:color="auto" w:sz="6" w:space="0"/>
            </w:tcBorders>
          </w:tcPr>
          <w:p w14:paraId="5B09368A">
            <w:pPr>
              <w:rPr>
                <w:rFonts w:ascii="宋体" w:hAnsi="宋体"/>
                <w:bCs/>
                <w:color w:val="auto"/>
                <w:sz w:val="24"/>
                <w:highlight w:val="none"/>
              </w:rPr>
            </w:pPr>
            <w:r>
              <w:rPr>
                <w:rFonts w:hint="eastAsia" w:ascii="宋体" w:hAnsi="宋体"/>
                <w:bCs/>
                <w:color w:val="auto"/>
                <w:sz w:val="24"/>
                <w:highlight w:val="none"/>
              </w:rPr>
              <w:t>试验种类</w:t>
            </w:r>
          </w:p>
        </w:tc>
        <w:tc>
          <w:tcPr>
            <w:tcW w:w="7938" w:type="dxa"/>
            <w:gridSpan w:val="6"/>
            <w:tcBorders>
              <w:left w:val="single" w:color="auto" w:sz="6" w:space="0"/>
              <w:right w:val="single" w:color="auto" w:sz="12" w:space="0"/>
            </w:tcBorders>
          </w:tcPr>
          <w:p w14:paraId="217F9FDC">
            <w:pPr>
              <w:rPr>
                <w:rFonts w:ascii="宋体" w:hAnsi="宋体"/>
                <w:bCs/>
                <w:color w:val="auto"/>
                <w:sz w:val="24"/>
                <w:highlight w:val="none"/>
              </w:rPr>
            </w:pPr>
            <w:r>
              <w:rPr>
                <w:rFonts w:hint="eastAsia" w:ascii="宋体" w:hAnsi="宋体"/>
                <w:bCs/>
                <w:color w:val="auto"/>
                <w:sz w:val="24"/>
                <w:highlight w:val="none"/>
              </w:rPr>
              <w:t>□药品                 □医疗器械</w:t>
            </w:r>
          </w:p>
          <w:p w14:paraId="4D5D7B89">
            <w:pPr>
              <w:rPr>
                <w:rFonts w:ascii="宋体" w:hAnsi="宋体"/>
                <w:bCs/>
                <w:color w:val="auto"/>
                <w:sz w:val="24"/>
                <w:highlight w:val="none"/>
              </w:rPr>
            </w:pPr>
            <w:r>
              <w:rPr>
                <w:rFonts w:hint="eastAsia" w:ascii="宋体" w:hAnsi="宋体"/>
                <w:bCs/>
                <w:color w:val="auto"/>
                <w:sz w:val="24"/>
                <w:highlight w:val="none"/>
              </w:rPr>
              <w:t>□诊断试剂             □其它：（请说明）</w:t>
            </w:r>
          </w:p>
        </w:tc>
      </w:tr>
      <w:tr w14:paraId="6E25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09" w:type="dxa"/>
            <w:tcBorders>
              <w:left w:val="single" w:color="auto" w:sz="12" w:space="0"/>
              <w:right w:val="single" w:color="auto" w:sz="6" w:space="0"/>
            </w:tcBorders>
            <w:vAlign w:val="center"/>
          </w:tcPr>
          <w:p w14:paraId="184E82AE">
            <w:pPr>
              <w:rPr>
                <w:rFonts w:ascii="宋体" w:hAnsi="宋体"/>
                <w:bCs/>
                <w:color w:val="auto"/>
                <w:sz w:val="24"/>
                <w:highlight w:val="none"/>
              </w:rPr>
            </w:pPr>
            <w:r>
              <w:rPr>
                <w:rFonts w:hint="eastAsia" w:ascii="宋体" w:hAnsi="宋体"/>
                <w:bCs/>
                <w:color w:val="auto"/>
                <w:sz w:val="24"/>
                <w:highlight w:val="none"/>
              </w:rPr>
              <w:t>受试病种</w:t>
            </w:r>
          </w:p>
        </w:tc>
        <w:tc>
          <w:tcPr>
            <w:tcW w:w="7938" w:type="dxa"/>
            <w:gridSpan w:val="6"/>
            <w:tcBorders>
              <w:left w:val="single" w:color="auto" w:sz="6" w:space="0"/>
              <w:right w:val="single" w:color="auto" w:sz="12" w:space="0"/>
            </w:tcBorders>
            <w:vAlign w:val="center"/>
          </w:tcPr>
          <w:p w14:paraId="0BC8BA2B">
            <w:pPr>
              <w:rPr>
                <w:rFonts w:ascii="宋体" w:hAnsi="宋体"/>
                <w:bCs/>
                <w:color w:val="auto"/>
                <w:sz w:val="24"/>
                <w:highlight w:val="none"/>
              </w:rPr>
            </w:pPr>
          </w:p>
        </w:tc>
      </w:tr>
      <w:tr w14:paraId="416E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exact"/>
        </w:trPr>
        <w:tc>
          <w:tcPr>
            <w:tcW w:w="1809" w:type="dxa"/>
            <w:tcBorders>
              <w:left w:val="single" w:color="auto" w:sz="12" w:space="0"/>
              <w:right w:val="single" w:color="auto" w:sz="6" w:space="0"/>
            </w:tcBorders>
            <w:vAlign w:val="center"/>
          </w:tcPr>
          <w:p w14:paraId="4A240CCB">
            <w:pPr>
              <w:rPr>
                <w:rFonts w:ascii="宋体" w:hAnsi="宋体"/>
                <w:bCs/>
                <w:color w:val="auto"/>
                <w:sz w:val="24"/>
                <w:highlight w:val="none"/>
              </w:rPr>
            </w:pPr>
            <w:r>
              <w:rPr>
                <w:rFonts w:hint="eastAsia" w:ascii="宋体" w:hAnsi="宋体"/>
                <w:bCs/>
                <w:color w:val="auto"/>
                <w:sz w:val="24"/>
                <w:highlight w:val="none"/>
              </w:rPr>
              <w:t>研究发起单位</w:t>
            </w:r>
          </w:p>
        </w:tc>
        <w:tc>
          <w:tcPr>
            <w:tcW w:w="7938" w:type="dxa"/>
            <w:gridSpan w:val="6"/>
            <w:tcBorders>
              <w:left w:val="single" w:color="auto" w:sz="6" w:space="0"/>
              <w:right w:val="single" w:color="auto" w:sz="12" w:space="0"/>
            </w:tcBorders>
            <w:vAlign w:val="center"/>
          </w:tcPr>
          <w:p w14:paraId="47AB027E">
            <w:pPr>
              <w:rPr>
                <w:rFonts w:ascii="宋体" w:hAnsi="宋体"/>
                <w:bCs/>
                <w:color w:val="auto"/>
                <w:sz w:val="24"/>
                <w:highlight w:val="none"/>
              </w:rPr>
            </w:pPr>
          </w:p>
        </w:tc>
      </w:tr>
      <w:tr w14:paraId="7A8A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1809" w:type="dxa"/>
            <w:tcBorders>
              <w:left w:val="single" w:color="auto" w:sz="12" w:space="0"/>
              <w:right w:val="single" w:color="auto" w:sz="6" w:space="0"/>
            </w:tcBorders>
            <w:vAlign w:val="center"/>
          </w:tcPr>
          <w:p w14:paraId="514E39C2">
            <w:pPr>
              <w:rPr>
                <w:rFonts w:ascii="宋体" w:hAnsi="宋体"/>
                <w:bCs/>
                <w:color w:val="auto"/>
                <w:sz w:val="24"/>
                <w:highlight w:val="none"/>
              </w:rPr>
            </w:pPr>
            <w:r>
              <w:rPr>
                <w:rFonts w:hint="eastAsia" w:ascii="宋体" w:hAnsi="宋体"/>
                <w:bCs/>
                <w:color w:val="auto"/>
                <w:sz w:val="24"/>
                <w:highlight w:val="none"/>
              </w:rPr>
              <w:t>试验材料</w:t>
            </w:r>
          </w:p>
        </w:tc>
        <w:tc>
          <w:tcPr>
            <w:tcW w:w="7938" w:type="dxa"/>
            <w:gridSpan w:val="6"/>
            <w:tcBorders>
              <w:left w:val="single" w:color="auto" w:sz="6" w:space="0"/>
              <w:right w:val="single" w:color="auto" w:sz="12" w:space="0"/>
            </w:tcBorders>
            <w:vAlign w:val="center"/>
          </w:tcPr>
          <w:p w14:paraId="6409F598">
            <w:pPr>
              <w:ind w:left="132"/>
              <w:rPr>
                <w:rFonts w:ascii="宋体" w:hAnsi="宋体"/>
                <w:bCs/>
                <w:color w:val="auto"/>
                <w:sz w:val="24"/>
                <w:highlight w:val="none"/>
              </w:rPr>
            </w:pPr>
            <w:r>
              <w:rPr>
                <w:rFonts w:hint="eastAsia" w:ascii="宋体" w:hAnsi="宋体"/>
                <w:bCs/>
                <w:color w:val="auto"/>
                <w:sz w:val="24"/>
                <w:highlight w:val="none"/>
              </w:rPr>
              <w:t>□免费赠送    □正常购买    □优惠价</w:t>
            </w:r>
          </w:p>
        </w:tc>
      </w:tr>
      <w:tr w14:paraId="66FB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809" w:type="dxa"/>
            <w:tcBorders>
              <w:left w:val="single" w:color="auto" w:sz="12" w:space="0"/>
              <w:right w:val="single" w:color="auto" w:sz="6" w:space="0"/>
            </w:tcBorders>
          </w:tcPr>
          <w:p w14:paraId="1B2C3ECE">
            <w:pPr>
              <w:ind w:left="540" w:hanging="540"/>
              <w:rPr>
                <w:rFonts w:ascii="宋体" w:hAnsi="宋体"/>
                <w:bCs/>
                <w:color w:val="auto"/>
                <w:sz w:val="24"/>
                <w:highlight w:val="none"/>
              </w:rPr>
            </w:pPr>
            <w:r>
              <w:rPr>
                <w:rFonts w:hint="eastAsia" w:ascii="宋体" w:hAnsi="宋体"/>
                <w:bCs/>
                <w:color w:val="auto"/>
                <w:sz w:val="24"/>
                <w:highlight w:val="none"/>
              </w:rPr>
              <w:t>临床试验</w:t>
            </w:r>
          </w:p>
          <w:p w14:paraId="7412064A">
            <w:pPr>
              <w:rPr>
                <w:rFonts w:ascii="宋体" w:hAnsi="宋体"/>
                <w:bCs/>
                <w:color w:val="auto"/>
                <w:sz w:val="24"/>
                <w:highlight w:val="none"/>
              </w:rPr>
            </w:pPr>
            <w:r>
              <w:rPr>
                <w:rFonts w:hint="eastAsia" w:ascii="宋体" w:hAnsi="宋体"/>
                <w:bCs/>
                <w:color w:val="auto"/>
                <w:sz w:val="24"/>
                <w:highlight w:val="none"/>
              </w:rPr>
              <w:t>目    的</w:t>
            </w:r>
          </w:p>
        </w:tc>
        <w:tc>
          <w:tcPr>
            <w:tcW w:w="7938" w:type="dxa"/>
            <w:gridSpan w:val="6"/>
            <w:tcBorders>
              <w:left w:val="single" w:color="auto" w:sz="6" w:space="0"/>
              <w:right w:val="single" w:color="auto" w:sz="12" w:space="0"/>
            </w:tcBorders>
          </w:tcPr>
          <w:p w14:paraId="57856242">
            <w:pPr>
              <w:rPr>
                <w:rFonts w:ascii="宋体" w:hAnsi="宋体"/>
                <w:bCs/>
                <w:color w:val="auto"/>
                <w:sz w:val="24"/>
                <w:highlight w:val="none"/>
              </w:rPr>
            </w:pPr>
          </w:p>
        </w:tc>
      </w:tr>
      <w:tr w14:paraId="7AE0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809" w:type="dxa"/>
            <w:tcBorders>
              <w:left w:val="single" w:color="auto" w:sz="12" w:space="0"/>
            </w:tcBorders>
            <w:vAlign w:val="center"/>
          </w:tcPr>
          <w:p w14:paraId="5DA3F681">
            <w:pPr>
              <w:spacing w:line="360" w:lineRule="auto"/>
              <w:rPr>
                <w:rFonts w:ascii="宋体" w:hAnsi="宋体"/>
                <w:bCs/>
                <w:color w:val="auto"/>
                <w:sz w:val="24"/>
                <w:highlight w:val="none"/>
              </w:rPr>
            </w:pPr>
            <w:r>
              <w:rPr>
                <w:rFonts w:hint="eastAsia" w:ascii="宋体" w:hAnsi="宋体"/>
                <w:bCs/>
                <w:color w:val="auto"/>
                <w:sz w:val="24"/>
                <w:highlight w:val="none"/>
              </w:rPr>
              <w:t>牵头单位</w:t>
            </w:r>
          </w:p>
          <w:p w14:paraId="4A13AF98">
            <w:pPr>
              <w:ind w:firstLine="5040"/>
              <w:rPr>
                <w:rFonts w:ascii="宋体" w:hAnsi="宋体"/>
                <w:bCs/>
                <w:color w:val="auto"/>
                <w:sz w:val="24"/>
                <w:highlight w:val="none"/>
              </w:rPr>
            </w:pPr>
          </w:p>
        </w:tc>
        <w:tc>
          <w:tcPr>
            <w:tcW w:w="4419" w:type="dxa"/>
            <w:gridSpan w:val="4"/>
            <w:vAlign w:val="center"/>
          </w:tcPr>
          <w:p w14:paraId="14DC2FB2">
            <w:pPr>
              <w:rPr>
                <w:rFonts w:ascii="宋体" w:hAnsi="宋体"/>
                <w:bCs/>
                <w:color w:val="auto"/>
                <w:sz w:val="24"/>
                <w:highlight w:val="none"/>
              </w:rPr>
            </w:pPr>
          </w:p>
        </w:tc>
        <w:tc>
          <w:tcPr>
            <w:tcW w:w="1076" w:type="dxa"/>
            <w:vAlign w:val="center"/>
          </w:tcPr>
          <w:p w14:paraId="67D9C21E">
            <w:pPr>
              <w:rPr>
                <w:rFonts w:ascii="宋体" w:hAnsi="宋体"/>
                <w:bCs/>
                <w:color w:val="auto"/>
                <w:sz w:val="24"/>
                <w:highlight w:val="none"/>
              </w:rPr>
            </w:pPr>
            <w:r>
              <w:rPr>
                <w:rFonts w:hint="eastAsia" w:ascii="宋体" w:hAnsi="宋体"/>
                <w:bCs/>
                <w:color w:val="auto"/>
                <w:sz w:val="24"/>
                <w:highlight w:val="none"/>
              </w:rPr>
              <w:t>负责人</w:t>
            </w:r>
          </w:p>
        </w:tc>
        <w:tc>
          <w:tcPr>
            <w:tcW w:w="2443" w:type="dxa"/>
            <w:tcBorders>
              <w:right w:val="single" w:color="auto" w:sz="12" w:space="0"/>
            </w:tcBorders>
            <w:vAlign w:val="center"/>
          </w:tcPr>
          <w:p w14:paraId="718FAEEB">
            <w:pPr>
              <w:rPr>
                <w:rFonts w:ascii="宋体" w:hAnsi="宋体"/>
                <w:bCs/>
                <w:color w:val="auto"/>
                <w:sz w:val="24"/>
                <w:highlight w:val="none"/>
              </w:rPr>
            </w:pPr>
          </w:p>
        </w:tc>
      </w:tr>
      <w:tr w14:paraId="1D90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exact"/>
        </w:trPr>
        <w:tc>
          <w:tcPr>
            <w:tcW w:w="1809" w:type="dxa"/>
            <w:vMerge w:val="restart"/>
            <w:tcBorders>
              <w:left w:val="single" w:color="auto" w:sz="12" w:space="0"/>
            </w:tcBorders>
            <w:vAlign w:val="center"/>
          </w:tcPr>
          <w:p w14:paraId="4C4C7C57">
            <w:pPr>
              <w:rPr>
                <w:rFonts w:ascii="宋体" w:hAnsi="宋体"/>
                <w:bCs/>
                <w:color w:val="auto"/>
                <w:sz w:val="24"/>
                <w:highlight w:val="none"/>
              </w:rPr>
            </w:pPr>
            <w:r>
              <w:rPr>
                <w:rFonts w:hint="eastAsia" w:ascii="宋体" w:hAnsi="宋体"/>
                <w:bCs/>
                <w:color w:val="auto"/>
                <w:sz w:val="24"/>
                <w:highlight w:val="none"/>
              </w:rPr>
              <w:t>参加单位</w:t>
            </w:r>
          </w:p>
        </w:tc>
        <w:tc>
          <w:tcPr>
            <w:tcW w:w="4419" w:type="dxa"/>
            <w:gridSpan w:val="4"/>
            <w:vAlign w:val="center"/>
          </w:tcPr>
          <w:p w14:paraId="5B043ADF">
            <w:pPr>
              <w:rPr>
                <w:rFonts w:ascii="宋体" w:hAnsi="宋体"/>
                <w:bCs/>
                <w:color w:val="auto"/>
                <w:sz w:val="24"/>
                <w:highlight w:val="none"/>
              </w:rPr>
            </w:pPr>
          </w:p>
        </w:tc>
        <w:tc>
          <w:tcPr>
            <w:tcW w:w="1076" w:type="dxa"/>
            <w:vAlign w:val="center"/>
          </w:tcPr>
          <w:p w14:paraId="317E74BB">
            <w:pPr>
              <w:rPr>
                <w:rFonts w:ascii="宋体" w:hAnsi="宋体"/>
                <w:bCs/>
                <w:color w:val="auto"/>
                <w:sz w:val="24"/>
                <w:highlight w:val="none"/>
              </w:rPr>
            </w:pPr>
            <w:r>
              <w:rPr>
                <w:rFonts w:hint="eastAsia" w:ascii="宋体" w:hAnsi="宋体"/>
                <w:bCs/>
                <w:color w:val="auto"/>
                <w:sz w:val="24"/>
                <w:highlight w:val="none"/>
              </w:rPr>
              <w:t>负责人</w:t>
            </w:r>
          </w:p>
        </w:tc>
        <w:tc>
          <w:tcPr>
            <w:tcW w:w="2443" w:type="dxa"/>
            <w:tcBorders>
              <w:right w:val="single" w:color="auto" w:sz="12" w:space="0"/>
            </w:tcBorders>
            <w:vAlign w:val="center"/>
          </w:tcPr>
          <w:p w14:paraId="4F530D5A">
            <w:pPr>
              <w:rPr>
                <w:rFonts w:ascii="宋体" w:hAnsi="宋体"/>
                <w:bCs/>
                <w:color w:val="auto"/>
                <w:sz w:val="24"/>
                <w:highlight w:val="none"/>
              </w:rPr>
            </w:pPr>
          </w:p>
        </w:tc>
      </w:tr>
      <w:tr w14:paraId="3B9B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809" w:type="dxa"/>
            <w:vMerge w:val="continue"/>
            <w:tcBorders>
              <w:left w:val="single" w:color="auto" w:sz="12" w:space="0"/>
            </w:tcBorders>
            <w:vAlign w:val="center"/>
          </w:tcPr>
          <w:p w14:paraId="151937CF">
            <w:pPr>
              <w:rPr>
                <w:rFonts w:ascii="宋体" w:hAnsi="宋体"/>
                <w:bCs/>
                <w:color w:val="auto"/>
                <w:sz w:val="24"/>
                <w:highlight w:val="none"/>
              </w:rPr>
            </w:pPr>
          </w:p>
        </w:tc>
        <w:tc>
          <w:tcPr>
            <w:tcW w:w="4419" w:type="dxa"/>
            <w:gridSpan w:val="4"/>
            <w:tcBorders>
              <w:bottom w:val="single" w:color="auto" w:sz="4" w:space="0"/>
            </w:tcBorders>
            <w:vAlign w:val="center"/>
          </w:tcPr>
          <w:p w14:paraId="5C9A8DA7">
            <w:pPr>
              <w:rPr>
                <w:rFonts w:ascii="宋体" w:hAnsi="宋体"/>
                <w:bCs/>
                <w:color w:val="auto"/>
                <w:sz w:val="24"/>
                <w:highlight w:val="none"/>
              </w:rPr>
            </w:pPr>
          </w:p>
        </w:tc>
        <w:tc>
          <w:tcPr>
            <w:tcW w:w="1076" w:type="dxa"/>
            <w:tcBorders>
              <w:bottom w:val="single" w:color="auto" w:sz="4" w:space="0"/>
            </w:tcBorders>
            <w:vAlign w:val="center"/>
          </w:tcPr>
          <w:p w14:paraId="46485DA2">
            <w:pPr>
              <w:rPr>
                <w:rFonts w:ascii="宋体" w:hAnsi="宋体"/>
                <w:bCs/>
                <w:color w:val="auto"/>
                <w:sz w:val="24"/>
                <w:highlight w:val="none"/>
              </w:rPr>
            </w:pPr>
            <w:r>
              <w:rPr>
                <w:rFonts w:hint="eastAsia" w:ascii="宋体" w:hAnsi="宋体"/>
                <w:bCs/>
                <w:color w:val="auto"/>
                <w:sz w:val="24"/>
                <w:highlight w:val="none"/>
              </w:rPr>
              <w:t>负责人</w:t>
            </w:r>
          </w:p>
        </w:tc>
        <w:tc>
          <w:tcPr>
            <w:tcW w:w="2443" w:type="dxa"/>
            <w:tcBorders>
              <w:bottom w:val="single" w:color="auto" w:sz="4" w:space="0"/>
              <w:right w:val="single" w:color="auto" w:sz="12" w:space="0"/>
            </w:tcBorders>
            <w:vAlign w:val="center"/>
          </w:tcPr>
          <w:p w14:paraId="22D3E92C">
            <w:pPr>
              <w:rPr>
                <w:rFonts w:ascii="宋体" w:hAnsi="宋体"/>
                <w:bCs/>
                <w:color w:val="auto"/>
                <w:sz w:val="24"/>
                <w:highlight w:val="none"/>
              </w:rPr>
            </w:pPr>
          </w:p>
        </w:tc>
      </w:tr>
      <w:tr w14:paraId="4499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809" w:type="dxa"/>
            <w:vMerge w:val="continue"/>
            <w:tcBorders>
              <w:left w:val="single" w:color="auto" w:sz="12" w:space="0"/>
            </w:tcBorders>
            <w:vAlign w:val="center"/>
          </w:tcPr>
          <w:p w14:paraId="0724C0D2">
            <w:pPr>
              <w:rPr>
                <w:rFonts w:ascii="宋体" w:hAnsi="宋体"/>
                <w:bCs/>
                <w:color w:val="auto"/>
                <w:sz w:val="24"/>
                <w:highlight w:val="none"/>
              </w:rPr>
            </w:pPr>
          </w:p>
        </w:tc>
        <w:tc>
          <w:tcPr>
            <w:tcW w:w="4419" w:type="dxa"/>
            <w:gridSpan w:val="4"/>
            <w:tcBorders>
              <w:bottom w:val="single" w:color="auto" w:sz="4" w:space="0"/>
            </w:tcBorders>
            <w:vAlign w:val="center"/>
          </w:tcPr>
          <w:p w14:paraId="7A7CE515">
            <w:pPr>
              <w:rPr>
                <w:rFonts w:ascii="宋体" w:hAnsi="宋体"/>
                <w:bCs/>
                <w:color w:val="auto"/>
                <w:sz w:val="24"/>
                <w:highlight w:val="none"/>
              </w:rPr>
            </w:pPr>
          </w:p>
        </w:tc>
        <w:tc>
          <w:tcPr>
            <w:tcW w:w="1076" w:type="dxa"/>
            <w:tcBorders>
              <w:bottom w:val="single" w:color="auto" w:sz="4" w:space="0"/>
            </w:tcBorders>
            <w:vAlign w:val="center"/>
          </w:tcPr>
          <w:p w14:paraId="1349BA6B">
            <w:pPr>
              <w:rPr>
                <w:rFonts w:ascii="宋体" w:hAnsi="宋体"/>
                <w:bCs/>
                <w:color w:val="auto"/>
                <w:sz w:val="24"/>
                <w:highlight w:val="none"/>
              </w:rPr>
            </w:pPr>
            <w:r>
              <w:rPr>
                <w:rFonts w:hint="eastAsia" w:ascii="宋体" w:hAnsi="宋体"/>
                <w:bCs/>
                <w:color w:val="auto"/>
                <w:sz w:val="24"/>
                <w:highlight w:val="none"/>
              </w:rPr>
              <w:t>负责人</w:t>
            </w:r>
          </w:p>
        </w:tc>
        <w:tc>
          <w:tcPr>
            <w:tcW w:w="2443" w:type="dxa"/>
            <w:tcBorders>
              <w:bottom w:val="single" w:color="auto" w:sz="4" w:space="0"/>
              <w:right w:val="single" w:color="auto" w:sz="12" w:space="0"/>
            </w:tcBorders>
            <w:vAlign w:val="center"/>
          </w:tcPr>
          <w:p w14:paraId="51E7377F">
            <w:pPr>
              <w:rPr>
                <w:rFonts w:ascii="宋体" w:hAnsi="宋体"/>
                <w:bCs/>
                <w:color w:val="auto"/>
                <w:sz w:val="24"/>
                <w:highlight w:val="none"/>
              </w:rPr>
            </w:pPr>
          </w:p>
        </w:tc>
      </w:tr>
      <w:tr w14:paraId="7A66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1809" w:type="dxa"/>
            <w:vMerge w:val="continue"/>
            <w:tcBorders>
              <w:left w:val="single" w:color="auto" w:sz="12" w:space="0"/>
            </w:tcBorders>
            <w:vAlign w:val="center"/>
          </w:tcPr>
          <w:p w14:paraId="7602DCCF">
            <w:pPr>
              <w:rPr>
                <w:rFonts w:ascii="宋体" w:hAnsi="宋体"/>
                <w:bCs/>
                <w:color w:val="auto"/>
                <w:sz w:val="24"/>
                <w:highlight w:val="none"/>
              </w:rPr>
            </w:pPr>
          </w:p>
        </w:tc>
        <w:tc>
          <w:tcPr>
            <w:tcW w:w="4419" w:type="dxa"/>
            <w:gridSpan w:val="4"/>
            <w:tcBorders>
              <w:bottom w:val="single" w:color="auto" w:sz="4" w:space="0"/>
            </w:tcBorders>
            <w:vAlign w:val="center"/>
          </w:tcPr>
          <w:p w14:paraId="656D18AD">
            <w:pPr>
              <w:rPr>
                <w:rFonts w:ascii="宋体" w:hAnsi="宋体"/>
                <w:bCs/>
                <w:color w:val="auto"/>
                <w:sz w:val="24"/>
                <w:highlight w:val="none"/>
              </w:rPr>
            </w:pPr>
          </w:p>
        </w:tc>
        <w:tc>
          <w:tcPr>
            <w:tcW w:w="1076" w:type="dxa"/>
            <w:tcBorders>
              <w:bottom w:val="single" w:color="auto" w:sz="4" w:space="0"/>
            </w:tcBorders>
            <w:vAlign w:val="center"/>
          </w:tcPr>
          <w:p w14:paraId="29DA8930">
            <w:pPr>
              <w:rPr>
                <w:rFonts w:ascii="宋体" w:hAnsi="宋体"/>
                <w:bCs/>
                <w:color w:val="auto"/>
                <w:sz w:val="24"/>
                <w:highlight w:val="none"/>
              </w:rPr>
            </w:pPr>
            <w:r>
              <w:rPr>
                <w:rFonts w:hint="eastAsia" w:ascii="宋体" w:hAnsi="宋体"/>
                <w:bCs/>
                <w:color w:val="auto"/>
                <w:sz w:val="24"/>
                <w:highlight w:val="none"/>
              </w:rPr>
              <w:t>负责人</w:t>
            </w:r>
          </w:p>
        </w:tc>
        <w:tc>
          <w:tcPr>
            <w:tcW w:w="2443" w:type="dxa"/>
            <w:tcBorders>
              <w:bottom w:val="single" w:color="auto" w:sz="4" w:space="0"/>
              <w:right w:val="single" w:color="auto" w:sz="12" w:space="0"/>
            </w:tcBorders>
            <w:vAlign w:val="center"/>
          </w:tcPr>
          <w:p w14:paraId="4E8E61A9">
            <w:pPr>
              <w:rPr>
                <w:rFonts w:ascii="宋体" w:hAnsi="宋体"/>
                <w:bCs/>
                <w:color w:val="auto"/>
                <w:sz w:val="24"/>
                <w:highlight w:val="none"/>
              </w:rPr>
            </w:pPr>
          </w:p>
        </w:tc>
      </w:tr>
      <w:tr w14:paraId="1BD8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00" w:type="dxa"/>
            <w:gridSpan w:val="2"/>
            <w:tcBorders>
              <w:left w:val="single" w:color="auto" w:sz="12" w:space="0"/>
              <w:right w:val="single" w:color="auto" w:sz="6" w:space="0"/>
            </w:tcBorders>
            <w:vAlign w:val="center"/>
          </w:tcPr>
          <w:p w14:paraId="4D949265">
            <w:pPr>
              <w:rPr>
                <w:rFonts w:ascii="宋体" w:hAnsi="宋体"/>
                <w:bCs/>
                <w:color w:val="auto"/>
                <w:sz w:val="24"/>
                <w:highlight w:val="none"/>
              </w:rPr>
            </w:pPr>
            <w:r>
              <w:rPr>
                <w:rFonts w:hint="eastAsia" w:ascii="宋体" w:hAnsi="宋体"/>
                <w:bCs/>
                <w:color w:val="auto"/>
                <w:sz w:val="24"/>
                <w:highlight w:val="none"/>
              </w:rPr>
              <w:t>项目联系人</w:t>
            </w:r>
          </w:p>
        </w:tc>
        <w:tc>
          <w:tcPr>
            <w:tcW w:w="2160" w:type="dxa"/>
            <w:tcBorders>
              <w:left w:val="single" w:color="auto" w:sz="6" w:space="0"/>
              <w:right w:val="single" w:color="auto" w:sz="6" w:space="0"/>
            </w:tcBorders>
            <w:vAlign w:val="center"/>
          </w:tcPr>
          <w:p w14:paraId="1CEB41BD">
            <w:pPr>
              <w:rPr>
                <w:rFonts w:ascii="宋体" w:hAnsi="宋体"/>
                <w:bCs/>
                <w:color w:val="auto"/>
                <w:sz w:val="24"/>
                <w:highlight w:val="none"/>
              </w:rPr>
            </w:pPr>
          </w:p>
        </w:tc>
        <w:tc>
          <w:tcPr>
            <w:tcW w:w="1260" w:type="dxa"/>
            <w:tcBorders>
              <w:left w:val="single" w:color="auto" w:sz="6" w:space="0"/>
              <w:right w:val="single" w:color="auto" w:sz="6" w:space="0"/>
            </w:tcBorders>
            <w:vAlign w:val="center"/>
          </w:tcPr>
          <w:p w14:paraId="5E47CED7">
            <w:pPr>
              <w:rPr>
                <w:rFonts w:ascii="宋体" w:hAnsi="宋体"/>
                <w:bCs/>
                <w:color w:val="auto"/>
                <w:sz w:val="24"/>
                <w:highlight w:val="none"/>
              </w:rPr>
            </w:pPr>
            <w:r>
              <w:rPr>
                <w:rFonts w:hint="eastAsia" w:ascii="宋体" w:hAnsi="宋体"/>
                <w:bCs/>
                <w:color w:val="auto"/>
                <w:sz w:val="24"/>
                <w:highlight w:val="none"/>
              </w:rPr>
              <w:t>联系方式</w:t>
            </w:r>
          </w:p>
        </w:tc>
        <w:tc>
          <w:tcPr>
            <w:tcW w:w="4227" w:type="dxa"/>
            <w:gridSpan w:val="3"/>
            <w:tcBorders>
              <w:left w:val="single" w:color="auto" w:sz="6" w:space="0"/>
              <w:right w:val="single" w:color="auto" w:sz="12" w:space="0"/>
            </w:tcBorders>
            <w:vAlign w:val="center"/>
          </w:tcPr>
          <w:p w14:paraId="79D90D90">
            <w:pPr>
              <w:rPr>
                <w:rFonts w:ascii="宋体" w:hAnsi="宋体"/>
                <w:bCs/>
                <w:color w:val="auto"/>
                <w:sz w:val="24"/>
                <w:highlight w:val="none"/>
              </w:rPr>
            </w:pPr>
          </w:p>
        </w:tc>
      </w:tr>
      <w:tr w14:paraId="692F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exact"/>
        </w:trPr>
        <w:tc>
          <w:tcPr>
            <w:tcW w:w="9747" w:type="dxa"/>
            <w:gridSpan w:val="7"/>
            <w:tcBorders>
              <w:left w:val="single" w:color="auto" w:sz="12" w:space="0"/>
              <w:bottom w:val="single" w:color="auto" w:sz="12" w:space="0"/>
              <w:right w:val="single" w:color="auto" w:sz="12" w:space="0"/>
            </w:tcBorders>
          </w:tcPr>
          <w:p w14:paraId="3F35D4F1">
            <w:pPr>
              <w:rPr>
                <w:rFonts w:ascii="宋体" w:hAnsi="宋体"/>
                <w:bCs/>
                <w:color w:val="auto"/>
                <w:sz w:val="24"/>
                <w:highlight w:val="none"/>
              </w:rPr>
            </w:pPr>
            <w:r>
              <w:rPr>
                <w:rFonts w:hint="eastAsia" w:ascii="宋体" w:hAnsi="宋体"/>
                <w:bCs/>
                <w:color w:val="auto"/>
                <w:sz w:val="24"/>
                <w:highlight w:val="none"/>
              </w:rPr>
              <w:t>备注：</w:t>
            </w:r>
          </w:p>
        </w:tc>
      </w:tr>
    </w:tbl>
    <w:p w14:paraId="3468B4BF">
      <w:pPr>
        <w:spacing w:line="360" w:lineRule="auto"/>
        <w:ind w:right="315"/>
        <w:jc w:val="right"/>
        <w:rPr>
          <w:color w:val="auto"/>
          <w:sz w:val="18"/>
          <w:highlight w:val="none"/>
        </w:rPr>
      </w:pPr>
      <w:r>
        <w:rPr>
          <w:rFonts w:hint="eastAsia"/>
          <w:color w:val="auto"/>
          <w:highlight w:val="none"/>
        </w:rPr>
        <w:t>一式二份，一份伦理委员会存档，一份归入研究者档案</w:t>
      </w:r>
    </w:p>
    <w:p w14:paraId="771C839A">
      <w:pPr>
        <w:rPr>
          <w:rFonts w:asciiTheme="minorEastAsia" w:hAnsiTheme="minorEastAsia" w:eastAsiaTheme="minorEastAsia"/>
          <w:color w:val="auto"/>
          <w:highlight w:val="none"/>
        </w:rPr>
      </w:pPr>
    </w:p>
    <w:p w14:paraId="424755B4">
      <w:pPr>
        <w:widowControl/>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p>
    <w:p w14:paraId="3CB812AF">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附件18：</w:t>
      </w:r>
      <w:r>
        <w:rPr>
          <w:rFonts w:hint="eastAsia" w:asciiTheme="minorEastAsia" w:hAnsiTheme="minorEastAsia" w:eastAsiaTheme="minorEastAsia"/>
          <w:color w:val="auto"/>
          <w:sz w:val="28"/>
          <w:szCs w:val="28"/>
          <w:highlight w:val="none"/>
          <w:lang w:eastAsia="zh-CN"/>
        </w:rPr>
        <w:t>非注册类临床试验</w:t>
      </w:r>
      <w:r>
        <w:rPr>
          <w:rFonts w:hint="eastAsia" w:asciiTheme="minorEastAsia" w:hAnsiTheme="minorEastAsia" w:eastAsiaTheme="minorEastAsia"/>
          <w:color w:val="auto"/>
          <w:sz w:val="28"/>
          <w:szCs w:val="28"/>
          <w:highlight w:val="none"/>
        </w:rPr>
        <w:t>报送项目委托书（样版）</w:t>
      </w:r>
    </w:p>
    <w:p w14:paraId="41B4181D">
      <w:pPr>
        <w:pStyle w:val="7"/>
        <w:rPr>
          <w:color w:val="auto"/>
          <w:highlight w:val="none"/>
        </w:rPr>
      </w:pPr>
    </w:p>
    <w:p w14:paraId="5897F10A">
      <w:pPr>
        <w:pStyle w:val="7"/>
        <w:rPr>
          <w:color w:val="auto"/>
          <w:highlight w:val="none"/>
        </w:rPr>
      </w:pPr>
    </w:p>
    <w:p w14:paraId="1702CA23">
      <w:pPr>
        <w:pStyle w:val="7"/>
        <w:rPr>
          <w:color w:val="auto"/>
          <w:highlight w:val="none"/>
        </w:rPr>
      </w:pPr>
    </w:p>
    <w:p w14:paraId="0390B0D1">
      <w:pPr>
        <w:pStyle w:val="7"/>
        <w:jc w:val="center"/>
        <w:rPr>
          <w:color w:val="auto"/>
          <w:sz w:val="30"/>
          <w:highlight w:val="none"/>
        </w:rPr>
      </w:pPr>
      <w:r>
        <w:rPr>
          <w:rFonts w:hint="eastAsia"/>
          <w:color w:val="auto"/>
          <w:sz w:val="30"/>
          <w:highlight w:val="none"/>
          <w:u w:val="single"/>
        </w:rPr>
        <w:t xml:space="preserve">                        （试验名称） </w:t>
      </w:r>
      <w:r>
        <w:rPr>
          <w:rFonts w:hint="eastAsia"/>
          <w:color w:val="auto"/>
          <w:sz w:val="30"/>
          <w:highlight w:val="none"/>
        </w:rPr>
        <w:t>临床试验</w:t>
      </w:r>
    </w:p>
    <w:p w14:paraId="34E63AF8">
      <w:pPr>
        <w:pStyle w:val="7"/>
        <w:jc w:val="center"/>
        <w:rPr>
          <w:color w:val="auto"/>
          <w:sz w:val="30"/>
          <w:highlight w:val="none"/>
        </w:rPr>
      </w:pPr>
    </w:p>
    <w:p w14:paraId="338800E2">
      <w:pPr>
        <w:pStyle w:val="7"/>
        <w:jc w:val="center"/>
        <w:rPr>
          <w:color w:val="auto"/>
          <w:sz w:val="30"/>
          <w:highlight w:val="none"/>
        </w:rPr>
      </w:pPr>
    </w:p>
    <w:p w14:paraId="4CB6E442">
      <w:pPr>
        <w:pStyle w:val="84"/>
        <w:rPr>
          <w:color w:val="auto"/>
          <w:highlight w:val="none"/>
        </w:rPr>
      </w:pPr>
      <w:r>
        <w:rPr>
          <w:rFonts w:hint="eastAsia"/>
          <w:color w:val="auto"/>
          <w:highlight w:val="none"/>
        </w:rPr>
        <w:t>申办单位委托书</w:t>
      </w:r>
    </w:p>
    <w:p w14:paraId="6CC4B456">
      <w:pPr>
        <w:pStyle w:val="7"/>
        <w:jc w:val="center"/>
        <w:rPr>
          <w:color w:val="auto"/>
          <w:highlight w:val="none"/>
        </w:rPr>
      </w:pPr>
    </w:p>
    <w:p w14:paraId="5ED0D557">
      <w:pPr>
        <w:pStyle w:val="7"/>
        <w:jc w:val="center"/>
        <w:rPr>
          <w:color w:val="auto"/>
          <w:highlight w:val="none"/>
        </w:rPr>
      </w:pPr>
    </w:p>
    <w:p w14:paraId="2CD49D4B">
      <w:pPr>
        <w:pStyle w:val="7"/>
        <w:jc w:val="center"/>
        <w:rPr>
          <w:color w:val="auto"/>
          <w:highlight w:val="none"/>
        </w:rPr>
      </w:pPr>
    </w:p>
    <w:p w14:paraId="591E9D61">
      <w:pPr>
        <w:pStyle w:val="7"/>
        <w:jc w:val="center"/>
        <w:rPr>
          <w:color w:val="auto"/>
          <w:highlight w:val="none"/>
        </w:rPr>
      </w:pPr>
    </w:p>
    <w:p w14:paraId="53801703">
      <w:pPr>
        <w:pStyle w:val="7"/>
        <w:ind w:firstLine="1440" w:firstLineChars="480"/>
        <w:rPr>
          <w:color w:val="auto"/>
          <w:sz w:val="30"/>
          <w:highlight w:val="none"/>
          <w:u w:val="single"/>
        </w:rPr>
      </w:pPr>
      <w:r>
        <w:rPr>
          <w:rFonts w:hint="eastAsia"/>
          <w:color w:val="auto"/>
          <w:sz w:val="30"/>
          <w:highlight w:val="none"/>
        </w:rPr>
        <w:t>委托方（甲方）：</w:t>
      </w:r>
      <w:r>
        <w:rPr>
          <w:rFonts w:hint="eastAsia"/>
          <w:color w:val="auto"/>
          <w:sz w:val="30"/>
          <w:highlight w:val="none"/>
          <w:u w:val="single"/>
        </w:rPr>
        <w:t xml:space="preserve">                      </w:t>
      </w:r>
    </w:p>
    <w:p w14:paraId="7C76E956">
      <w:pPr>
        <w:pStyle w:val="7"/>
        <w:ind w:firstLine="1440" w:firstLineChars="480"/>
        <w:rPr>
          <w:color w:val="auto"/>
          <w:sz w:val="30"/>
          <w:highlight w:val="none"/>
        </w:rPr>
      </w:pPr>
      <w:r>
        <w:rPr>
          <w:rFonts w:hint="eastAsia"/>
          <w:color w:val="auto"/>
          <w:sz w:val="30"/>
          <w:highlight w:val="none"/>
        </w:rPr>
        <w:t>受托方（乙方）：江门市中心医院</w:t>
      </w:r>
    </w:p>
    <w:p w14:paraId="42FCD9C9">
      <w:pPr>
        <w:pStyle w:val="7"/>
        <w:ind w:firstLine="3240" w:firstLineChars="1350"/>
        <w:rPr>
          <w:color w:val="auto"/>
          <w:sz w:val="30"/>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sz w:val="30"/>
          <w:highlight w:val="none"/>
        </w:rPr>
        <w:t>科</w:t>
      </w:r>
    </w:p>
    <w:p w14:paraId="2FCAA3F1">
      <w:pPr>
        <w:pStyle w:val="7"/>
        <w:ind w:firstLine="3240" w:firstLineChars="1350"/>
        <w:rPr>
          <w:color w:val="auto"/>
          <w:highlight w:val="none"/>
        </w:rPr>
      </w:pPr>
    </w:p>
    <w:p w14:paraId="49C6E046">
      <w:pPr>
        <w:pStyle w:val="7"/>
        <w:ind w:firstLine="3240" w:firstLineChars="1350"/>
        <w:rPr>
          <w:color w:val="auto"/>
          <w:highlight w:val="none"/>
        </w:rPr>
      </w:pPr>
    </w:p>
    <w:p w14:paraId="020B6213">
      <w:pPr>
        <w:pStyle w:val="7"/>
        <w:ind w:firstLine="3240" w:firstLineChars="1350"/>
        <w:rPr>
          <w:color w:val="auto"/>
          <w:highlight w:val="none"/>
        </w:rPr>
      </w:pPr>
    </w:p>
    <w:p w14:paraId="2F13E960">
      <w:pPr>
        <w:pStyle w:val="7"/>
        <w:ind w:firstLine="3240" w:firstLineChars="1350"/>
        <w:rPr>
          <w:color w:val="auto"/>
          <w:highlight w:val="none"/>
        </w:rPr>
      </w:pPr>
    </w:p>
    <w:p w14:paraId="1CF0A6D4">
      <w:pPr>
        <w:pStyle w:val="7"/>
        <w:ind w:firstLine="3240" w:firstLineChars="1350"/>
        <w:rPr>
          <w:color w:val="auto"/>
          <w:highlight w:val="none"/>
        </w:rPr>
      </w:pPr>
    </w:p>
    <w:p w14:paraId="201F5D8B">
      <w:pPr>
        <w:pStyle w:val="7"/>
        <w:ind w:firstLine="3240" w:firstLineChars="1350"/>
        <w:rPr>
          <w:color w:val="auto"/>
          <w:highlight w:val="none"/>
        </w:rPr>
      </w:pPr>
    </w:p>
    <w:p w14:paraId="003E3216">
      <w:pPr>
        <w:pStyle w:val="7"/>
        <w:ind w:firstLine="3240" w:firstLineChars="1350"/>
        <w:rPr>
          <w:color w:val="auto"/>
          <w:highlight w:val="none"/>
        </w:rPr>
      </w:pPr>
    </w:p>
    <w:p w14:paraId="2D08201E">
      <w:pPr>
        <w:pStyle w:val="7"/>
        <w:jc w:val="center"/>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1707C7F4">
      <w:pPr>
        <w:pStyle w:val="7"/>
        <w:ind w:firstLine="3240" w:firstLineChars="1350"/>
        <w:rPr>
          <w:color w:val="auto"/>
          <w:highlight w:val="none"/>
        </w:rPr>
      </w:pPr>
    </w:p>
    <w:p w14:paraId="75A1BB7E">
      <w:pPr>
        <w:pStyle w:val="7"/>
        <w:ind w:firstLine="3240" w:firstLineChars="1350"/>
        <w:rPr>
          <w:color w:val="auto"/>
          <w:highlight w:val="none"/>
        </w:rPr>
      </w:pPr>
    </w:p>
    <w:p w14:paraId="649D5E80">
      <w:pPr>
        <w:pStyle w:val="7"/>
        <w:ind w:firstLine="3240" w:firstLineChars="1350"/>
        <w:rPr>
          <w:color w:val="auto"/>
          <w:highlight w:val="none"/>
        </w:rPr>
      </w:pPr>
    </w:p>
    <w:p w14:paraId="1BBCFF1F">
      <w:pPr>
        <w:pStyle w:val="7"/>
        <w:ind w:firstLine="3240" w:firstLineChars="1350"/>
        <w:rPr>
          <w:color w:val="auto"/>
          <w:highlight w:val="none"/>
        </w:rPr>
      </w:pPr>
    </w:p>
    <w:p w14:paraId="3AE8692B">
      <w:pPr>
        <w:pStyle w:val="7"/>
        <w:ind w:firstLine="3240" w:firstLineChars="1350"/>
        <w:rPr>
          <w:color w:val="auto"/>
          <w:highlight w:val="none"/>
        </w:rPr>
      </w:pPr>
    </w:p>
    <w:p w14:paraId="43296567">
      <w:pPr>
        <w:pStyle w:val="84"/>
        <w:rPr>
          <w:color w:val="auto"/>
          <w:sz w:val="30"/>
          <w:highlight w:val="none"/>
        </w:rPr>
      </w:pPr>
      <w:r>
        <w:rPr>
          <w:rFonts w:hint="eastAsia"/>
          <w:color w:val="auto"/>
          <w:highlight w:val="none"/>
        </w:rPr>
        <w:t>申办单位委托书</w:t>
      </w:r>
    </w:p>
    <w:p w14:paraId="1A015566">
      <w:pPr>
        <w:pStyle w:val="7"/>
        <w:rPr>
          <w:color w:val="auto"/>
          <w:sz w:val="18"/>
          <w:szCs w:val="18"/>
          <w:highlight w:val="none"/>
        </w:rPr>
      </w:pPr>
    </w:p>
    <w:p w14:paraId="479621AF">
      <w:pPr>
        <w:spacing w:line="360" w:lineRule="auto"/>
        <w:ind w:firstLine="480"/>
        <w:rPr>
          <w:color w:val="auto"/>
          <w:sz w:val="28"/>
          <w:szCs w:val="28"/>
          <w:highlight w:val="none"/>
        </w:rPr>
      </w:pPr>
      <w:r>
        <w:rPr>
          <w:rFonts w:hint="eastAsia"/>
          <w:color w:val="auto"/>
          <w:sz w:val="28"/>
          <w:szCs w:val="28"/>
          <w:highlight w:val="none"/>
        </w:rPr>
        <w:t>依据《中华共和国技术合同法》、《药物临床试验质量管理规范》，参照国内、外开展临床试验的规范和要求，经双方协商， _________________________（申办方）委托江门市中心医院</w:t>
      </w:r>
      <w:r>
        <w:rPr>
          <w:rFonts w:hint="eastAsia"/>
          <w:color w:val="auto"/>
          <w:sz w:val="28"/>
          <w:szCs w:val="28"/>
          <w:highlight w:val="none"/>
          <w:u w:val="single"/>
        </w:rPr>
        <w:t xml:space="preserve">       </w:t>
      </w:r>
      <w:r>
        <w:rPr>
          <w:rFonts w:hint="eastAsia"/>
          <w:color w:val="auto"/>
          <w:sz w:val="28"/>
          <w:szCs w:val="28"/>
          <w:highlight w:val="none"/>
        </w:rPr>
        <w:t>科具体负责实施_______________________________________（试验名称）的临床试验。</w:t>
      </w:r>
    </w:p>
    <w:p w14:paraId="6D4AC111">
      <w:pPr>
        <w:pStyle w:val="7"/>
        <w:rPr>
          <w:b/>
          <w:bCs/>
          <w:color w:val="auto"/>
          <w:szCs w:val="21"/>
          <w:highlight w:val="none"/>
        </w:rPr>
      </w:pPr>
    </w:p>
    <w:p w14:paraId="5D8E756A">
      <w:pPr>
        <w:pStyle w:val="7"/>
        <w:rPr>
          <w:b/>
          <w:bCs/>
          <w:color w:val="auto"/>
          <w:sz w:val="30"/>
          <w:highlight w:val="none"/>
        </w:rPr>
      </w:pPr>
      <w:r>
        <w:rPr>
          <w:rFonts w:hint="eastAsia"/>
          <w:b/>
          <w:bCs/>
          <w:color w:val="auto"/>
          <w:sz w:val="30"/>
          <w:highlight w:val="none"/>
        </w:rPr>
        <w:t>项目内容：</w:t>
      </w:r>
    </w:p>
    <w:p w14:paraId="6D0FE655">
      <w:pPr>
        <w:pStyle w:val="7"/>
        <w:ind w:firstLine="600" w:firstLineChars="200"/>
        <w:rPr>
          <w:color w:val="auto"/>
          <w:sz w:val="30"/>
          <w:highlight w:val="none"/>
        </w:rPr>
      </w:pPr>
      <w:r>
        <w:rPr>
          <w:rFonts w:hint="eastAsia"/>
          <w:color w:val="auto"/>
          <w:sz w:val="30"/>
          <w:highlight w:val="none"/>
        </w:rPr>
        <w:t>_________</w:t>
      </w:r>
      <w:r>
        <w:rPr>
          <w:rFonts w:hint="eastAsia"/>
          <w:color w:val="auto"/>
          <w:sz w:val="28"/>
          <w:szCs w:val="28"/>
          <w:highlight w:val="none"/>
        </w:rPr>
        <w:t>______________</w:t>
      </w:r>
      <w:r>
        <w:rPr>
          <w:rFonts w:hint="eastAsia"/>
          <w:color w:val="auto"/>
          <w:sz w:val="30"/>
          <w:highlight w:val="none"/>
        </w:rPr>
        <w:t>___________</w:t>
      </w:r>
      <w:r>
        <w:rPr>
          <w:rFonts w:hint="eastAsia"/>
          <w:color w:val="auto"/>
          <w:sz w:val="28"/>
          <w:szCs w:val="28"/>
          <w:highlight w:val="none"/>
        </w:rPr>
        <w:t>（试验项目名称）的临床试验研究，具体内容详见双方协商制定的试验方案。该试验将按照《药物临床试验质量管理规范》的有关内容为标准执行</w:t>
      </w:r>
      <w:r>
        <w:rPr>
          <w:rFonts w:hint="eastAsia"/>
          <w:color w:val="auto"/>
          <w:sz w:val="30"/>
          <w:highlight w:val="none"/>
        </w:rPr>
        <w:t>。</w:t>
      </w:r>
    </w:p>
    <w:p w14:paraId="146B2613">
      <w:pPr>
        <w:pStyle w:val="7"/>
        <w:ind w:firstLine="416" w:firstLineChars="148"/>
        <w:rPr>
          <w:rFonts w:ascii="宋体" w:hAnsi="宋体"/>
          <w:b/>
          <w:bCs/>
          <w:color w:val="auto"/>
          <w:sz w:val="28"/>
          <w:szCs w:val="28"/>
          <w:highlight w:val="none"/>
        </w:rPr>
      </w:pPr>
      <w:r>
        <w:rPr>
          <w:rFonts w:hint="eastAsia" w:ascii="宋体" w:hAnsi="宋体"/>
          <w:b/>
          <w:bCs/>
          <w:color w:val="auto"/>
          <w:sz w:val="28"/>
          <w:szCs w:val="28"/>
          <w:highlight w:val="none"/>
        </w:rPr>
        <w:t>委托单位：</w:t>
      </w:r>
    </w:p>
    <w:p w14:paraId="004B34AC">
      <w:pPr>
        <w:pStyle w:val="7"/>
        <w:ind w:firstLine="600"/>
        <w:rPr>
          <w:rFonts w:ascii="宋体" w:hAnsi="宋体"/>
          <w:color w:val="auto"/>
          <w:sz w:val="28"/>
          <w:szCs w:val="28"/>
          <w:highlight w:val="none"/>
        </w:rPr>
      </w:pPr>
      <w:r>
        <w:rPr>
          <w:rFonts w:ascii="宋体" w:hAnsi="宋体"/>
          <w:color w:val="auto"/>
          <w:sz w:val="28"/>
          <w:szCs w:val="28"/>
          <w:highlight w:val="none"/>
        </w:rPr>
        <w:t>________________________</w:t>
      </w:r>
    </w:p>
    <w:p w14:paraId="52F9DBE7">
      <w:pPr>
        <w:pStyle w:val="7"/>
        <w:ind w:firstLine="600"/>
        <w:rPr>
          <w:rFonts w:ascii="宋体" w:hAnsi="宋体"/>
          <w:color w:val="auto"/>
          <w:sz w:val="28"/>
          <w:szCs w:val="28"/>
          <w:highlight w:val="none"/>
        </w:rPr>
      </w:pPr>
      <w:r>
        <w:rPr>
          <w:rFonts w:hint="eastAsia" w:ascii="宋体" w:hAnsi="宋体"/>
          <w:color w:val="auto"/>
          <w:sz w:val="28"/>
          <w:szCs w:val="28"/>
          <w:highlight w:val="none"/>
        </w:rPr>
        <w:t>联系人：</w:t>
      </w:r>
    </w:p>
    <w:p w14:paraId="4754F2E8">
      <w:pPr>
        <w:pStyle w:val="7"/>
        <w:ind w:firstLine="600"/>
        <w:rPr>
          <w:rFonts w:ascii="宋体" w:hAnsi="宋体"/>
          <w:color w:val="auto"/>
          <w:sz w:val="28"/>
          <w:szCs w:val="28"/>
          <w:highlight w:val="none"/>
        </w:rPr>
      </w:pP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申办方/CRO</w:t>
      </w:r>
      <w:r>
        <w:rPr>
          <w:rFonts w:hint="eastAsia" w:ascii="宋体" w:hAnsi="宋体"/>
          <w:color w:val="auto"/>
          <w:sz w:val="28"/>
          <w:szCs w:val="28"/>
          <w:highlight w:val="none"/>
        </w:rPr>
        <w:t>签字、盖章）</w:t>
      </w:r>
    </w:p>
    <w:p w14:paraId="3C494669">
      <w:pPr>
        <w:pStyle w:val="7"/>
        <w:ind w:firstLine="600"/>
        <w:rPr>
          <w:rFonts w:ascii="宋体" w:hAnsi="宋体"/>
          <w:color w:val="auto"/>
          <w:sz w:val="28"/>
          <w:szCs w:val="28"/>
          <w:highlight w:val="none"/>
          <w:u w:val="single"/>
        </w:rPr>
      </w:pPr>
      <w:r>
        <w:rPr>
          <w:rFonts w:hint="eastAsia" w:ascii="宋体" w:hAnsi="宋体"/>
          <w:color w:val="auto"/>
          <w:sz w:val="28"/>
          <w:szCs w:val="28"/>
          <w:highlight w:val="none"/>
        </w:rPr>
        <w:t>地址：</w:t>
      </w:r>
      <w:r>
        <w:rPr>
          <w:rFonts w:ascii="宋体" w:hAnsi="宋体"/>
          <w:color w:val="auto"/>
          <w:sz w:val="28"/>
          <w:szCs w:val="28"/>
          <w:highlight w:val="none"/>
          <w:u w:val="singl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邮编：</w:t>
      </w:r>
      <w:r>
        <w:rPr>
          <w:rFonts w:ascii="宋体" w:hAnsi="宋体"/>
          <w:color w:val="auto"/>
          <w:sz w:val="28"/>
          <w:szCs w:val="28"/>
          <w:highlight w:val="none"/>
        </w:rPr>
        <w:t>_________</w:t>
      </w:r>
    </w:p>
    <w:p w14:paraId="0D6819C4">
      <w:pPr>
        <w:pStyle w:val="7"/>
        <w:ind w:firstLine="600"/>
        <w:rPr>
          <w:rFonts w:ascii="宋体" w:hAnsi="宋体"/>
          <w:color w:val="auto"/>
          <w:sz w:val="28"/>
          <w:szCs w:val="28"/>
          <w:highlight w:val="none"/>
        </w:rPr>
      </w:pPr>
      <w:r>
        <w:rPr>
          <w:rFonts w:hint="eastAsia" w:ascii="宋体" w:hAnsi="宋体"/>
          <w:color w:val="auto"/>
          <w:sz w:val="28"/>
          <w:szCs w:val="28"/>
          <w:highlight w:val="none"/>
        </w:rPr>
        <w:t>电话：</w:t>
      </w:r>
      <w:r>
        <w:rPr>
          <w:rFonts w:ascii="宋体" w:hAnsi="宋体"/>
          <w:color w:val="auto"/>
          <w:sz w:val="28"/>
          <w:szCs w:val="28"/>
          <w:highlight w:val="none"/>
          <w:u w:val="single"/>
        </w:rPr>
        <w:t xml:space="preserve">                       </w:t>
      </w:r>
      <w:r>
        <w:rPr>
          <w:rFonts w:ascii="宋体" w:hAnsi="宋体"/>
          <w:color w:val="auto"/>
          <w:sz w:val="28"/>
          <w:szCs w:val="28"/>
          <w:highlight w:val="none"/>
        </w:rPr>
        <w:t xml:space="preserve"> </w:t>
      </w:r>
    </w:p>
    <w:p w14:paraId="725E4D19">
      <w:pPr>
        <w:spacing w:line="360" w:lineRule="auto"/>
        <w:ind w:firstLine="278" w:firstLineChars="99"/>
        <w:rPr>
          <w:rFonts w:ascii="宋体" w:hAnsi="宋体"/>
          <w:b/>
          <w:bCs/>
          <w:color w:val="auto"/>
          <w:sz w:val="28"/>
          <w:szCs w:val="28"/>
          <w:highlight w:val="none"/>
        </w:rPr>
      </w:pPr>
      <w:r>
        <w:rPr>
          <w:rFonts w:hint="eastAsia" w:ascii="宋体" w:hAnsi="宋体"/>
          <w:b/>
          <w:bCs/>
          <w:color w:val="auto"/>
          <w:sz w:val="28"/>
          <w:szCs w:val="28"/>
          <w:highlight w:val="none"/>
        </w:rPr>
        <w:t>被委托人：</w:t>
      </w:r>
      <w:r>
        <w:rPr>
          <w:rFonts w:ascii="宋体" w:hAnsi="宋体"/>
          <w:b/>
          <w:bCs/>
          <w:color w:val="auto"/>
          <w:sz w:val="28"/>
          <w:szCs w:val="28"/>
          <w:highlight w:val="none"/>
        </w:rPr>
        <w:t>_______________</w:t>
      </w:r>
      <w:r>
        <w:rPr>
          <w:rFonts w:hint="eastAsia" w:ascii="宋体" w:hAnsi="宋体"/>
          <w:b/>
          <w:bCs/>
          <w:color w:val="auto"/>
          <w:sz w:val="28"/>
          <w:szCs w:val="28"/>
          <w:highlight w:val="none"/>
        </w:rPr>
        <w:t>（</w:t>
      </w:r>
      <w:r>
        <w:rPr>
          <w:rFonts w:ascii="宋体" w:hAnsi="宋体"/>
          <w:b/>
          <w:bCs/>
          <w:color w:val="auto"/>
          <w:sz w:val="28"/>
          <w:szCs w:val="28"/>
          <w:highlight w:val="none"/>
        </w:rPr>
        <w:t>PI</w:t>
      </w:r>
      <w:r>
        <w:rPr>
          <w:rFonts w:hint="eastAsia" w:ascii="宋体" w:hAnsi="宋体"/>
          <w:b/>
          <w:bCs/>
          <w:color w:val="auto"/>
          <w:sz w:val="28"/>
          <w:szCs w:val="28"/>
          <w:highlight w:val="none"/>
        </w:rPr>
        <w:t>签字）</w:t>
      </w:r>
    </w:p>
    <w:p w14:paraId="492F41B7">
      <w:pPr>
        <w:spacing w:line="360" w:lineRule="auto"/>
        <w:ind w:firstLine="278" w:firstLineChars="99"/>
        <w:rPr>
          <w:rFonts w:ascii="宋体" w:hAnsi="宋体"/>
          <w:b/>
          <w:bCs/>
          <w:color w:val="auto"/>
          <w:sz w:val="28"/>
          <w:szCs w:val="28"/>
          <w:highlight w:val="none"/>
        </w:rPr>
      </w:pPr>
      <w:r>
        <w:rPr>
          <w:rFonts w:hint="eastAsia" w:ascii="宋体" w:hAnsi="宋体"/>
          <w:b/>
          <w:bCs/>
          <w:color w:val="auto"/>
          <w:sz w:val="28"/>
          <w:szCs w:val="28"/>
          <w:highlight w:val="none"/>
        </w:rPr>
        <w:t>日期：</w:t>
      </w:r>
      <w:r>
        <w:rPr>
          <w:rFonts w:ascii="宋体" w:hAnsi="宋体"/>
          <w:bCs/>
          <w:color w:val="auto"/>
          <w:sz w:val="28"/>
          <w:szCs w:val="28"/>
          <w:highlight w:val="none"/>
          <w:u w:val="single"/>
        </w:rPr>
        <w:t xml:space="preserve">                   </w:t>
      </w:r>
      <w:r>
        <w:rPr>
          <w:rFonts w:ascii="宋体" w:hAnsi="宋体"/>
          <w:b/>
          <w:bCs/>
          <w:color w:val="auto"/>
          <w:sz w:val="28"/>
          <w:szCs w:val="28"/>
          <w:highlight w:val="none"/>
        </w:rPr>
        <w:t xml:space="preserve"> </w:t>
      </w:r>
    </w:p>
    <w:p w14:paraId="2D383447">
      <w:pPr>
        <w:widowControl/>
        <w:jc w:val="left"/>
        <w:rPr>
          <w:rFonts w:asciiTheme="minorEastAsia" w:hAnsiTheme="minorEastAsia" w:eastAsiaTheme="minorEastAsia"/>
          <w:bCs/>
          <w:color w:val="auto"/>
          <w:highlight w:val="none"/>
        </w:rPr>
      </w:pPr>
      <w:r>
        <w:rPr>
          <w:rFonts w:asciiTheme="minorEastAsia" w:hAnsiTheme="minorEastAsia" w:eastAsiaTheme="minorEastAsia"/>
          <w:bCs/>
          <w:color w:val="auto"/>
          <w:highlight w:val="none"/>
        </w:rPr>
        <w:br w:type="page"/>
      </w:r>
    </w:p>
    <w:p w14:paraId="2615CEC7">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附件19</w:t>
      </w:r>
    </w:p>
    <w:p w14:paraId="41A5ED46">
      <w:pPr>
        <w:pStyle w:val="84"/>
        <w:rPr>
          <w:color w:val="auto"/>
          <w:highlight w:val="none"/>
        </w:rPr>
      </w:pPr>
      <w:r>
        <w:rPr>
          <w:rFonts w:hint="eastAsia"/>
          <w:color w:val="auto"/>
          <w:highlight w:val="none"/>
          <w:lang w:eastAsia="zh-CN"/>
        </w:rPr>
        <w:t>非注册类临床试验</w:t>
      </w:r>
      <w:r>
        <w:rPr>
          <w:rFonts w:hint="eastAsia"/>
          <w:color w:val="auto"/>
          <w:highlight w:val="none"/>
        </w:rPr>
        <w:t>项目课题组成员表</w:t>
      </w:r>
    </w:p>
    <w:tbl>
      <w:tblPr>
        <w:tblStyle w:val="19"/>
        <w:tblW w:w="9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1"/>
        <w:gridCol w:w="4151"/>
      </w:tblGrid>
      <w:tr w14:paraId="3CD7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2" w:type="dxa"/>
            <w:gridSpan w:val="2"/>
          </w:tcPr>
          <w:p w14:paraId="6E4696F7">
            <w:pPr>
              <w:spacing w:line="360" w:lineRule="auto"/>
              <w:jc w:val="left"/>
              <w:rPr>
                <w:color w:val="auto"/>
                <w:sz w:val="24"/>
                <w:highlight w:val="none"/>
              </w:rPr>
            </w:pPr>
            <w:r>
              <w:rPr>
                <w:rFonts w:hint="eastAsia"/>
                <w:color w:val="auto"/>
                <w:sz w:val="24"/>
                <w:highlight w:val="none"/>
              </w:rPr>
              <w:t>试验名称：</w:t>
            </w:r>
          </w:p>
          <w:p w14:paraId="423E19AD">
            <w:pPr>
              <w:spacing w:line="360" w:lineRule="auto"/>
              <w:jc w:val="left"/>
              <w:rPr>
                <w:color w:val="auto"/>
                <w:sz w:val="24"/>
                <w:highlight w:val="none"/>
              </w:rPr>
            </w:pPr>
          </w:p>
        </w:tc>
      </w:tr>
      <w:tr w14:paraId="76A7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2" w:type="dxa"/>
            <w:gridSpan w:val="2"/>
          </w:tcPr>
          <w:p w14:paraId="00F88072">
            <w:pPr>
              <w:spacing w:line="360" w:lineRule="auto"/>
              <w:jc w:val="left"/>
              <w:rPr>
                <w:color w:val="auto"/>
                <w:sz w:val="24"/>
                <w:highlight w:val="none"/>
              </w:rPr>
            </w:pPr>
            <w:r>
              <w:rPr>
                <w:rFonts w:hint="eastAsia"/>
                <w:color w:val="auto"/>
                <w:sz w:val="24"/>
                <w:highlight w:val="none"/>
              </w:rPr>
              <w:t xml:space="preserve">试验类别：□药品  □医疗器械  □诊断试剂  </w:t>
            </w:r>
          </w:p>
        </w:tc>
      </w:tr>
      <w:tr w14:paraId="77BD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731" w:type="dxa"/>
          </w:tcPr>
          <w:p w14:paraId="28E5A8B1">
            <w:pPr>
              <w:spacing w:line="360" w:lineRule="auto"/>
              <w:jc w:val="left"/>
              <w:rPr>
                <w:color w:val="auto"/>
                <w:sz w:val="24"/>
                <w:highlight w:val="none"/>
              </w:rPr>
            </w:pPr>
            <w:r>
              <w:rPr>
                <w:rFonts w:hint="eastAsia"/>
                <w:color w:val="auto"/>
                <w:sz w:val="24"/>
                <w:highlight w:val="none"/>
              </w:rPr>
              <w:t>主要研究者：</w:t>
            </w:r>
          </w:p>
        </w:tc>
        <w:tc>
          <w:tcPr>
            <w:tcW w:w="4151" w:type="dxa"/>
          </w:tcPr>
          <w:p w14:paraId="0C24BCCB">
            <w:pPr>
              <w:spacing w:line="360" w:lineRule="auto"/>
              <w:jc w:val="left"/>
              <w:rPr>
                <w:color w:val="auto"/>
                <w:sz w:val="24"/>
                <w:highlight w:val="none"/>
              </w:rPr>
            </w:pPr>
            <w:r>
              <w:rPr>
                <w:rFonts w:hint="eastAsia"/>
                <w:color w:val="auto"/>
                <w:sz w:val="24"/>
                <w:highlight w:val="none"/>
              </w:rPr>
              <w:t>项目拟启动时间：</w:t>
            </w:r>
          </w:p>
        </w:tc>
      </w:tr>
    </w:tbl>
    <w:p w14:paraId="577C1577">
      <w:pPr>
        <w:spacing w:line="360" w:lineRule="auto"/>
        <w:jc w:val="center"/>
        <w:rPr>
          <w:color w:val="auto"/>
          <w:sz w:val="24"/>
          <w:highlight w:val="none"/>
        </w:rPr>
      </w:pPr>
      <w:r>
        <w:rPr>
          <w:rFonts w:hint="eastAsia"/>
          <w:color w:val="auto"/>
          <w:sz w:val="24"/>
          <w:highlight w:val="none"/>
        </w:rPr>
        <w:t xml:space="preserve">研 究 组 主 要 成 员 </w:t>
      </w:r>
    </w:p>
    <w:tbl>
      <w:tblPr>
        <w:tblStyle w:val="19"/>
        <w:tblW w:w="10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64"/>
        <w:gridCol w:w="2243"/>
        <w:gridCol w:w="2127"/>
        <w:gridCol w:w="2409"/>
        <w:gridCol w:w="1843"/>
      </w:tblGrid>
      <w:tr w14:paraId="4B09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1560" w:type="dxa"/>
            <w:gridSpan w:val="2"/>
            <w:vAlign w:val="center"/>
          </w:tcPr>
          <w:p w14:paraId="40E9CB85">
            <w:pPr>
              <w:spacing w:before="100" w:after="100" w:line="360" w:lineRule="auto"/>
              <w:jc w:val="center"/>
              <w:rPr>
                <w:rFonts w:ascii="宋体" w:hAnsi="宋体"/>
                <w:color w:val="auto"/>
                <w:sz w:val="24"/>
                <w:highlight w:val="none"/>
              </w:rPr>
            </w:pPr>
            <w:r>
              <w:rPr>
                <w:rFonts w:hint="eastAsia" w:ascii="宋体" w:hAnsi="宋体"/>
                <w:color w:val="auto"/>
                <w:sz w:val="24"/>
                <w:highlight w:val="none"/>
              </w:rPr>
              <w:t>姓  名</w:t>
            </w:r>
          </w:p>
        </w:tc>
        <w:tc>
          <w:tcPr>
            <w:tcW w:w="2243" w:type="dxa"/>
            <w:vAlign w:val="center"/>
          </w:tcPr>
          <w:p w14:paraId="56FDE93C">
            <w:pPr>
              <w:spacing w:before="100" w:after="100" w:line="360" w:lineRule="auto"/>
              <w:jc w:val="center"/>
              <w:rPr>
                <w:rFonts w:ascii="宋体" w:hAnsi="宋体"/>
                <w:color w:val="auto"/>
                <w:sz w:val="24"/>
                <w:highlight w:val="none"/>
              </w:rPr>
            </w:pPr>
            <w:r>
              <w:rPr>
                <w:rFonts w:hint="eastAsia" w:ascii="宋体" w:hAnsi="宋体"/>
                <w:color w:val="auto"/>
                <w:sz w:val="24"/>
                <w:highlight w:val="none"/>
              </w:rPr>
              <w:t>研究中分工</w:t>
            </w:r>
          </w:p>
        </w:tc>
        <w:tc>
          <w:tcPr>
            <w:tcW w:w="2127" w:type="dxa"/>
            <w:vAlign w:val="center"/>
          </w:tcPr>
          <w:p w14:paraId="2D8A61CD">
            <w:pPr>
              <w:spacing w:before="100" w:after="100" w:line="360" w:lineRule="auto"/>
              <w:jc w:val="center"/>
              <w:rPr>
                <w:rFonts w:ascii="宋体" w:hAnsi="宋体"/>
                <w:color w:val="auto"/>
                <w:sz w:val="24"/>
                <w:highlight w:val="none"/>
              </w:rPr>
            </w:pPr>
            <w:r>
              <w:rPr>
                <w:rFonts w:hint="eastAsia" w:ascii="宋体" w:hAnsi="宋体"/>
                <w:color w:val="auto"/>
                <w:sz w:val="24"/>
                <w:highlight w:val="none"/>
              </w:rPr>
              <w:t>所在科室及职称</w:t>
            </w:r>
          </w:p>
        </w:tc>
        <w:tc>
          <w:tcPr>
            <w:tcW w:w="2409" w:type="dxa"/>
          </w:tcPr>
          <w:p w14:paraId="7F9E0B4D">
            <w:pPr>
              <w:widowControl/>
              <w:tabs>
                <w:tab w:val="left" w:pos="0"/>
                <w:tab w:val="left" w:pos="1332"/>
              </w:tabs>
              <w:spacing w:before="240" w:after="100" w:line="360" w:lineRule="auto"/>
              <w:ind w:right="-107" w:rightChars="-51"/>
              <w:jc w:val="center"/>
              <w:rPr>
                <w:rFonts w:ascii="宋体" w:hAnsi="宋体"/>
                <w:color w:val="auto"/>
                <w:sz w:val="24"/>
                <w:highlight w:val="none"/>
              </w:rPr>
            </w:pPr>
            <w:r>
              <w:rPr>
                <w:rFonts w:hint="eastAsia" w:ascii="宋体" w:hAnsi="宋体"/>
                <w:color w:val="auto"/>
                <w:sz w:val="24"/>
                <w:highlight w:val="none"/>
              </w:rPr>
              <w:t>是否参加过GCP培训</w:t>
            </w:r>
          </w:p>
        </w:tc>
        <w:tc>
          <w:tcPr>
            <w:tcW w:w="1843" w:type="dxa"/>
            <w:vAlign w:val="center"/>
          </w:tcPr>
          <w:p w14:paraId="2745232B">
            <w:pPr>
              <w:widowControl/>
              <w:tabs>
                <w:tab w:val="left" w:pos="0"/>
                <w:tab w:val="left" w:pos="1332"/>
              </w:tabs>
              <w:spacing w:before="240" w:after="100" w:line="360" w:lineRule="auto"/>
              <w:ind w:right="-107" w:rightChars="-51"/>
              <w:jc w:val="center"/>
              <w:rPr>
                <w:rFonts w:ascii="宋体" w:hAnsi="宋体"/>
                <w:color w:val="auto"/>
                <w:sz w:val="24"/>
                <w:highlight w:val="none"/>
              </w:rPr>
            </w:pPr>
            <w:r>
              <w:rPr>
                <w:rFonts w:hint="eastAsia" w:ascii="宋体" w:hAnsi="宋体"/>
                <w:color w:val="auto"/>
                <w:sz w:val="24"/>
                <w:highlight w:val="none"/>
              </w:rPr>
              <w:t>签  名</w:t>
            </w:r>
          </w:p>
        </w:tc>
      </w:tr>
      <w:tr w14:paraId="76E5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1560" w:type="dxa"/>
            <w:gridSpan w:val="2"/>
            <w:vAlign w:val="center"/>
          </w:tcPr>
          <w:p w14:paraId="3DC33289">
            <w:pPr>
              <w:spacing w:before="100" w:after="100" w:line="360" w:lineRule="auto"/>
              <w:jc w:val="center"/>
              <w:rPr>
                <w:rFonts w:ascii="宋体" w:hAnsi="宋体"/>
                <w:color w:val="auto"/>
                <w:sz w:val="24"/>
                <w:highlight w:val="none"/>
              </w:rPr>
            </w:pPr>
          </w:p>
        </w:tc>
        <w:tc>
          <w:tcPr>
            <w:tcW w:w="2243" w:type="dxa"/>
          </w:tcPr>
          <w:p w14:paraId="4C530129">
            <w:pPr>
              <w:spacing w:before="100" w:after="100" w:line="360" w:lineRule="auto"/>
              <w:jc w:val="center"/>
              <w:rPr>
                <w:rFonts w:ascii="宋体" w:hAnsi="宋体"/>
                <w:color w:val="auto"/>
                <w:sz w:val="24"/>
                <w:highlight w:val="none"/>
              </w:rPr>
            </w:pPr>
          </w:p>
        </w:tc>
        <w:tc>
          <w:tcPr>
            <w:tcW w:w="2127" w:type="dxa"/>
            <w:vAlign w:val="center"/>
          </w:tcPr>
          <w:p w14:paraId="78728F21">
            <w:pPr>
              <w:spacing w:before="100" w:after="100" w:line="360" w:lineRule="auto"/>
              <w:jc w:val="center"/>
              <w:rPr>
                <w:rFonts w:ascii="宋体" w:hAnsi="宋体"/>
                <w:color w:val="auto"/>
                <w:sz w:val="24"/>
                <w:highlight w:val="none"/>
              </w:rPr>
            </w:pPr>
          </w:p>
        </w:tc>
        <w:tc>
          <w:tcPr>
            <w:tcW w:w="2409" w:type="dxa"/>
          </w:tcPr>
          <w:p w14:paraId="15FA8271">
            <w:pPr>
              <w:spacing w:before="100" w:after="100" w:line="360" w:lineRule="auto"/>
              <w:rPr>
                <w:rFonts w:ascii="宋体" w:hAnsi="宋体"/>
                <w:color w:val="auto"/>
                <w:sz w:val="24"/>
                <w:highlight w:val="none"/>
              </w:rPr>
            </w:pPr>
          </w:p>
        </w:tc>
        <w:tc>
          <w:tcPr>
            <w:tcW w:w="1843" w:type="dxa"/>
            <w:vAlign w:val="center"/>
          </w:tcPr>
          <w:p w14:paraId="0ED18FE4">
            <w:pPr>
              <w:spacing w:before="100" w:after="100" w:line="360" w:lineRule="auto"/>
              <w:rPr>
                <w:rFonts w:ascii="宋体" w:hAnsi="宋体"/>
                <w:color w:val="auto"/>
                <w:sz w:val="24"/>
                <w:highlight w:val="none"/>
              </w:rPr>
            </w:pPr>
          </w:p>
        </w:tc>
      </w:tr>
      <w:tr w14:paraId="6C6C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560" w:type="dxa"/>
            <w:gridSpan w:val="2"/>
            <w:vAlign w:val="center"/>
          </w:tcPr>
          <w:p w14:paraId="3B307429">
            <w:pPr>
              <w:spacing w:before="100" w:after="100" w:line="360" w:lineRule="auto"/>
              <w:jc w:val="center"/>
              <w:rPr>
                <w:rFonts w:ascii="宋体" w:hAnsi="宋体"/>
                <w:color w:val="auto"/>
                <w:sz w:val="24"/>
                <w:highlight w:val="none"/>
              </w:rPr>
            </w:pPr>
          </w:p>
        </w:tc>
        <w:tc>
          <w:tcPr>
            <w:tcW w:w="2243" w:type="dxa"/>
          </w:tcPr>
          <w:p w14:paraId="63AFB0B2">
            <w:pPr>
              <w:spacing w:before="100" w:after="100" w:line="360" w:lineRule="auto"/>
              <w:jc w:val="center"/>
              <w:rPr>
                <w:rFonts w:ascii="宋体" w:hAnsi="宋体"/>
                <w:color w:val="auto"/>
                <w:sz w:val="24"/>
                <w:highlight w:val="none"/>
              </w:rPr>
            </w:pPr>
          </w:p>
        </w:tc>
        <w:tc>
          <w:tcPr>
            <w:tcW w:w="2127" w:type="dxa"/>
            <w:vAlign w:val="center"/>
          </w:tcPr>
          <w:p w14:paraId="780CE52E">
            <w:pPr>
              <w:spacing w:before="100" w:after="100" w:line="360" w:lineRule="auto"/>
              <w:jc w:val="center"/>
              <w:rPr>
                <w:rFonts w:ascii="宋体" w:hAnsi="宋体"/>
                <w:color w:val="auto"/>
                <w:sz w:val="24"/>
                <w:highlight w:val="none"/>
              </w:rPr>
            </w:pPr>
          </w:p>
        </w:tc>
        <w:tc>
          <w:tcPr>
            <w:tcW w:w="2409" w:type="dxa"/>
          </w:tcPr>
          <w:p w14:paraId="3301D7B2">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69C80E09">
            <w:pPr>
              <w:spacing w:before="100" w:after="100" w:line="360" w:lineRule="auto"/>
              <w:rPr>
                <w:rFonts w:ascii="宋体" w:hAnsi="宋体"/>
                <w:color w:val="auto"/>
                <w:sz w:val="24"/>
                <w:highlight w:val="none"/>
              </w:rPr>
            </w:pPr>
          </w:p>
        </w:tc>
      </w:tr>
      <w:tr w14:paraId="7B84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560" w:type="dxa"/>
            <w:gridSpan w:val="2"/>
            <w:vAlign w:val="center"/>
          </w:tcPr>
          <w:p w14:paraId="05189FA8">
            <w:pPr>
              <w:spacing w:before="100" w:after="100" w:line="360" w:lineRule="auto"/>
              <w:jc w:val="center"/>
              <w:rPr>
                <w:rFonts w:ascii="宋体" w:hAnsi="宋体"/>
                <w:color w:val="auto"/>
                <w:sz w:val="24"/>
                <w:highlight w:val="none"/>
              </w:rPr>
            </w:pPr>
          </w:p>
        </w:tc>
        <w:tc>
          <w:tcPr>
            <w:tcW w:w="2243" w:type="dxa"/>
          </w:tcPr>
          <w:p w14:paraId="5AFA6DAA">
            <w:pPr>
              <w:spacing w:before="100" w:after="100" w:line="360" w:lineRule="auto"/>
              <w:jc w:val="center"/>
              <w:rPr>
                <w:rFonts w:ascii="宋体" w:hAnsi="宋体"/>
                <w:color w:val="auto"/>
                <w:sz w:val="24"/>
                <w:highlight w:val="none"/>
              </w:rPr>
            </w:pPr>
          </w:p>
        </w:tc>
        <w:tc>
          <w:tcPr>
            <w:tcW w:w="2127" w:type="dxa"/>
            <w:vAlign w:val="center"/>
          </w:tcPr>
          <w:p w14:paraId="2E971CAB">
            <w:pPr>
              <w:spacing w:before="100" w:after="100" w:line="360" w:lineRule="auto"/>
              <w:jc w:val="center"/>
              <w:rPr>
                <w:rFonts w:ascii="宋体" w:hAnsi="宋体"/>
                <w:color w:val="auto"/>
                <w:sz w:val="24"/>
                <w:highlight w:val="none"/>
              </w:rPr>
            </w:pPr>
          </w:p>
        </w:tc>
        <w:tc>
          <w:tcPr>
            <w:tcW w:w="2409" w:type="dxa"/>
          </w:tcPr>
          <w:p w14:paraId="1732FBA4">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7249DAC0">
            <w:pPr>
              <w:spacing w:before="100" w:after="100" w:line="360" w:lineRule="auto"/>
              <w:rPr>
                <w:rFonts w:ascii="宋体" w:hAnsi="宋体"/>
                <w:color w:val="auto"/>
                <w:sz w:val="24"/>
                <w:highlight w:val="none"/>
              </w:rPr>
            </w:pPr>
          </w:p>
        </w:tc>
      </w:tr>
      <w:tr w14:paraId="2329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1560" w:type="dxa"/>
            <w:gridSpan w:val="2"/>
            <w:vAlign w:val="center"/>
          </w:tcPr>
          <w:p w14:paraId="37612D1E">
            <w:pPr>
              <w:spacing w:before="100" w:after="100" w:line="360" w:lineRule="auto"/>
              <w:jc w:val="center"/>
              <w:rPr>
                <w:rFonts w:ascii="宋体" w:hAnsi="宋体"/>
                <w:color w:val="auto"/>
                <w:sz w:val="24"/>
                <w:highlight w:val="none"/>
              </w:rPr>
            </w:pPr>
          </w:p>
        </w:tc>
        <w:tc>
          <w:tcPr>
            <w:tcW w:w="2243" w:type="dxa"/>
          </w:tcPr>
          <w:p w14:paraId="325012F3">
            <w:pPr>
              <w:spacing w:before="100" w:after="100" w:line="360" w:lineRule="auto"/>
              <w:jc w:val="center"/>
              <w:rPr>
                <w:rFonts w:ascii="宋体" w:hAnsi="宋体"/>
                <w:color w:val="auto"/>
                <w:sz w:val="24"/>
                <w:highlight w:val="none"/>
              </w:rPr>
            </w:pPr>
          </w:p>
        </w:tc>
        <w:tc>
          <w:tcPr>
            <w:tcW w:w="2127" w:type="dxa"/>
            <w:vAlign w:val="center"/>
          </w:tcPr>
          <w:p w14:paraId="3FA018E0">
            <w:pPr>
              <w:spacing w:before="100" w:after="100" w:line="360" w:lineRule="auto"/>
              <w:jc w:val="center"/>
              <w:rPr>
                <w:rFonts w:ascii="宋体" w:hAnsi="宋体"/>
                <w:color w:val="auto"/>
                <w:sz w:val="24"/>
                <w:highlight w:val="none"/>
              </w:rPr>
            </w:pPr>
          </w:p>
        </w:tc>
        <w:tc>
          <w:tcPr>
            <w:tcW w:w="2409" w:type="dxa"/>
          </w:tcPr>
          <w:p w14:paraId="713E98CC">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2A619D84">
            <w:pPr>
              <w:spacing w:before="100" w:after="100" w:line="360" w:lineRule="auto"/>
              <w:rPr>
                <w:rFonts w:ascii="宋体" w:hAnsi="宋体"/>
                <w:color w:val="auto"/>
                <w:sz w:val="24"/>
                <w:highlight w:val="none"/>
              </w:rPr>
            </w:pPr>
          </w:p>
        </w:tc>
      </w:tr>
      <w:tr w14:paraId="4328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6" w:hRule="atLeast"/>
          <w:jc w:val="center"/>
        </w:trPr>
        <w:tc>
          <w:tcPr>
            <w:tcW w:w="1560" w:type="dxa"/>
            <w:gridSpan w:val="2"/>
            <w:vAlign w:val="center"/>
          </w:tcPr>
          <w:p w14:paraId="70891D5E">
            <w:pPr>
              <w:spacing w:before="100" w:after="100" w:line="360" w:lineRule="auto"/>
              <w:jc w:val="center"/>
              <w:rPr>
                <w:rFonts w:ascii="宋体" w:hAnsi="宋体"/>
                <w:color w:val="auto"/>
                <w:sz w:val="24"/>
                <w:highlight w:val="none"/>
              </w:rPr>
            </w:pPr>
          </w:p>
        </w:tc>
        <w:tc>
          <w:tcPr>
            <w:tcW w:w="2243" w:type="dxa"/>
          </w:tcPr>
          <w:p w14:paraId="47B87EA7">
            <w:pPr>
              <w:spacing w:before="100" w:after="100" w:line="360" w:lineRule="auto"/>
              <w:jc w:val="center"/>
              <w:rPr>
                <w:rFonts w:ascii="宋体" w:hAnsi="宋体"/>
                <w:color w:val="auto"/>
                <w:sz w:val="24"/>
                <w:highlight w:val="none"/>
              </w:rPr>
            </w:pPr>
          </w:p>
        </w:tc>
        <w:tc>
          <w:tcPr>
            <w:tcW w:w="2127" w:type="dxa"/>
            <w:vAlign w:val="center"/>
          </w:tcPr>
          <w:p w14:paraId="4F863C51">
            <w:pPr>
              <w:spacing w:before="100" w:after="100" w:line="360" w:lineRule="auto"/>
              <w:jc w:val="center"/>
              <w:rPr>
                <w:rFonts w:ascii="宋体" w:hAnsi="宋体"/>
                <w:color w:val="auto"/>
                <w:sz w:val="24"/>
                <w:highlight w:val="none"/>
              </w:rPr>
            </w:pPr>
          </w:p>
        </w:tc>
        <w:tc>
          <w:tcPr>
            <w:tcW w:w="2409" w:type="dxa"/>
          </w:tcPr>
          <w:p w14:paraId="2BB3BF43">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37BC3470">
            <w:pPr>
              <w:spacing w:before="100" w:after="100" w:line="360" w:lineRule="auto"/>
              <w:rPr>
                <w:rFonts w:ascii="宋体" w:hAnsi="宋体"/>
                <w:color w:val="auto"/>
                <w:sz w:val="24"/>
                <w:highlight w:val="none"/>
              </w:rPr>
            </w:pPr>
          </w:p>
        </w:tc>
      </w:tr>
      <w:tr w14:paraId="28E7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560" w:type="dxa"/>
            <w:gridSpan w:val="2"/>
            <w:vAlign w:val="center"/>
          </w:tcPr>
          <w:p w14:paraId="5297B1A3">
            <w:pPr>
              <w:spacing w:before="100" w:after="100" w:line="360" w:lineRule="auto"/>
              <w:jc w:val="center"/>
              <w:rPr>
                <w:rFonts w:ascii="宋体" w:hAnsi="宋体"/>
                <w:color w:val="auto"/>
                <w:sz w:val="24"/>
                <w:highlight w:val="none"/>
              </w:rPr>
            </w:pPr>
          </w:p>
        </w:tc>
        <w:tc>
          <w:tcPr>
            <w:tcW w:w="2243" w:type="dxa"/>
          </w:tcPr>
          <w:p w14:paraId="4EF78899">
            <w:pPr>
              <w:spacing w:before="100" w:after="100" w:line="360" w:lineRule="auto"/>
              <w:jc w:val="center"/>
              <w:rPr>
                <w:rFonts w:ascii="宋体" w:hAnsi="宋体"/>
                <w:color w:val="auto"/>
                <w:sz w:val="24"/>
                <w:highlight w:val="none"/>
              </w:rPr>
            </w:pPr>
          </w:p>
        </w:tc>
        <w:tc>
          <w:tcPr>
            <w:tcW w:w="2127" w:type="dxa"/>
            <w:vAlign w:val="center"/>
          </w:tcPr>
          <w:p w14:paraId="2F2FE8E5">
            <w:pPr>
              <w:spacing w:before="100" w:after="100" w:line="360" w:lineRule="auto"/>
              <w:jc w:val="center"/>
              <w:rPr>
                <w:rFonts w:ascii="宋体" w:hAnsi="宋体"/>
                <w:color w:val="auto"/>
                <w:sz w:val="24"/>
                <w:highlight w:val="none"/>
              </w:rPr>
            </w:pPr>
          </w:p>
        </w:tc>
        <w:tc>
          <w:tcPr>
            <w:tcW w:w="2409" w:type="dxa"/>
          </w:tcPr>
          <w:p w14:paraId="52502A9E">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45EB25CB">
            <w:pPr>
              <w:spacing w:before="100" w:after="100" w:line="360" w:lineRule="auto"/>
              <w:rPr>
                <w:rFonts w:ascii="宋体" w:hAnsi="宋体"/>
                <w:color w:val="auto"/>
                <w:sz w:val="24"/>
                <w:highlight w:val="none"/>
              </w:rPr>
            </w:pPr>
          </w:p>
        </w:tc>
      </w:tr>
      <w:tr w14:paraId="2C01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1" w:hRule="atLeast"/>
          <w:jc w:val="center"/>
        </w:trPr>
        <w:tc>
          <w:tcPr>
            <w:tcW w:w="1560" w:type="dxa"/>
            <w:gridSpan w:val="2"/>
            <w:vAlign w:val="center"/>
          </w:tcPr>
          <w:p w14:paraId="762567E6">
            <w:pPr>
              <w:spacing w:before="100" w:after="100" w:line="360" w:lineRule="auto"/>
              <w:jc w:val="center"/>
              <w:rPr>
                <w:rFonts w:ascii="宋体" w:hAnsi="宋体"/>
                <w:color w:val="auto"/>
                <w:sz w:val="24"/>
                <w:highlight w:val="none"/>
              </w:rPr>
            </w:pPr>
          </w:p>
        </w:tc>
        <w:tc>
          <w:tcPr>
            <w:tcW w:w="2243" w:type="dxa"/>
          </w:tcPr>
          <w:p w14:paraId="07868B6A">
            <w:pPr>
              <w:spacing w:before="100" w:after="100" w:line="360" w:lineRule="auto"/>
              <w:jc w:val="center"/>
              <w:rPr>
                <w:rFonts w:ascii="宋体" w:hAnsi="宋体"/>
                <w:color w:val="auto"/>
                <w:sz w:val="24"/>
                <w:highlight w:val="none"/>
              </w:rPr>
            </w:pPr>
          </w:p>
        </w:tc>
        <w:tc>
          <w:tcPr>
            <w:tcW w:w="2127" w:type="dxa"/>
            <w:vAlign w:val="center"/>
          </w:tcPr>
          <w:p w14:paraId="52536B9E">
            <w:pPr>
              <w:spacing w:before="100" w:after="100" w:line="360" w:lineRule="auto"/>
              <w:jc w:val="center"/>
              <w:rPr>
                <w:rFonts w:ascii="宋体" w:hAnsi="宋体"/>
                <w:color w:val="auto"/>
                <w:sz w:val="24"/>
                <w:highlight w:val="none"/>
              </w:rPr>
            </w:pPr>
          </w:p>
        </w:tc>
        <w:tc>
          <w:tcPr>
            <w:tcW w:w="2409" w:type="dxa"/>
          </w:tcPr>
          <w:p w14:paraId="51D5BEB5">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5A984500">
            <w:pPr>
              <w:spacing w:before="100" w:after="100" w:line="360" w:lineRule="auto"/>
              <w:rPr>
                <w:rFonts w:ascii="宋体" w:hAnsi="宋体"/>
                <w:color w:val="auto"/>
                <w:sz w:val="24"/>
                <w:highlight w:val="none"/>
              </w:rPr>
            </w:pPr>
          </w:p>
        </w:tc>
      </w:tr>
      <w:tr w14:paraId="7DB4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560" w:type="dxa"/>
            <w:gridSpan w:val="2"/>
            <w:vAlign w:val="center"/>
          </w:tcPr>
          <w:p w14:paraId="77E56922">
            <w:pPr>
              <w:spacing w:before="100" w:after="100" w:line="360" w:lineRule="auto"/>
              <w:jc w:val="center"/>
              <w:rPr>
                <w:rFonts w:ascii="宋体" w:hAnsi="宋体"/>
                <w:color w:val="auto"/>
                <w:sz w:val="24"/>
                <w:highlight w:val="none"/>
              </w:rPr>
            </w:pPr>
          </w:p>
        </w:tc>
        <w:tc>
          <w:tcPr>
            <w:tcW w:w="2243" w:type="dxa"/>
          </w:tcPr>
          <w:p w14:paraId="0A33ACB9">
            <w:pPr>
              <w:spacing w:before="100" w:after="100" w:line="360" w:lineRule="auto"/>
              <w:jc w:val="center"/>
              <w:rPr>
                <w:rFonts w:ascii="宋体" w:hAnsi="宋体"/>
                <w:color w:val="auto"/>
                <w:sz w:val="24"/>
                <w:highlight w:val="none"/>
              </w:rPr>
            </w:pPr>
          </w:p>
        </w:tc>
        <w:tc>
          <w:tcPr>
            <w:tcW w:w="2127" w:type="dxa"/>
            <w:vAlign w:val="center"/>
          </w:tcPr>
          <w:p w14:paraId="1C6FD57B">
            <w:pPr>
              <w:spacing w:before="100" w:after="100" w:line="360" w:lineRule="auto"/>
              <w:jc w:val="center"/>
              <w:rPr>
                <w:rFonts w:ascii="宋体" w:hAnsi="宋体"/>
                <w:color w:val="auto"/>
                <w:sz w:val="24"/>
                <w:highlight w:val="none"/>
              </w:rPr>
            </w:pPr>
          </w:p>
        </w:tc>
        <w:tc>
          <w:tcPr>
            <w:tcW w:w="2409" w:type="dxa"/>
          </w:tcPr>
          <w:p w14:paraId="78BE1365">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61C54C9F">
            <w:pPr>
              <w:spacing w:before="100" w:after="100" w:line="360" w:lineRule="auto"/>
              <w:rPr>
                <w:rFonts w:ascii="宋体" w:hAnsi="宋体"/>
                <w:color w:val="auto"/>
                <w:sz w:val="24"/>
                <w:highlight w:val="none"/>
              </w:rPr>
            </w:pPr>
          </w:p>
        </w:tc>
      </w:tr>
      <w:tr w14:paraId="5668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1" w:hRule="atLeast"/>
          <w:jc w:val="center"/>
        </w:trPr>
        <w:tc>
          <w:tcPr>
            <w:tcW w:w="1560" w:type="dxa"/>
            <w:gridSpan w:val="2"/>
            <w:vAlign w:val="center"/>
          </w:tcPr>
          <w:p w14:paraId="1187825C">
            <w:pPr>
              <w:spacing w:before="100" w:after="100" w:line="360" w:lineRule="auto"/>
              <w:jc w:val="center"/>
              <w:rPr>
                <w:rFonts w:ascii="宋体" w:hAnsi="宋体"/>
                <w:color w:val="auto"/>
                <w:sz w:val="24"/>
                <w:highlight w:val="none"/>
              </w:rPr>
            </w:pPr>
          </w:p>
        </w:tc>
        <w:tc>
          <w:tcPr>
            <w:tcW w:w="2243" w:type="dxa"/>
          </w:tcPr>
          <w:p w14:paraId="26F6B29C">
            <w:pPr>
              <w:spacing w:before="100" w:after="100" w:line="360" w:lineRule="auto"/>
              <w:jc w:val="center"/>
              <w:rPr>
                <w:rFonts w:ascii="宋体" w:hAnsi="宋体"/>
                <w:color w:val="auto"/>
                <w:sz w:val="24"/>
                <w:highlight w:val="none"/>
              </w:rPr>
            </w:pPr>
          </w:p>
        </w:tc>
        <w:tc>
          <w:tcPr>
            <w:tcW w:w="2127" w:type="dxa"/>
            <w:vAlign w:val="center"/>
          </w:tcPr>
          <w:p w14:paraId="4A8855A1">
            <w:pPr>
              <w:spacing w:before="100" w:after="100" w:line="360" w:lineRule="auto"/>
              <w:jc w:val="center"/>
              <w:rPr>
                <w:rFonts w:ascii="宋体" w:hAnsi="宋体"/>
                <w:color w:val="auto"/>
                <w:sz w:val="24"/>
                <w:highlight w:val="none"/>
              </w:rPr>
            </w:pPr>
          </w:p>
        </w:tc>
        <w:tc>
          <w:tcPr>
            <w:tcW w:w="2409" w:type="dxa"/>
          </w:tcPr>
          <w:p w14:paraId="52D88D95">
            <w:pPr>
              <w:spacing w:before="100" w:after="100" w:line="360" w:lineRule="auto"/>
              <w:rPr>
                <w:rFonts w:ascii="宋体" w:hAnsi="宋体"/>
                <w:color w:val="auto"/>
                <w:sz w:val="24"/>
                <w:highlight w:val="none"/>
              </w:rPr>
            </w:pPr>
          </w:p>
        </w:tc>
        <w:tc>
          <w:tcPr>
            <w:tcW w:w="1843" w:type="dxa"/>
            <w:tcBorders>
              <w:right w:val="single" w:color="auto" w:sz="4" w:space="0"/>
            </w:tcBorders>
            <w:vAlign w:val="center"/>
          </w:tcPr>
          <w:p w14:paraId="1649955C">
            <w:pPr>
              <w:spacing w:before="100" w:after="100" w:line="360" w:lineRule="auto"/>
              <w:rPr>
                <w:rFonts w:ascii="宋体" w:hAnsi="宋体"/>
                <w:color w:val="auto"/>
                <w:sz w:val="24"/>
                <w:highlight w:val="none"/>
              </w:rPr>
            </w:pPr>
          </w:p>
        </w:tc>
      </w:tr>
      <w:tr w14:paraId="3AD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6" w:type="dxa"/>
            <w:tcBorders>
              <w:bottom w:val="single" w:color="auto" w:sz="4" w:space="0"/>
              <w:right w:val="single" w:color="auto" w:sz="4" w:space="0"/>
            </w:tcBorders>
          </w:tcPr>
          <w:p w14:paraId="433D4092">
            <w:pPr>
              <w:spacing w:before="100" w:after="100" w:line="360" w:lineRule="auto"/>
              <w:rPr>
                <w:rFonts w:ascii="宋体" w:hAnsi="宋体"/>
                <w:color w:val="auto"/>
                <w:sz w:val="24"/>
                <w:highlight w:val="none"/>
              </w:rPr>
            </w:pPr>
          </w:p>
        </w:tc>
        <w:tc>
          <w:tcPr>
            <w:tcW w:w="9486" w:type="dxa"/>
            <w:gridSpan w:val="5"/>
            <w:tcBorders>
              <w:bottom w:val="single" w:color="auto" w:sz="4" w:space="0"/>
              <w:right w:val="single" w:color="auto" w:sz="4" w:space="0"/>
            </w:tcBorders>
            <w:vAlign w:val="center"/>
          </w:tcPr>
          <w:p w14:paraId="2BB2832F">
            <w:pPr>
              <w:spacing w:before="100" w:after="100" w:line="360" w:lineRule="auto"/>
              <w:rPr>
                <w:rFonts w:ascii="宋体" w:hAnsi="宋体"/>
                <w:color w:val="auto"/>
                <w:sz w:val="24"/>
                <w:highlight w:val="none"/>
              </w:rPr>
            </w:pPr>
            <w:r>
              <w:rPr>
                <w:rFonts w:hint="eastAsia" w:ascii="宋体" w:hAnsi="宋体"/>
                <w:color w:val="auto"/>
                <w:sz w:val="24"/>
                <w:highlight w:val="none"/>
              </w:rPr>
              <w:t>主要研究者确认签名：</w:t>
            </w:r>
          </w:p>
        </w:tc>
      </w:tr>
    </w:tbl>
    <w:p w14:paraId="108EFE5C">
      <w:pPr>
        <w:spacing w:line="360" w:lineRule="auto"/>
        <w:ind w:right="315"/>
        <w:jc w:val="right"/>
        <w:rPr>
          <w:color w:val="auto"/>
          <w:sz w:val="18"/>
          <w:highlight w:val="none"/>
        </w:rPr>
      </w:pPr>
      <w:r>
        <w:rPr>
          <w:rFonts w:hint="eastAsia"/>
          <w:color w:val="auto"/>
          <w:highlight w:val="none"/>
        </w:rPr>
        <w:t>一式二份，一份伦理委员会存档，一份归入研究者档案</w:t>
      </w:r>
    </w:p>
    <w:p w14:paraId="46AC4DCA">
      <w:pPr>
        <w:rPr>
          <w:bCs/>
          <w:color w:val="auto"/>
          <w:highlight w:val="none"/>
        </w:rPr>
      </w:pPr>
      <w:r>
        <w:rPr>
          <w:bCs/>
          <w:color w:val="auto"/>
          <w:highlight w:val="none"/>
        </w:rPr>
        <w:br w:type="page"/>
      </w:r>
    </w:p>
    <w:p w14:paraId="387B7084">
      <w:pPr>
        <w:widowControl/>
        <w:jc w:val="left"/>
        <w:rPr>
          <w:rFonts w:hint="eastAsia" w:asciiTheme="minorEastAsia" w:hAnsiTheme="minorEastAsia" w:eastAsiaTheme="minorEastAsia"/>
          <w:color w:val="auto"/>
          <w:sz w:val="28"/>
          <w:szCs w:val="28"/>
          <w:highlight w:val="none"/>
          <w:lang w:eastAsia="zh-CN"/>
        </w:rPr>
      </w:pPr>
      <w:r>
        <w:rPr>
          <w:rFonts w:hint="eastAsia" w:asciiTheme="minorEastAsia" w:hAnsiTheme="minorEastAsia" w:eastAsiaTheme="minorEastAsia"/>
          <w:color w:val="auto"/>
          <w:sz w:val="28"/>
          <w:szCs w:val="28"/>
          <w:highlight w:val="none"/>
        </w:rPr>
        <w:t>附件2</w:t>
      </w:r>
      <w:r>
        <w:rPr>
          <w:rFonts w:hint="eastAsia" w:asciiTheme="minorEastAsia" w:hAnsiTheme="minorEastAsia" w:eastAsiaTheme="minorEastAsia"/>
          <w:color w:val="auto"/>
          <w:sz w:val="28"/>
          <w:szCs w:val="28"/>
          <w:highlight w:val="none"/>
          <w:lang w:val="en-US" w:eastAsia="zh-CN"/>
        </w:rPr>
        <w:t>0</w:t>
      </w:r>
    </w:p>
    <w:p w14:paraId="7F1ADBB1">
      <w:pPr>
        <w:jc w:val="center"/>
        <w:rPr>
          <w:b/>
          <w:color w:val="auto"/>
          <w:sz w:val="28"/>
          <w:szCs w:val="28"/>
          <w:highlight w:val="none"/>
        </w:rPr>
      </w:pPr>
      <w:r>
        <w:rPr>
          <w:rFonts w:hint="eastAsia"/>
          <w:b/>
          <w:color w:val="auto"/>
          <w:sz w:val="28"/>
          <w:szCs w:val="28"/>
          <w:highlight w:val="none"/>
        </w:rPr>
        <w:t>体外诊断试剂临床试验申请表</w:t>
      </w:r>
    </w:p>
    <w:p w14:paraId="7EEAF60C">
      <w:pPr>
        <w:rPr>
          <w:rFonts w:ascii="宋体" w:hAnsi="宋体"/>
          <w:color w:val="auto"/>
          <w:sz w:val="24"/>
          <w:highlight w:val="none"/>
        </w:rPr>
      </w:pPr>
      <w:r>
        <w:rPr>
          <w:rFonts w:hint="eastAsia" w:ascii="宋体" w:hAnsi="宋体"/>
          <w:color w:val="auto"/>
          <w:sz w:val="24"/>
          <w:highlight w:val="none"/>
        </w:rPr>
        <w:t>机构受理号：</w:t>
      </w:r>
      <w:r>
        <w:rPr>
          <w:rFonts w:ascii="宋体" w:hAnsi="宋体"/>
          <w:color w:val="auto"/>
          <w:sz w:val="24"/>
          <w:highlight w:val="none"/>
        </w:rPr>
        <w:t xml:space="preserve">                            </w:t>
      </w:r>
      <w:r>
        <w:rPr>
          <w:rFonts w:hint="eastAsia" w:ascii="宋体" w:hAnsi="宋体"/>
          <w:bCs/>
          <w:color w:val="auto"/>
          <w:sz w:val="24"/>
          <w:highlight w:val="none"/>
        </w:rPr>
        <w:t xml:space="preserve">         </w:t>
      </w:r>
      <w:r>
        <w:rPr>
          <w:rFonts w:hint="eastAsia" w:ascii="宋体" w:hAnsi="宋体"/>
          <w:color w:val="auto"/>
          <w:sz w:val="24"/>
          <w:highlight w:val="none"/>
        </w:rPr>
        <w:t>填表日期：</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tbl>
      <w:tblPr>
        <w:tblStyle w:val="1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318"/>
        <w:gridCol w:w="2355"/>
        <w:gridCol w:w="192"/>
        <w:gridCol w:w="1182"/>
        <w:gridCol w:w="771"/>
        <w:gridCol w:w="507"/>
        <w:gridCol w:w="666"/>
        <w:gridCol w:w="1784"/>
      </w:tblGrid>
      <w:tr w14:paraId="63E7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5" w:hRule="exact"/>
        </w:trPr>
        <w:tc>
          <w:tcPr>
            <w:tcW w:w="9747" w:type="dxa"/>
            <w:gridSpan w:val="9"/>
            <w:tcBorders>
              <w:top w:val="single" w:color="auto" w:sz="12" w:space="0"/>
              <w:left w:val="single" w:color="auto" w:sz="12" w:space="0"/>
              <w:right w:val="single" w:color="auto" w:sz="12" w:space="0"/>
            </w:tcBorders>
            <w:vAlign w:val="center"/>
          </w:tcPr>
          <w:p w14:paraId="26E2030A">
            <w:pPr>
              <w:rPr>
                <w:bCs/>
                <w:color w:val="auto"/>
                <w:sz w:val="24"/>
                <w:highlight w:val="none"/>
              </w:rPr>
            </w:pPr>
            <w:r>
              <w:rPr>
                <w:bCs/>
                <w:color w:val="auto"/>
                <w:sz w:val="24"/>
                <w:highlight w:val="none"/>
              </w:rPr>
              <w:t>试验名称：</w:t>
            </w:r>
          </w:p>
          <w:p w14:paraId="794B974F">
            <w:pPr>
              <w:rPr>
                <w:bCs/>
                <w:color w:val="auto"/>
                <w:sz w:val="24"/>
                <w:highlight w:val="none"/>
              </w:rPr>
            </w:pPr>
          </w:p>
        </w:tc>
      </w:tr>
      <w:tr w14:paraId="1310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exact"/>
        </w:trPr>
        <w:tc>
          <w:tcPr>
            <w:tcW w:w="1972" w:type="dxa"/>
            <w:tcBorders>
              <w:left w:val="single" w:color="auto" w:sz="12" w:space="0"/>
              <w:right w:val="single" w:color="auto" w:sz="6" w:space="0"/>
            </w:tcBorders>
            <w:vAlign w:val="center"/>
          </w:tcPr>
          <w:p w14:paraId="32FDE6D0">
            <w:pPr>
              <w:jc w:val="center"/>
              <w:rPr>
                <w:bCs/>
                <w:color w:val="auto"/>
                <w:sz w:val="24"/>
                <w:highlight w:val="none"/>
              </w:rPr>
            </w:pPr>
            <w:r>
              <w:rPr>
                <w:bCs/>
                <w:color w:val="auto"/>
                <w:sz w:val="24"/>
                <w:highlight w:val="none"/>
              </w:rPr>
              <w:t>试验种类</w:t>
            </w:r>
          </w:p>
        </w:tc>
        <w:tc>
          <w:tcPr>
            <w:tcW w:w="2865" w:type="dxa"/>
            <w:gridSpan w:val="3"/>
            <w:tcBorders>
              <w:left w:val="single" w:color="auto" w:sz="6" w:space="0"/>
              <w:right w:val="single" w:color="auto" w:sz="4" w:space="0"/>
            </w:tcBorders>
            <w:vAlign w:val="center"/>
          </w:tcPr>
          <w:p w14:paraId="006B996A">
            <w:pPr>
              <w:jc w:val="center"/>
              <w:rPr>
                <w:bCs/>
                <w:color w:val="auto"/>
                <w:sz w:val="24"/>
                <w:highlight w:val="none"/>
              </w:rPr>
            </w:pPr>
            <w:r>
              <w:rPr>
                <w:rFonts w:ascii="宋体" w:hAnsi="宋体"/>
                <w:bCs/>
                <w:color w:val="auto"/>
                <w:sz w:val="24"/>
                <w:highlight w:val="none"/>
              </w:rPr>
              <w:t>□</w:t>
            </w:r>
            <w:r>
              <w:rPr>
                <w:bCs/>
                <w:color w:val="auto"/>
                <w:sz w:val="24"/>
                <w:highlight w:val="none"/>
              </w:rPr>
              <w:t>第二类</w:t>
            </w:r>
          </w:p>
          <w:p w14:paraId="72B33D72">
            <w:pPr>
              <w:jc w:val="center"/>
              <w:rPr>
                <w:bCs/>
                <w:color w:val="auto"/>
                <w:sz w:val="24"/>
                <w:highlight w:val="none"/>
              </w:rPr>
            </w:pPr>
            <w:r>
              <w:rPr>
                <w:rFonts w:ascii="宋体" w:hAnsi="宋体"/>
                <w:bCs/>
                <w:color w:val="auto"/>
                <w:sz w:val="24"/>
                <w:highlight w:val="none"/>
              </w:rPr>
              <w:t>□</w:t>
            </w:r>
            <w:r>
              <w:rPr>
                <w:bCs/>
                <w:color w:val="auto"/>
                <w:sz w:val="24"/>
                <w:highlight w:val="none"/>
              </w:rPr>
              <w:t>第三类</w:t>
            </w:r>
          </w:p>
        </w:tc>
        <w:tc>
          <w:tcPr>
            <w:tcW w:w="2460" w:type="dxa"/>
            <w:gridSpan w:val="3"/>
            <w:tcBorders>
              <w:left w:val="single" w:color="auto" w:sz="4" w:space="0"/>
              <w:right w:val="single" w:color="auto" w:sz="4" w:space="0"/>
            </w:tcBorders>
            <w:vAlign w:val="center"/>
          </w:tcPr>
          <w:p w14:paraId="277924F6">
            <w:pPr>
              <w:widowControl/>
              <w:jc w:val="center"/>
              <w:rPr>
                <w:bCs/>
                <w:color w:val="auto"/>
                <w:sz w:val="24"/>
                <w:highlight w:val="none"/>
              </w:rPr>
            </w:pPr>
            <w:r>
              <w:rPr>
                <w:bCs/>
                <w:color w:val="auto"/>
                <w:sz w:val="24"/>
                <w:highlight w:val="none"/>
              </w:rPr>
              <w:t>试验类别</w:t>
            </w:r>
          </w:p>
        </w:tc>
        <w:tc>
          <w:tcPr>
            <w:tcW w:w="2450" w:type="dxa"/>
            <w:gridSpan w:val="2"/>
            <w:tcBorders>
              <w:left w:val="single" w:color="auto" w:sz="4" w:space="0"/>
              <w:right w:val="single" w:color="auto" w:sz="12" w:space="0"/>
            </w:tcBorders>
          </w:tcPr>
          <w:p w14:paraId="7310682C">
            <w:pPr>
              <w:widowControl/>
              <w:jc w:val="left"/>
              <w:rPr>
                <w:bCs/>
                <w:color w:val="auto"/>
                <w:sz w:val="24"/>
                <w:highlight w:val="none"/>
              </w:rPr>
            </w:pPr>
            <w:r>
              <w:rPr>
                <w:rFonts w:ascii="宋体" w:hAnsi="宋体"/>
                <w:bCs/>
                <w:color w:val="auto"/>
                <w:sz w:val="24"/>
                <w:highlight w:val="none"/>
              </w:rPr>
              <w:t>□</w:t>
            </w:r>
            <w:r>
              <w:rPr>
                <w:bCs/>
                <w:color w:val="auto"/>
                <w:sz w:val="24"/>
                <w:highlight w:val="none"/>
              </w:rPr>
              <w:t xml:space="preserve">新研制体外诊断试剂 </w:t>
            </w:r>
          </w:p>
          <w:p w14:paraId="59A16524">
            <w:pPr>
              <w:widowControl/>
              <w:jc w:val="left"/>
              <w:rPr>
                <w:bCs/>
                <w:color w:val="auto"/>
                <w:sz w:val="24"/>
                <w:highlight w:val="none"/>
              </w:rPr>
            </w:pPr>
            <w:r>
              <w:rPr>
                <w:rFonts w:ascii="宋体" w:hAnsi="宋体"/>
                <w:bCs/>
                <w:color w:val="auto"/>
                <w:sz w:val="24"/>
                <w:highlight w:val="none"/>
              </w:rPr>
              <w:t>□</w:t>
            </w:r>
            <w:r>
              <w:rPr>
                <w:bCs/>
                <w:color w:val="auto"/>
                <w:sz w:val="24"/>
                <w:highlight w:val="none"/>
              </w:rPr>
              <w:t>已有同品种批准上市产品</w:t>
            </w:r>
          </w:p>
          <w:p w14:paraId="03A81E1C">
            <w:pPr>
              <w:widowControl/>
              <w:jc w:val="left"/>
              <w:rPr>
                <w:bCs/>
                <w:color w:val="auto"/>
                <w:sz w:val="24"/>
                <w:highlight w:val="none"/>
              </w:rPr>
            </w:pPr>
            <w:r>
              <w:rPr>
                <w:rFonts w:ascii="宋体" w:hAnsi="宋体"/>
                <w:bCs/>
                <w:color w:val="auto"/>
                <w:sz w:val="24"/>
                <w:highlight w:val="none"/>
              </w:rPr>
              <w:t>□</w:t>
            </w:r>
            <w:r>
              <w:rPr>
                <w:bCs/>
                <w:color w:val="auto"/>
                <w:sz w:val="24"/>
                <w:highlight w:val="none"/>
              </w:rPr>
              <w:t>变更申请</w:t>
            </w:r>
          </w:p>
          <w:p w14:paraId="7505972E">
            <w:pPr>
              <w:widowControl/>
              <w:jc w:val="left"/>
              <w:rPr>
                <w:bCs/>
                <w:color w:val="auto"/>
                <w:sz w:val="24"/>
                <w:highlight w:val="none"/>
              </w:rPr>
            </w:pPr>
            <w:r>
              <w:rPr>
                <w:rFonts w:ascii="宋体" w:hAnsi="宋体"/>
                <w:bCs/>
                <w:color w:val="auto"/>
                <w:sz w:val="24"/>
                <w:highlight w:val="none"/>
              </w:rPr>
              <w:t>□</w:t>
            </w:r>
            <w:r>
              <w:rPr>
                <w:bCs/>
                <w:color w:val="auto"/>
                <w:sz w:val="24"/>
                <w:highlight w:val="none"/>
              </w:rPr>
              <w:t>进口注册产品</w:t>
            </w:r>
          </w:p>
          <w:p w14:paraId="4E0B9968">
            <w:pPr>
              <w:widowControl/>
              <w:jc w:val="left"/>
              <w:rPr>
                <w:bCs/>
                <w:color w:val="auto"/>
                <w:sz w:val="24"/>
                <w:highlight w:val="none"/>
              </w:rPr>
            </w:pPr>
          </w:p>
          <w:p w14:paraId="0258E94B">
            <w:pPr>
              <w:rPr>
                <w:bCs/>
                <w:color w:val="auto"/>
                <w:sz w:val="24"/>
                <w:highlight w:val="none"/>
              </w:rPr>
            </w:pPr>
          </w:p>
        </w:tc>
      </w:tr>
      <w:tr w14:paraId="570F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972" w:type="dxa"/>
            <w:tcBorders>
              <w:left w:val="single" w:color="auto" w:sz="12" w:space="0"/>
              <w:right w:val="single" w:color="auto" w:sz="6" w:space="0"/>
            </w:tcBorders>
            <w:vAlign w:val="center"/>
          </w:tcPr>
          <w:p w14:paraId="295AFE4E">
            <w:pPr>
              <w:rPr>
                <w:bCs/>
                <w:color w:val="auto"/>
                <w:sz w:val="24"/>
                <w:highlight w:val="none"/>
              </w:rPr>
            </w:pPr>
            <w:r>
              <w:rPr>
                <w:bCs/>
                <w:color w:val="auto"/>
                <w:sz w:val="24"/>
                <w:highlight w:val="none"/>
              </w:rPr>
              <w:t>受试病种</w:t>
            </w:r>
          </w:p>
        </w:tc>
        <w:tc>
          <w:tcPr>
            <w:tcW w:w="7775" w:type="dxa"/>
            <w:gridSpan w:val="8"/>
            <w:tcBorders>
              <w:left w:val="single" w:color="auto" w:sz="6" w:space="0"/>
              <w:right w:val="single" w:color="auto" w:sz="12" w:space="0"/>
            </w:tcBorders>
            <w:vAlign w:val="center"/>
          </w:tcPr>
          <w:p w14:paraId="49272E5E">
            <w:pPr>
              <w:rPr>
                <w:bCs/>
                <w:color w:val="auto"/>
                <w:sz w:val="24"/>
                <w:highlight w:val="none"/>
              </w:rPr>
            </w:pPr>
          </w:p>
        </w:tc>
      </w:tr>
      <w:tr w14:paraId="2248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972" w:type="dxa"/>
            <w:tcBorders>
              <w:left w:val="single" w:color="auto" w:sz="12" w:space="0"/>
              <w:right w:val="single" w:color="auto" w:sz="6" w:space="0"/>
            </w:tcBorders>
            <w:vAlign w:val="center"/>
          </w:tcPr>
          <w:p w14:paraId="1D044092">
            <w:pPr>
              <w:rPr>
                <w:bCs/>
                <w:color w:val="auto"/>
                <w:sz w:val="24"/>
                <w:highlight w:val="none"/>
              </w:rPr>
            </w:pPr>
            <w:r>
              <w:rPr>
                <w:bCs/>
                <w:color w:val="auto"/>
                <w:sz w:val="24"/>
                <w:highlight w:val="none"/>
              </w:rPr>
              <w:t>研究发起单位</w:t>
            </w:r>
          </w:p>
        </w:tc>
        <w:tc>
          <w:tcPr>
            <w:tcW w:w="7775" w:type="dxa"/>
            <w:gridSpan w:val="8"/>
            <w:tcBorders>
              <w:left w:val="single" w:color="auto" w:sz="6" w:space="0"/>
              <w:right w:val="single" w:color="auto" w:sz="12" w:space="0"/>
            </w:tcBorders>
            <w:vAlign w:val="center"/>
          </w:tcPr>
          <w:p w14:paraId="390FE41F">
            <w:pPr>
              <w:rPr>
                <w:bCs/>
                <w:color w:val="auto"/>
                <w:sz w:val="24"/>
                <w:highlight w:val="none"/>
              </w:rPr>
            </w:pPr>
          </w:p>
        </w:tc>
      </w:tr>
      <w:tr w14:paraId="1E81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trPr>
        <w:tc>
          <w:tcPr>
            <w:tcW w:w="1972" w:type="dxa"/>
            <w:tcBorders>
              <w:left w:val="single" w:color="auto" w:sz="12" w:space="0"/>
              <w:right w:val="single" w:color="auto" w:sz="6" w:space="0"/>
            </w:tcBorders>
            <w:vAlign w:val="center"/>
          </w:tcPr>
          <w:p w14:paraId="5CD07854">
            <w:pPr>
              <w:rPr>
                <w:bCs/>
                <w:color w:val="auto"/>
                <w:sz w:val="24"/>
                <w:highlight w:val="none"/>
              </w:rPr>
            </w:pPr>
            <w:r>
              <w:rPr>
                <w:bCs/>
                <w:color w:val="auto"/>
                <w:sz w:val="24"/>
                <w:highlight w:val="none"/>
              </w:rPr>
              <w:t>试验材料</w:t>
            </w:r>
          </w:p>
        </w:tc>
        <w:tc>
          <w:tcPr>
            <w:tcW w:w="7775" w:type="dxa"/>
            <w:gridSpan w:val="8"/>
            <w:tcBorders>
              <w:left w:val="single" w:color="auto" w:sz="6" w:space="0"/>
              <w:right w:val="single" w:color="auto" w:sz="12" w:space="0"/>
            </w:tcBorders>
            <w:vAlign w:val="center"/>
          </w:tcPr>
          <w:p w14:paraId="2FDABFB6">
            <w:pPr>
              <w:ind w:left="132"/>
              <w:rPr>
                <w:bCs/>
                <w:color w:val="auto"/>
                <w:sz w:val="24"/>
                <w:highlight w:val="none"/>
              </w:rPr>
            </w:pPr>
            <w:r>
              <w:rPr>
                <w:rFonts w:hint="eastAsia" w:ascii="宋体" w:hAnsi="宋体"/>
                <w:bCs/>
                <w:color w:val="auto"/>
                <w:sz w:val="24"/>
                <w:highlight w:val="none"/>
              </w:rPr>
              <w:t>□</w:t>
            </w:r>
            <w:r>
              <w:rPr>
                <w:bCs/>
                <w:color w:val="auto"/>
                <w:sz w:val="24"/>
                <w:highlight w:val="none"/>
              </w:rPr>
              <w:t xml:space="preserve">免费赠送    </w:t>
            </w:r>
            <w:r>
              <w:rPr>
                <w:rFonts w:hint="eastAsia" w:ascii="宋体" w:hAnsi="宋体"/>
                <w:bCs/>
                <w:color w:val="auto"/>
                <w:sz w:val="24"/>
                <w:highlight w:val="none"/>
              </w:rPr>
              <w:t>□</w:t>
            </w:r>
            <w:r>
              <w:rPr>
                <w:bCs/>
                <w:color w:val="auto"/>
                <w:sz w:val="24"/>
                <w:highlight w:val="none"/>
              </w:rPr>
              <w:t xml:space="preserve">正常购买   </w:t>
            </w:r>
            <w:r>
              <w:rPr>
                <w:rFonts w:hint="eastAsia" w:ascii="宋体" w:hAnsi="宋体"/>
                <w:bCs/>
                <w:color w:val="auto"/>
                <w:sz w:val="24"/>
                <w:highlight w:val="none"/>
              </w:rPr>
              <w:t>□</w:t>
            </w:r>
            <w:r>
              <w:rPr>
                <w:bCs/>
                <w:color w:val="auto"/>
                <w:sz w:val="24"/>
                <w:highlight w:val="none"/>
              </w:rPr>
              <w:t>优惠价</w:t>
            </w:r>
          </w:p>
        </w:tc>
      </w:tr>
      <w:tr w14:paraId="24B1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972" w:type="dxa"/>
            <w:tcBorders>
              <w:left w:val="single" w:color="auto" w:sz="12" w:space="0"/>
              <w:right w:val="single" w:color="auto" w:sz="6" w:space="0"/>
            </w:tcBorders>
          </w:tcPr>
          <w:p w14:paraId="1A126BF9">
            <w:pPr>
              <w:ind w:left="540" w:hanging="540"/>
              <w:rPr>
                <w:bCs/>
                <w:color w:val="auto"/>
                <w:sz w:val="24"/>
                <w:highlight w:val="none"/>
              </w:rPr>
            </w:pPr>
            <w:r>
              <w:rPr>
                <w:bCs/>
                <w:color w:val="auto"/>
                <w:sz w:val="24"/>
                <w:highlight w:val="none"/>
              </w:rPr>
              <w:t>临床试验</w:t>
            </w:r>
          </w:p>
          <w:p w14:paraId="3A046FE2">
            <w:pPr>
              <w:rPr>
                <w:bCs/>
                <w:color w:val="auto"/>
                <w:sz w:val="24"/>
                <w:highlight w:val="none"/>
              </w:rPr>
            </w:pPr>
            <w:r>
              <w:rPr>
                <w:bCs/>
                <w:color w:val="auto"/>
                <w:sz w:val="24"/>
                <w:highlight w:val="none"/>
              </w:rPr>
              <w:t>目    的</w:t>
            </w:r>
          </w:p>
        </w:tc>
        <w:tc>
          <w:tcPr>
            <w:tcW w:w="7775" w:type="dxa"/>
            <w:gridSpan w:val="8"/>
            <w:tcBorders>
              <w:left w:val="single" w:color="auto" w:sz="6" w:space="0"/>
              <w:right w:val="single" w:color="auto" w:sz="12" w:space="0"/>
            </w:tcBorders>
          </w:tcPr>
          <w:p w14:paraId="11A04691">
            <w:pPr>
              <w:rPr>
                <w:bCs/>
                <w:color w:val="auto"/>
                <w:sz w:val="24"/>
                <w:highlight w:val="none"/>
              </w:rPr>
            </w:pPr>
          </w:p>
        </w:tc>
      </w:tr>
      <w:tr w14:paraId="6B61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trPr>
        <w:tc>
          <w:tcPr>
            <w:tcW w:w="1972" w:type="dxa"/>
            <w:tcBorders>
              <w:left w:val="single" w:color="auto" w:sz="12" w:space="0"/>
            </w:tcBorders>
            <w:vAlign w:val="center"/>
          </w:tcPr>
          <w:p w14:paraId="22FBD763">
            <w:pPr>
              <w:spacing w:line="360" w:lineRule="auto"/>
              <w:rPr>
                <w:bCs/>
                <w:color w:val="auto"/>
                <w:sz w:val="24"/>
                <w:highlight w:val="none"/>
              </w:rPr>
            </w:pPr>
            <w:r>
              <w:rPr>
                <w:bCs/>
                <w:color w:val="auto"/>
                <w:sz w:val="24"/>
                <w:highlight w:val="none"/>
              </w:rPr>
              <w:t>牵头单位</w:t>
            </w:r>
          </w:p>
          <w:p w14:paraId="26C29FAE">
            <w:pPr>
              <w:ind w:firstLine="5040"/>
              <w:rPr>
                <w:bCs/>
                <w:color w:val="auto"/>
                <w:sz w:val="24"/>
                <w:highlight w:val="none"/>
              </w:rPr>
            </w:pPr>
          </w:p>
        </w:tc>
        <w:tc>
          <w:tcPr>
            <w:tcW w:w="4818" w:type="dxa"/>
            <w:gridSpan w:val="5"/>
            <w:vAlign w:val="center"/>
          </w:tcPr>
          <w:p w14:paraId="55DD2582">
            <w:pPr>
              <w:rPr>
                <w:bCs/>
                <w:color w:val="auto"/>
                <w:sz w:val="24"/>
                <w:highlight w:val="none"/>
              </w:rPr>
            </w:pPr>
          </w:p>
        </w:tc>
        <w:tc>
          <w:tcPr>
            <w:tcW w:w="1173" w:type="dxa"/>
            <w:gridSpan w:val="2"/>
            <w:vAlign w:val="center"/>
          </w:tcPr>
          <w:p w14:paraId="2B7CE841">
            <w:pPr>
              <w:rPr>
                <w:bCs/>
                <w:color w:val="auto"/>
                <w:sz w:val="24"/>
                <w:highlight w:val="none"/>
              </w:rPr>
            </w:pPr>
            <w:r>
              <w:rPr>
                <w:bCs/>
                <w:color w:val="auto"/>
                <w:sz w:val="24"/>
                <w:highlight w:val="none"/>
              </w:rPr>
              <w:t>负责人</w:t>
            </w:r>
          </w:p>
        </w:tc>
        <w:tc>
          <w:tcPr>
            <w:tcW w:w="1784" w:type="dxa"/>
            <w:tcBorders>
              <w:right w:val="single" w:color="auto" w:sz="12" w:space="0"/>
            </w:tcBorders>
            <w:vAlign w:val="center"/>
          </w:tcPr>
          <w:p w14:paraId="0F2BCD33">
            <w:pPr>
              <w:rPr>
                <w:bCs/>
                <w:color w:val="auto"/>
                <w:sz w:val="24"/>
                <w:highlight w:val="none"/>
              </w:rPr>
            </w:pPr>
          </w:p>
        </w:tc>
      </w:tr>
      <w:tr w14:paraId="27EC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exact"/>
        </w:trPr>
        <w:tc>
          <w:tcPr>
            <w:tcW w:w="1972" w:type="dxa"/>
            <w:vMerge w:val="restart"/>
            <w:tcBorders>
              <w:left w:val="single" w:color="auto" w:sz="12" w:space="0"/>
            </w:tcBorders>
            <w:vAlign w:val="center"/>
          </w:tcPr>
          <w:p w14:paraId="137BBD93">
            <w:pPr>
              <w:rPr>
                <w:bCs/>
                <w:color w:val="auto"/>
                <w:sz w:val="24"/>
                <w:highlight w:val="none"/>
              </w:rPr>
            </w:pPr>
            <w:r>
              <w:rPr>
                <w:bCs/>
                <w:color w:val="auto"/>
                <w:sz w:val="24"/>
                <w:highlight w:val="none"/>
              </w:rPr>
              <w:t>参加单位</w:t>
            </w:r>
          </w:p>
        </w:tc>
        <w:tc>
          <w:tcPr>
            <w:tcW w:w="4818" w:type="dxa"/>
            <w:gridSpan w:val="5"/>
            <w:vAlign w:val="center"/>
          </w:tcPr>
          <w:p w14:paraId="50E920C4">
            <w:pPr>
              <w:rPr>
                <w:bCs/>
                <w:color w:val="auto"/>
                <w:sz w:val="24"/>
                <w:highlight w:val="none"/>
              </w:rPr>
            </w:pPr>
          </w:p>
        </w:tc>
        <w:tc>
          <w:tcPr>
            <w:tcW w:w="1173" w:type="dxa"/>
            <w:gridSpan w:val="2"/>
            <w:vAlign w:val="center"/>
          </w:tcPr>
          <w:p w14:paraId="17032BA1">
            <w:pPr>
              <w:rPr>
                <w:bCs/>
                <w:color w:val="auto"/>
                <w:sz w:val="24"/>
                <w:highlight w:val="none"/>
              </w:rPr>
            </w:pPr>
            <w:r>
              <w:rPr>
                <w:bCs/>
                <w:color w:val="auto"/>
                <w:sz w:val="24"/>
                <w:highlight w:val="none"/>
              </w:rPr>
              <w:t>负责人</w:t>
            </w:r>
          </w:p>
        </w:tc>
        <w:tc>
          <w:tcPr>
            <w:tcW w:w="1784" w:type="dxa"/>
            <w:tcBorders>
              <w:right w:val="single" w:color="auto" w:sz="12" w:space="0"/>
            </w:tcBorders>
            <w:vAlign w:val="center"/>
          </w:tcPr>
          <w:p w14:paraId="3F57D6AD">
            <w:pPr>
              <w:rPr>
                <w:bCs/>
                <w:color w:val="auto"/>
                <w:sz w:val="24"/>
                <w:highlight w:val="none"/>
              </w:rPr>
            </w:pPr>
          </w:p>
        </w:tc>
      </w:tr>
      <w:tr w14:paraId="6E61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972" w:type="dxa"/>
            <w:vMerge w:val="continue"/>
            <w:tcBorders>
              <w:left w:val="single" w:color="auto" w:sz="12" w:space="0"/>
            </w:tcBorders>
            <w:vAlign w:val="center"/>
          </w:tcPr>
          <w:p w14:paraId="41598C94">
            <w:pPr>
              <w:rPr>
                <w:bCs/>
                <w:color w:val="auto"/>
                <w:sz w:val="24"/>
                <w:highlight w:val="none"/>
              </w:rPr>
            </w:pPr>
          </w:p>
        </w:tc>
        <w:tc>
          <w:tcPr>
            <w:tcW w:w="4818" w:type="dxa"/>
            <w:gridSpan w:val="5"/>
            <w:tcBorders>
              <w:bottom w:val="single" w:color="auto" w:sz="4" w:space="0"/>
            </w:tcBorders>
            <w:vAlign w:val="center"/>
          </w:tcPr>
          <w:p w14:paraId="1172F5E3">
            <w:pPr>
              <w:rPr>
                <w:bCs/>
                <w:color w:val="auto"/>
                <w:sz w:val="24"/>
                <w:highlight w:val="none"/>
              </w:rPr>
            </w:pPr>
          </w:p>
        </w:tc>
        <w:tc>
          <w:tcPr>
            <w:tcW w:w="1173" w:type="dxa"/>
            <w:gridSpan w:val="2"/>
            <w:tcBorders>
              <w:bottom w:val="single" w:color="auto" w:sz="4" w:space="0"/>
            </w:tcBorders>
            <w:vAlign w:val="center"/>
          </w:tcPr>
          <w:p w14:paraId="722F681F">
            <w:pPr>
              <w:rPr>
                <w:bCs/>
                <w:color w:val="auto"/>
                <w:sz w:val="24"/>
                <w:highlight w:val="none"/>
              </w:rPr>
            </w:pPr>
            <w:r>
              <w:rPr>
                <w:bCs/>
                <w:color w:val="auto"/>
                <w:sz w:val="24"/>
                <w:highlight w:val="none"/>
              </w:rPr>
              <w:t>负责人</w:t>
            </w:r>
          </w:p>
        </w:tc>
        <w:tc>
          <w:tcPr>
            <w:tcW w:w="1784" w:type="dxa"/>
            <w:tcBorders>
              <w:bottom w:val="single" w:color="auto" w:sz="4" w:space="0"/>
              <w:right w:val="single" w:color="auto" w:sz="12" w:space="0"/>
            </w:tcBorders>
            <w:vAlign w:val="center"/>
          </w:tcPr>
          <w:p w14:paraId="2A26B256">
            <w:pPr>
              <w:rPr>
                <w:bCs/>
                <w:color w:val="auto"/>
                <w:sz w:val="24"/>
                <w:highlight w:val="none"/>
              </w:rPr>
            </w:pPr>
          </w:p>
        </w:tc>
      </w:tr>
      <w:tr w14:paraId="548E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trPr>
        <w:tc>
          <w:tcPr>
            <w:tcW w:w="1972" w:type="dxa"/>
            <w:vMerge w:val="continue"/>
            <w:tcBorders>
              <w:left w:val="single" w:color="auto" w:sz="12" w:space="0"/>
            </w:tcBorders>
            <w:vAlign w:val="center"/>
          </w:tcPr>
          <w:p w14:paraId="0C0F48A6">
            <w:pPr>
              <w:rPr>
                <w:bCs/>
                <w:color w:val="auto"/>
                <w:sz w:val="24"/>
                <w:highlight w:val="none"/>
              </w:rPr>
            </w:pPr>
          </w:p>
        </w:tc>
        <w:tc>
          <w:tcPr>
            <w:tcW w:w="4818" w:type="dxa"/>
            <w:gridSpan w:val="5"/>
            <w:tcBorders>
              <w:bottom w:val="single" w:color="auto" w:sz="4" w:space="0"/>
            </w:tcBorders>
            <w:vAlign w:val="center"/>
          </w:tcPr>
          <w:p w14:paraId="67249729">
            <w:pPr>
              <w:rPr>
                <w:bCs/>
                <w:color w:val="auto"/>
                <w:sz w:val="24"/>
                <w:highlight w:val="none"/>
              </w:rPr>
            </w:pPr>
          </w:p>
        </w:tc>
        <w:tc>
          <w:tcPr>
            <w:tcW w:w="1173" w:type="dxa"/>
            <w:gridSpan w:val="2"/>
            <w:tcBorders>
              <w:bottom w:val="single" w:color="auto" w:sz="4" w:space="0"/>
            </w:tcBorders>
            <w:vAlign w:val="center"/>
          </w:tcPr>
          <w:p w14:paraId="4897EF39">
            <w:pPr>
              <w:rPr>
                <w:bCs/>
                <w:color w:val="auto"/>
                <w:sz w:val="24"/>
                <w:highlight w:val="none"/>
              </w:rPr>
            </w:pPr>
            <w:r>
              <w:rPr>
                <w:bCs/>
                <w:color w:val="auto"/>
                <w:sz w:val="24"/>
                <w:highlight w:val="none"/>
              </w:rPr>
              <w:t>负责人</w:t>
            </w:r>
          </w:p>
        </w:tc>
        <w:tc>
          <w:tcPr>
            <w:tcW w:w="1784" w:type="dxa"/>
            <w:tcBorders>
              <w:bottom w:val="single" w:color="auto" w:sz="4" w:space="0"/>
              <w:right w:val="single" w:color="auto" w:sz="12" w:space="0"/>
            </w:tcBorders>
            <w:vAlign w:val="center"/>
          </w:tcPr>
          <w:p w14:paraId="76BF40C2">
            <w:pPr>
              <w:rPr>
                <w:bCs/>
                <w:color w:val="auto"/>
                <w:sz w:val="24"/>
                <w:highlight w:val="none"/>
              </w:rPr>
            </w:pPr>
          </w:p>
        </w:tc>
      </w:tr>
      <w:tr w14:paraId="5EA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1972" w:type="dxa"/>
            <w:vMerge w:val="continue"/>
            <w:tcBorders>
              <w:left w:val="single" w:color="auto" w:sz="12" w:space="0"/>
            </w:tcBorders>
            <w:vAlign w:val="center"/>
          </w:tcPr>
          <w:p w14:paraId="4A1A222E">
            <w:pPr>
              <w:rPr>
                <w:bCs/>
                <w:color w:val="auto"/>
                <w:sz w:val="24"/>
                <w:highlight w:val="none"/>
              </w:rPr>
            </w:pPr>
          </w:p>
        </w:tc>
        <w:tc>
          <w:tcPr>
            <w:tcW w:w="4818" w:type="dxa"/>
            <w:gridSpan w:val="5"/>
            <w:tcBorders>
              <w:bottom w:val="single" w:color="auto" w:sz="4" w:space="0"/>
            </w:tcBorders>
            <w:vAlign w:val="center"/>
          </w:tcPr>
          <w:p w14:paraId="4EBE079C">
            <w:pPr>
              <w:rPr>
                <w:bCs/>
                <w:color w:val="auto"/>
                <w:sz w:val="24"/>
                <w:highlight w:val="none"/>
              </w:rPr>
            </w:pPr>
          </w:p>
        </w:tc>
        <w:tc>
          <w:tcPr>
            <w:tcW w:w="1173" w:type="dxa"/>
            <w:gridSpan w:val="2"/>
            <w:tcBorders>
              <w:bottom w:val="single" w:color="auto" w:sz="4" w:space="0"/>
            </w:tcBorders>
            <w:vAlign w:val="center"/>
          </w:tcPr>
          <w:p w14:paraId="6E73EEB0">
            <w:pPr>
              <w:rPr>
                <w:bCs/>
                <w:color w:val="auto"/>
                <w:sz w:val="24"/>
                <w:highlight w:val="none"/>
              </w:rPr>
            </w:pPr>
            <w:r>
              <w:rPr>
                <w:bCs/>
                <w:color w:val="auto"/>
                <w:sz w:val="24"/>
                <w:highlight w:val="none"/>
              </w:rPr>
              <w:t>负责人</w:t>
            </w:r>
          </w:p>
        </w:tc>
        <w:tc>
          <w:tcPr>
            <w:tcW w:w="1784" w:type="dxa"/>
            <w:tcBorders>
              <w:bottom w:val="single" w:color="auto" w:sz="4" w:space="0"/>
              <w:right w:val="single" w:color="auto" w:sz="12" w:space="0"/>
            </w:tcBorders>
            <w:vAlign w:val="center"/>
          </w:tcPr>
          <w:p w14:paraId="16721610">
            <w:pPr>
              <w:rPr>
                <w:bCs/>
                <w:color w:val="auto"/>
                <w:sz w:val="24"/>
                <w:highlight w:val="none"/>
              </w:rPr>
            </w:pPr>
          </w:p>
        </w:tc>
      </w:tr>
      <w:tr w14:paraId="7671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rPr>
        <w:tc>
          <w:tcPr>
            <w:tcW w:w="2290" w:type="dxa"/>
            <w:gridSpan w:val="2"/>
            <w:tcBorders>
              <w:left w:val="single" w:color="auto" w:sz="12" w:space="0"/>
              <w:right w:val="single" w:color="auto" w:sz="6" w:space="0"/>
            </w:tcBorders>
            <w:vAlign w:val="center"/>
          </w:tcPr>
          <w:p w14:paraId="742813A6">
            <w:pPr>
              <w:rPr>
                <w:bCs/>
                <w:color w:val="auto"/>
                <w:sz w:val="24"/>
                <w:highlight w:val="none"/>
              </w:rPr>
            </w:pPr>
            <w:r>
              <w:rPr>
                <w:bCs/>
                <w:color w:val="auto"/>
                <w:sz w:val="24"/>
                <w:highlight w:val="none"/>
              </w:rPr>
              <w:t>项目联系人</w:t>
            </w:r>
          </w:p>
        </w:tc>
        <w:tc>
          <w:tcPr>
            <w:tcW w:w="2355" w:type="dxa"/>
            <w:tcBorders>
              <w:left w:val="single" w:color="auto" w:sz="6" w:space="0"/>
              <w:right w:val="single" w:color="auto" w:sz="6" w:space="0"/>
            </w:tcBorders>
            <w:vAlign w:val="center"/>
          </w:tcPr>
          <w:p w14:paraId="5C08D691">
            <w:pPr>
              <w:rPr>
                <w:bCs/>
                <w:color w:val="auto"/>
                <w:sz w:val="24"/>
                <w:highlight w:val="none"/>
              </w:rPr>
            </w:pPr>
          </w:p>
        </w:tc>
        <w:tc>
          <w:tcPr>
            <w:tcW w:w="1374" w:type="dxa"/>
            <w:gridSpan w:val="2"/>
            <w:tcBorders>
              <w:left w:val="single" w:color="auto" w:sz="6" w:space="0"/>
              <w:right w:val="single" w:color="auto" w:sz="6" w:space="0"/>
            </w:tcBorders>
            <w:vAlign w:val="center"/>
          </w:tcPr>
          <w:p w14:paraId="5E810642">
            <w:pPr>
              <w:rPr>
                <w:bCs/>
                <w:color w:val="auto"/>
                <w:sz w:val="24"/>
                <w:highlight w:val="none"/>
              </w:rPr>
            </w:pPr>
            <w:r>
              <w:rPr>
                <w:bCs/>
                <w:color w:val="auto"/>
                <w:sz w:val="24"/>
                <w:highlight w:val="none"/>
              </w:rPr>
              <w:t>联系方式</w:t>
            </w:r>
          </w:p>
        </w:tc>
        <w:tc>
          <w:tcPr>
            <w:tcW w:w="3728" w:type="dxa"/>
            <w:gridSpan w:val="4"/>
            <w:tcBorders>
              <w:left w:val="single" w:color="auto" w:sz="6" w:space="0"/>
              <w:right w:val="single" w:color="auto" w:sz="12" w:space="0"/>
            </w:tcBorders>
            <w:vAlign w:val="center"/>
          </w:tcPr>
          <w:p w14:paraId="75ACFCE4">
            <w:pPr>
              <w:rPr>
                <w:bCs/>
                <w:color w:val="auto"/>
                <w:sz w:val="24"/>
                <w:highlight w:val="none"/>
              </w:rPr>
            </w:pPr>
          </w:p>
        </w:tc>
      </w:tr>
      <w:tr w14:paraId="035F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exact"/>
        </w:trPr>
        <w:tc>
          <w:tcPr>
            <w:tcW w:w="9747" w:type="dxa"/>
            <w:gridSpan w:val="9"/>
            <w:tcBorders>
              <w:left w:val="single" w:color="auto" w:sz="12" w:space="0"/>
              <w:bottom w:val="single" w:color="auto" w:sz="12" w:space="0"/>
              <w:right w:val="single" w:color="auto" w:sz="12" w:space="0"/>
            </w:tcBorders>
          </w:tcPr>
          <w:p w14:paraId="525A2717">
            <w:pPr>
              <w:rPr>
                <w:rFonts w:ascii="宋体" w:hAnsi="宋体"/>
                <w:bCs/>
                <w:color w:val="auto"/>
                <w:sz w:val="24"/>
                <w:highlight w:val="none"/>
              </w:rPr>
            </w:pPr>
            <w:r>
              <w:rPr>
                <w:rFonts w:hint="eastAsia" w:ascii="宋体" w:hAnsi="宋体"/>
                <w:bCs/>
                <w:color w:val="auto"/>
                <w:sz w:val="24"/>
                <w:highlight w:val="none"/>
              </w:rPr>
              <w:t>本机构专业组负责人意见：</w:t>
            </w:r>
          </w:p>
          <w:p w14:paraId="02D5CAE4">
            <w:pPr>
              <w:rPr>
                <w:rFonts w:ascii="宋体" w:hAnsi="宋体"/>
                <w:bCs/>
                <w:color w:val="auto"/>
                <w:sz w:val="24"/>
                <w:highlight w:val="none"/>
              </w:rPr>
            </w:pPr>
          </w:p>
          <w:p w14:paraId="3BA813A2">
            <w:pPr>
              <w:rPr>
                <w:rFonts w:ascii="宋体" w:hAnsi="宋体"/>
                <w:bCs/>
                <w:color w:val="auto"/>
                <w:sz w:val="24"/>
                <w:highlight w:val="none"/>
              </w:rPr>
            </w:pPr>
          </w:p>
          <w:p w14:paraId="313EAA55">
            <w:pPr>
              <w:rPr>
                <w:rFonts w:ascii="宋体" w:hAnsi="宋体"/>
                <w:bCs/>
                <w:color w:val="auto"/>
                <w:sz w:val="24"/>
                <w:highlight w:val="none"/>
              </w:rPr>
            </w:pPr>
          </w:p>
          <w:p w14:paraId="7AB90D51">
            <w:pPr>
              <w:rPr>
                <w:rFonts w:ascii="宋体" w:hAnsi="宋体"/>
                <w:bCs/>
                <w:color w:val="auto"/>
                <w:sz w:val="24"/>
                <w:highlight w:val="none"/>
              </w:rPr>
            </w:pPr>
          </w:p>
          <w:p w14:paraId="1E825C62">
            <w:pPr>
              <w:rPr>
                <w:rFonts w:ascii="宋体" w:hAnsi="宋体"/>
                <w:bCs/>
                <w:color w:val="auto"/>
                <w:sz w:val="24"/>
                <w:highlight w:val="none"/>
              </w:rPr>
            </w:pPr>
            <w:r>
              <w:rPr>
                <w:rFonts w:hint="eastAsia" w:ascii="宋体" w:hAnsi="宋体"/>
                <w:bCs/>
                <w:color w:val="auto"/>
                <w:sz w:val="24"/>
                <w:highlight w:val="none"/>
              </w:rPr>
              <w:t xml:space="preserve"> </w:t>
            </w:r>
            <w:r>
              <w:rPr>
                <w:rFonts w:ascii="宋体" w:hAnsi="宋体"/>
                <w:bCs/>
                <w:color w:val="auto"/>
                <w:sz w:val="24"/>
                <w:highlight w:val="none"/>
              </w:rPr>
              <w:t xml:space="preserve">                                              </w:t>
            </w:r>
            <w:r>
              <w:rPr>
                <w:rFonts w:hint="eastAsia" w:ascii="宋体" w:hAnsi="宋体"/>
                <w:bCs/>
                <w:color w:val="auto"/>
                <w:sz w:val="24"/>
                <w:highlight w:val="none"/>
              </w:rPr>
              <w:t>专业组负责人签名：</w:t>
            </w:r>
          </w:p>
          <w:p w14:paraId="6F8381E7">
            <w:pPr>
              <w:rPr>
                <w:bCs/>
                <w:color w:val="auto"/>
                <w:sz w:val="24"/>
                <w:highlight w:val="none"/>
              </w:rPr>
            </w:pPr>
            <w:r>
              <w:rPr>
                <w:rFonts w:hint="eastAsia" w:ascii="宋体" w:hAnsi="宋体"/>
                <w:bCs/>
                <w:color w:val="auto"/>
                <w:sz w:val="24"/>
                <w:highlight w:val="none"/>
              </w:rPr>
              <w:t xml:space="preserve">                                        </w:t>
            </w:r>
            <w:r>
              <w:rPr>
                <w:rFonts w:ascii="宋体" w:hAnsi="宋体"/>
                <w:bCs/>
                <w:color w:val="auto"/>
                <w:sz w:val="24"/>
                <w:highlight w:val="none"/>
              </w:rPr>
              <w:t xml:space="preserve">    </w:t>
            </w:r>
            <w:r>
              <w:rPr>
                <w:rFonts w:hint="eastAsia" w:ascii="宋体" w:hAnsi="宋体"/>
                <w:bCs/>
                <w:color w:val="auto"/>
                <w:sz w:val="24"/>
                <w:highlight w:val="none"/>
              </w:rPr>
              <w:t xml:space="preserve">              </w:t>
            </w:r>
            <w:r>
              <w:rPr>
                <w:rFonts w:ascii="宋体" w:hAnsi="宋体"/>
                <w:bCs/>
                <w:color w:val="auto"/>
                <w:sz w:val="24"/>
                <w:highlight w:val="none"/>
              </w:rPr>
              <w:t xml:space="preserve">      </w:t>
            </w:r>
            <w:r>
              <w:rPr>
                <w:rFonts w:hint="eastAsia" w:ascii="宋体" w:hAnsi="宋体"/>
                <w:bCs/>
                <w:color w:val="auto"/>
                <w:sz w:val="24"/>
                <w:highlight w:val="none"/>
              </w:rPr>
              <w:t>年    月    日</w:t>
            </w:r>
          </w:p>
        </w:tc>
      </w:tr>
    </w:tbl>
    <w:p w14:paraId="6E5ABB3C">
      <w:pPr>
        <w:jc w:val="right"/>
        <w:rPr>
          <w:rFonts w:asciiTheme="minorEastAsia" w:hAnsiTheme="minorEastAsia" w:eastAsiaTheme="minorEastAsia"/>
          <w:bCs/>
          <w:color w:val="auto"/>
          <w:highlight w:val="none"/>
        </w:rPr>
      </w:pPr>
      <w:r>
        <w:rPr>
          <w:rFonts w:hint="eastAsia"/>
          <w:color w:val="auto"/>
          <w:highlight w:val="none"/>
        </w:rPr>
        <w:t>一式二份，一份伦理委员会存档，一份归入研究者档案</w:t>
      </w:r>
    </w:p>
    <w:p w14:paraId="0656DBE3">
      <w:pPr>
        <w:widowControl/>
        <w:jc w:val="lef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附件2</w:t>
      </w:r>
      <w:r>
        <w:rPr>
          <w:rFonts w:hint="eastAsia" w:asciiTheme="minorEastAsia" w:hAnsiTheme="minorEastAsia" w:eastAsiaTheme="minorEastAsia"/>
          <w:color w:val="auto"/>
          <w:sz w:val="28"/>
          <w:szCs w:val="28"/>
          <w:highlight w:val="none"/>
          <w:lang w:val="en-US" w:eastAsia="zh-CN"/>
        </w:rPr>
        <w:t>1</w:t>
      </w:r>
      <w:r>
        <w:rPr>
          <w:rFonts w:hint="eastAsia" w:asciiTheme="minorEastAsia" w:hAnsiTheme="minorEastAsia" w:eastAsiaTheme="minorEastAsia"/>
          <w:color w:val="auto"/>
          <w:sz w:val="28"/>
          <w:szCs w:val="28"/>
          <w:highlight w:val="none"/>
        </w:rPr>
        <w:t>：体外诊断试剂临床试验申办单位委托书（样版）</w:t>
      </w:r>
    </w:p>
    <w:p w14:paraId="068748E0">
      <w:pPr>
        <w:pStyle w:val="7"/>
        <w:ind w:firstLine="0"/>
        <w:rPr>
          <w:color w:val="auto"/>
          <w:highlight w:val="none"/>
        </w:rPr>
      </w:pPr>
    </w:p>
    <w:p w14:paraId="5467FDF8">
      <w:pPr>
        <w:pStyle w:val="7"/>
        <w:ind w:firstLine="0"/>
        <w:rPr>
          <w:color w:val="auto"/>
          <w:highlight w:val="none"/>
        </w:rPr>
      </w:pPr>
    </w:p>
    <w:p w14:paraId="68F9BF80">
      <w:pPr>
        <w:pStyle w:val="7"/>
        <w:ind w:firstLine="0"/>
        <w:jc w:val="center"/>
        <w:rPr>
          <w:color w:val="auto"/>
          <w:sz w:val="30"/>
          <w:highlight w:val="none"/>
        </w:rPr>
      </w:pPr>
      <w:r>
        <w:rPr>
          <w:color w:val="auto"/>
          <w:sz w:val="30"/>
          <w:highlight w:val="none"/>
          <w:u w:val="single"/>
        </w:rPr>
        <w:t xml:space="preserve">            </w:t>
      </w:r>
      <w:r>
        <w:rPr>
          <w:rFonts w:hint="eastAsia"/>
          <w:color w:val="auto"/>
          <w:sz w:val="30"/>
          <w:highlight w:val="none"/>
        </w:rPr>
        <w:t>（体外诊断试剂临床试验项目名称）临床试验</w:t>
      </w:r>
    </w:p>
    <w:p w14:paraId="4C428EF7">
      <w:pPr>
        <w:pStyle w:val="7"/>
        <w:ind w:firstLine="0"/>
        <w:jc w:val="center"/>
        <w:rPr>
          <w:color w:val="auto"/>
          <w:sz w:val="30"/>
          <w:highlight w:val="none"/>
        </w:rPr>
      </w:pPr>
    </w:p>
    <w:p w14:paraId="2512E1E3">
      <w:pPr>
        <w:pStyle w:val="7"/>
        <w:ind w:firstLine="0"/>
        <w:jc w:val="center"/>
        <w:rPr>
          <w:color w:val="auto"/>
          <w:sz w:val="44"/>
          <w:highlight w:val="none"/>
        </w:rPr>
      </w:pPr>
      <w:r>
        <w:rPr>
          <w:rFonts w:hint="eastAsia"/>
          <w:color w:val="auto"/>
          <w:sz w:val="44"/>
          <w:highlight w:val="none"/>
        </w:rPr>
        <w:t>申办单位委托书</w:t>
      </w:r>
    </w:p>
    <w:p w14:paraId="606C39F4">
      <w:pPr>
        <w:pStyle w:val="7"/>
        <w:ind w:firstLine="0"/>
        <w:jc w:val="center"/>
        <w:rPr>
          <w:color w:val="auto"/>
          <w:highlight w:val="none"/>
        </w:rPr>
      </w:pPr>
    </w:p>
    <w:p w14:paraId="50AD2F14">
      <w:pPr>
        <w:pStyle w:val="7"/>
        <w:ind w:firstLine="0"/>
        <w:jc w:val="center"/>
        <w:rPr>
          <w:color w:val="auto"/>
          <w:highlight w:val="none"/>
        </w:rPr>
      </w:pPr>
    </w:p>
    <w:p w14:paraId="69C40C14">
      <w:pPr>
        <w:pStyle w:val="7"/>
        <w:ind w:firstLine="0"/>
        <w:jc w:val="center"/>
        <w:rPr>
          <w:color w:val="auto"/>
          <w:highlight w:val="none"/>
        </w:rPr>
      </w:pPr>
    </w:p>
    <w:p w14:paraId="59ADC557">
      <w:pPr>
        <w:pStyle w:val="7"/>
        <w:ind w:firstLine="0"/>
        <w:jc w:val="center"/>
        <w:rPr>
          <w:color w:val="auto"/>
          <w:highlight w:val="none"/>
        </w:rPr>
      </w:pPr>
    </w:p>
    <w:p w14:paraId="1CB78970">
      <w:pPr>
        <w:pStyle w:val="7"/>
        <w:ind w:firstLine="1440" w:firstLineChars="480"/>
        <w:rPr>
          <w:color w:val="auto"/>
          <w:sz w:val="30"/>
          <w:highlight w:val="none"/>
          <w:u w:val="single"/>
        </w:rPr>
      </w:pPr>
      <w:r>
        <w:rPr>
          <w:rFonts w:hint="eastAsia"/>
          <w:color w:val="auto"/>
          <w:sz w:val="30"/>
          <w:highlight w:val="none"/>
        </w:rPr>
        <w:t>委托方（甲方）：</w:t>
      </w:r>
      <w:r>
        <w:rPr>
          <w:color w:val="auto"/>
          <w:sz w:val="30"/>
          <w:highlight w:val="none"/>
          <w:u w:val="single"/>
        </w:rPr>
        <w:t xml:space="preserve">                      </w:t>
      </w:r>
    </w:p>
    <w:p w14:paraId="0F17B990">
      <w:pPr>
        <w:pStyle w:val="7"/>
        <w:ind w:firstLine="1440" w:firstLineChars="480"/>
        <w:rPr>
          <w:color w:val="auto"/>
          <w:sz w:val="30"/>
          <w:highlight w:val="none"/>
        </w:rPr>
      </w:pPr>
      <w:r>
        <w:rPr>
          <w:rFonts w:hint="eastAsia"/>
          <w:color w:val="auto"/>
          <w:sz w:val="30"/>
          <w:highlight w:val="none"/>
        </w:rPr>
        <w:t>受托方（乙方）：江门市中心医院</w:t>
      </w:r>
    </w:p>
    <w:p w14:paraId="3CA9E061">
      <w:pPr>
        <w:pStyle w:val="7"/>
        <w:ind w:firstLine="3240" w:firstLineChars="1350"/>
        <w:rPr>
          <w:color w:val="auto"/>
          <w:sz w:val="30"/>
          <w:highlight w:val="none"/>
        </w:rPr>
      </w:pPr>
      <w:r>
        <w:rPr>
          <w:color w:val="auto"/>
          <w:highlight w:val="none"/>
        </w:rPr>
        <w:t xml:space="preserve">    </w:t>
      </w:r>
      <w:r>
        <w:rPr>
          <w:color w:val="auto"/>
          <w:highlight w:val="none"/>
          <w:u w:val="single"/>
        </w:rPr>
        <w:t xml:space="preserve">                   </w:t>
      </w:r>
      <w:r>
        <w:rPr>
          <w:rFonts w:hint="eastAsia"/>
          <w:color w:val="auto"/>
          <w:sz w:val="30"/>
          <w:highlight w:val="none"/>
        </w:rPr>
        <w:t>科</w:t>
      </w:r>
    </w:p>
    <w:p w14:paraId="3BCBAA18">
      <w:pPr>
        <w:pStyle w:val="7"/>
        <w:ind w:firstLine="3240" w:firstLineChars="1350"/>
        <w:rPr>
          <w:color w:val="auto"/>
          <w:highlight w:val="none"/>
        </w:rPr>
      </w:pPr>
    </w:p>
    <w:p w14:paraId="30140E5E">
      <w:pPr>
        <w:pStyle w:val="7"/>
        <w:ind w:firstLine="3240" w:firstLineChars="1350"/>
        <w:rPr>
          <w:color w:val="auto"/>
          <w:highlight w:val="none"/>
        </w:rPr>
      </w:pPr>
    </w:p>
    <w:p w14:paraId="24F4C252">
      <w:pPr>
        <w:pStyle w:val="7"/>
        <w:ind w:firstLine="3240" w:firstLineChars="1350"/>
        <w:rPr>
          <w:color w:val="auto"/>
          <w:highlight w:val="none"/>
        </w:rPr>
      </w:pPr>
    </w:p>
    <w:p w14:paraId="3B8E1EAF">
      <w:pPr>
        <w:pStyle w:val="7"/>
        <w:ind w:firstLine="3240" w:firstLineChars="1350"/>
        <w:rPr>
          <w:color w:val="auto"/>
          <w:highlight w:val="none"/>
        </w:rPr>
      </w:pPr>
    </w:p>
    <w:p w14:paraId="03CF0361">
      <w:pPr>
        <w:pStyle w:val="7"/>
        <w:ind w:firstLine="0"/>
        <w:jc w:val="center"/>
        <w:rPr>
          <w:color w:val="auto"/>
          <w:highlight w:val="none"/>
        </w:rPr>
      </w:pP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14A9ED14">
      <w:pPr>
        <w:pStyle w:val="7"/>
        <w:ind w:firstLine="3240" w:firstLineChars="1350"/>
        <w:rPr>
          <w:color w:val="auto"/>
          <w:highlight w:val="none"/>
        </w:rPr>
      </w:pPr>
    </w:p>
    <w:p w14:paraId="10B0774E">
      <w:pPr>
        <w:pStyle w:val="7"/>
        <w:ind w:firstLine="0"/>
        <w:jc w:val="center"/>
        <w:rPr>
          <w:color w:val="auto"/>
          <w:highlight w:val="none"/>
        </w:rPr>
      </w:pPr>
      <w:r>
        <w:rPr>
          <w:color w:val="auto"/>
          <w:highlight w:val="none"/>
        </w:rPr>
        <w:br w:type="page"/>
      </w:r>
    </w:p>
    <w:p w14:paraId="3BDE8F19">
      <w:pPr>
        <w:pStyle w:val="7"/>
        <w:ind w:firstLine="0"/>
        <w:jc w:val="center"/>
        <w:rPr>
          <w:color w:val="auto"/>
          <w:sz w:val="30"/>
          <w:highlight w:val="none"/>
        </w:rPr>
      </w:pPr>
      <w:r>
        <w:rPr>
          <w:rFonts w:hint="eastAsia"/>
          <w:b/>
          <w:bCs/>
          <w:color w:val="auto"/>
          <w:sz w:val="32"/>
          <w:highlight w:val="none"/>
        </w:rPr>
        <w:t>申办单位委托书</w:t>
      </w:r>
    </w:p>
    <w:p w14:paraId="26E4490B">
      <w:pPr>
        <w:pStyle w:val="7"/>
        <w:ind w:firstLine="0"/>
        <w:rPr>
          <w:color w:val="auto"/>
          <w:sz w:val="30"/>
          <w:highlight w:val="none"/>
        </w:rPr>
      </w:pPr>
    </w:p>
    <w:p w14:paraId="42AD6434">
      <w:pPr>
        <w:spacing w:line="360" w:lineRule="auto"/>
        <w:ind w:firstLine="480"/>
        <w:rPr>
          <w:color w:val="auto"/>
          <w:sz w:val="28"/>
          <w:szCs w:val="28"/>
          <w:highlight w:val="none"/>
        </w:rPr>
      </w:pPr>
      <w:r>
        <w:rPr>
          <w:rFonts w:hint="eastAsia"/>
          <w:color w:val="auto"/>
          <w:sz w:val="28"/>
          <w:szCs w:val="28"/>
          <w:highlight w:val="none"/>
        </w:rPr>
        <w:t>依据《中华共和国技术合同法》、《药物临床试验质量管理规范》、</w:t>
      </w:r>
      <w:r>
        <w:rPr>
          <w:color w:val="auto"/>
          <w:sz w:val="28"/>
          <w:szCs w:val="28"/>
          <w:highlight w:val="none"/>
        </w:rPr>
        <w:t>《医疗器械注册管理办法》</w:t>
      </w:r>
      <w:r>
        <w:rPr>
          <w:rFonts w:hint="eastAsia"/>
          <w:color w:val="auto"/>
          <w:sz w:val="28"/>
          <w:szCs w:val="28"/>
          <w:highlight w:val="none"/>
        </w:rPr>
        <w:t>、</w:t>
      </w:r>
      <w:r>
        <w:rPr>
          <w:color w:val="auto"/>
          <w:sz w:val="28"/>
          <w:szCs w:val="28"/>
          <w:highlight w:val="none"/>
        </w:rPr>
        <w:t>《医疗器械临床试验质量管理规范》、《体外诊断试剂临床研究技术指导原则》</w:t>
      </w:r>
      <w:r>
        <w:rPr>
          <w:rFonts w:hint="eastAsia"/>
          <w:color w:val="auto"/>
          <w:sz w:val="28"/>
          <w:szCs w:val="28"/>
          <w:highlight w:val="none"/>
        </w:rPr>
        <w:t>，参照国内、外开展临床试验的规范和要求，经双方协商， _______________________（申办方）委托江门市中心医院</w:t>
      </w:r>
      <w:r>
        <w:rPr>
          <w:rFonts w:hint="eastAsia"/>
          <w:color w:val="auto"/>
          <w:sz w:val="28"/>
          <w:szCs w:val="28"/>
          <w:highlight w:val="none"/>
          <w:u w:val="single"/>
        </w:rPr>
        <w:t xml:space="preserve">       </w:t>
      </w:r>
      <w:r>
        <w:rPr>
          <w:rFonts w:hint="eastAsia"/>
          <w:color w:val="auto"/>
          <w:sz w:val="28"/>
          <w:szCs w:val="28"/>
          <w:highlight w:val="none"/>
        </w:rPr>
        <w:t>科具体负责实施_________________________________（试验名称）的临床试验。</w:t>
      </w:r>
    </w:p>
    <w:p w14:paraId="392F04AE">
      <w:pPr>
        <w:pStyle w:val="7"/>
        <w:rPr>
          <w:b/>
          <w:bCs/>
          <w:color w:val="auto"/>
          <w:szCs w:val="21"/>
          <w:highlight w:val="none"/>
        </w:rPr>
      </w:pPr>
    </w:p>
    <w:p w14:paraId="0F4407F3">
      <w:pPr>
        <w:pStyle w:val="7"/>
        <w:rPr>
          <w:b/>
          <w:bCs/>
          <w:color w:val="auto"/>
          <w:sz w:val="30"/>
          <w:highlight w:val="none"/>
        </w:rPr>
      </w:pPr>
      <w:r>
        <w:rPr>
          <w:rFonts w:hint="eastAsia"/>
          <w:b/>
          <w:bCs/>
          <w:color w:val="auto"/>
          <w:sz w:val="30"/>
          <w:highlight w:val="none"/>
        </w:rPr>
        <w:t>项目内容：</w:t>
      </w:r>
    </w:p>
    <w:p w14:paraId="24F4CF60">
      <w:pPr>
        <w:pStyle w:val="7"/>
        <w:ind w:firstLine="600" w:firstLineChars="200"/>
        <w:rPr>
          <w:color w:val="auto"/>
          <w:sz w:val="30"/>
          <w:highlight w:val="none"/>
        </w:rPr>
      </w:pPr>
      <w:r>
        <w:rPr>
          <w:rFonts w:hint="eastAsia"/>
          <w:color w:val="auto"/>
          <w:sz w:val="30"/>
          <w:highlight w:val="none"/>
        </w:rPr>
        <w:t>_____</w:t>
      </w:r>
      <w:r>
        <w:rPr>
          <w:rFonts w:hint="eastAsia"/>
          <w:color w:val="auto"/>
          <w:sz w:val="28"/>
          <w:szCs w:val="28"/>
          <w:highlight w:val="none"/>
        </w:rPr>
        <w:t>_________</w:t>
      </w:r>
      <w:r>
        <w:rPr>
          <w:rFonts w:hint="eastAsia"/>
          <w:color w:val="auto"/>
          <w:sz w:val="30"/>
          <w:highlight w:val="none"/>
        </w:rPr>
        <w:t>_______________</w:t>
      </w:r>
      <w:r>
        <w:rPr>
          <w:rFonts w:hint="eastAsia"/>
          <w:color w:val="auto"/>
          <w:sz w:val="28"/>
          <w:szCs w:val="28"/>
          <w:highlight w:val="none"/>
        </w:rPr>
        <w:t>（试验项目名称）的临床试验研究，具体内容详见双方协商制定的试验方案。该试验将按照《药物临床试验质量管理规范》、</w:t>
      </w:r>
      <w:r>
        <w:rPr>
          <w:color w:val="auto"/>
          <w:sz w:val="28"/>
          <w:szCs w:val="28"/>
          <w:highlight w:val="none"/>
        </w:rPr>
        <w:t>《医疗器械临床试验质量管理规范》、《体外诊断试剂临床研究技术指导原则》</w:t>
      </w:r>
      <w:r>
        <w:rPr>
          <w:rFonts w:hint="eastAsia"/>
          <w:color w:val="auto"/>
          <w:sz w:val="28"/>
          <w:szCs w:val="28"/>
          <w:highlight w:val="none"/>
        </w:rPr>
        <w:t>的有关内容为标准执行</w:t>
      </w:r>
      <w:r>
        <w:rPr>
          <w:rFonts w:hint="eastAsia"/>
          <w:color w:val="auto"/>
          <w:sz w:val="30"/>
          <w:highlight w:val="none"/>
        </w:rPr>
        <w:t>。</w:t>
      </w:r>
    </w:p>
    <w:p w14:paraId="102A976E">
      <w:pPr>
        <w:pStyle w:val="7"/>
        <w:rPr>
          <w:b/>
          <w:bCs/>
          <w:color w:val="auto"/>
          <w:sz w:val="30"/>
          <w:highlight w:val="none"/>
        </w:rPr>
      </w:pPr>
      <w:r>
        <w:rPr>
          <w:rFonts w:hint="eastAsia"/>
          <w:b/>
          <w:bCs/>
          <w:color w:val="auto"/>
          <w:sz w:val="30"/>
          <w:highlight w:val="none"/>
        </w:rPr>
        <w:t>委托单位：</w:t>
      </w:r>
    </w:p>
    <w:p w14:paraId="2B9A2FB4">
      <w:pPr>
        <w:pStyle w:val="7"/>
        <w:ind w:firstLine="600"/>
        <w:rPr>
          <w:color w:val="auto"/>
          <w:sz w:val="30"/>
          <w:highlight w:val="none"/>
        </w:rPr>
      </w:pPr>
      <w:r>
        <w:rPr>
          <w:rFonts w:hint="eastAsia"/>
          <w:color w:val="auto"/>
          <w:sz w:val="30"/>
          <w:highlight w:val="none"/>
        </w:rPr>
        <w:t>________________________</w:t>
      </w:r>
    </w:p>
    <w:p w14:paraId="7EF4D2BC">
      <w:pPr>
        <w:pStyle w:val="7"/>
        <w:ind w:firstLine="600"/>
        <w:rPr>
          <w:color w:val="auto"/>
          <w:sz w:val="30"/>
          <w:highlight w:val="none"/>
        </w:rPr>
      </w:pPr>
      <w:r>
        <w:rPr>
          <w:rFonts w:hint="eastAsia"/>
          <w:color w:val="auto"/>
          <w:sz w:val="30"/>
          <w:highlight w:val="none"/>
        </w:rPr>
        <w:t>联系人：</w:t>
      </w:r>
    </w:p>
    <w:p w14:paraId="3425FCDF">
      <w:pPr>
        <w:pStyle w:val="7"/>
        <w:ind w:firstLine="600"/>
        <w:rPr>
          <w:color w:val="auto"/>
          <w:sz w:val="30"/>
          <w:highlight w:val="none"/>
        </w:rPr>
      </w:pPr>
      <w:r>
        <w:rPr>
          <w:rFonts w:hint="eastAsia"/>
          <w:color w:val="auto"/>
          <w:sz w:val="30"/>
          <w:highlight w:val="none"/>
        </w:rPr>
        <w:t xml:space="preserve">         （签字盖章有效）</w:t>
      </w:r>
    </w:p>
    <w:p w14:paraId="76B61BAB">
      <w:pPr>
        <w:pStyle w:val="7"/>
        <w:ind w:firstLine="600"/>
        <w:rPr>
          <w:color w:val="auto"/>
          <w:sz w:val="28"/>
          <w:highlight w:val="none"/>
          <w:u w:val="single"/>
        </w:rPr>
      </w:pPr>
      <w:r>
        <w:rPr>
          <w:rFonts w:hint="eastAsia"/>
          <w:color w:val="auto"/>
          <w:sz w:val="28"/>
          <w:highlight w:val="none"/>
        </w:rPr>
        <w:t>地址：</w:t>
      </w:r>
      <w:r>
        <w:rPr>
          <w:rFonts w:hint="eastAsia"/>
          <w:color w:val="auto"/>
          <w:sz w:val="28"/>
          <w:highlight w:val="none"/>
          <w:u w:val="single"/>
        </w:rPr>
        <w:t xml:space="preserve">                       </w:t>
      </w:r>
      <w:r>
        <w:rPr>
          <w:rFonts w:hint="eastAsia"/>
          <w:color w:val="auto"/>
          <w:sz w:val="28"/>
          <w:highlight w:val="none"/>
        </w:rPr>
        <w:t xml:space="preserve">          邮编：_________</w:t>
      </w:r>
    </w:p>
    <w:p w14:paraId="2F491364">
      <w:pPr>
        <w:pStyle w:val="7"/>
        <w:ind w:firstLine="600"/>
        <w:rPr>
          <w:rFonts w:ascii="宋体" w:hAnsi="宋体"/>
          <w:color w:val="auto"/>
          <w:sz w:val="28"/>
          <w:szCs w:val="28"/>
          <w:highlight w:val="none"/>
        </w:rPr>
      </w:pPr>
      <w:r>
        <w:rPr>
          <w:rFonts w:hint="eastAsia" w:ascii="宋体" w:hAnsi="宋体"/>
          <w:color w:val="auto"/>
          <w:sz w:val="28"/>
          <w:szCs w:val="28"/>
          <w:highlight w:val="none"/>
        </w:rPr>
        <w:t>电话：__________</w:t>
      </w:r>
    </w:p>
    <w:p w14:paraId="7226B634">
      <w:pPr>
        <w:spacing w:line="360" w:lineRule="auto"/>
        <w:ind w:firstLine="278" w:firstLineChars="99"/>
        <w:rPr>
          <w:rFonts w:ascii="宋体" w:hAnsi="宋体"/>
          <w:b/>
          <w:bCs/>
          <w:color w:val="auto"/>
          <w:sz w:val="28"/>
          <w:szCs w:val="28"/>
          <w:highlight w:val="none"/>
        </w:rPr>
      </w:pPr>
      <w:r>
        <w:rPr>
          <w:rFonts w:hint="eastAsia" w:ascii="宋体" w:hAnsi="宋体"/>
          <w:b/>
          <w:bCs/>
          <w:color w:val="auto"/>
          <w:sz w:val="28"/>
          <w:szCs w:val="28"/>
          <w:highlight w:val="none"/>
        </w:rPr>
        <w:t>被委托人：</w:t>
      </w:r>
      <w:r>
        <w:rPr>
          <w:rFonts w:ascii="宋体" w:hAnsi="宋体"/>
          <w:b/>
          <w:bCs/>
          <w:color w:val="auto"/>
          <w:sz w:val="28"/>
          <w:szCs w:val="28"/>
          <w:highlight w:val="none"/>
        </w:rPr>
        <w:t>_______________</w:t>
      </w:r>
      <w:r>
        <w:rPr>
          <w:rFonts w:hint="eastAsia" w:ascii="宋体" w:hAnsi="宋体"/>
          <w:b/>
          <w:bCs/>
          <w:color w:val="auto"/>
          <w:sz w:val="28"/>
          <w:szCs w:val="28"/>
          <w:highlight w:val="none"/>
        </w:rPr>
        <w:t>（</w:t>
      </w:r>
      <w:r>
        <w:rPr>
          <w:rFonts w:ascii="宋体" w:hAnsi="宋体"/>
          <w:b/>
          <w:bCs/>
          <w:color w:val="auto"/>
          <w:sz w:val="28"/>
          <w:szCs w:val="28"/>
          <w:highlight w:val="none"/>
        </w:rPr>
        <w:t>PI</w:t>
      </w:r>
      <w:r>
        <w:rPr>
          <w:rFonts w:hint="eastAsia" w:ascii="宋体" w:hAnsi="宋体"/>
          <w:b/>
          <w:bCs/>
          <w:color w:val="auto"/>
          <w:sz w:val="28"/>
          <w:szCs w:val="28"/>
          <w:highlight w:val="none"/>
        </w:rPr>
        <w:t>签字）</w:t>
      </w:r>
    </w:p>
    <w:p w14:paraId="7117ED8A">
      <w:pPr>
        <w:spacing w:line="360" w:lineRule="auto"/>
        <w:ind w:firstLine="278" w:firstLineChars="99"/>
        <w:rPr>
          <w:rFonts w:ascii="宋体" w:hAnsi="宋体"/>
          <w:b/>
          <w:bCs/>
          <w:color w:val="auto"/>
          <w:sz w:val="28"/>
          <w:szCs w:val="28"/>
          <w:highlight w:val="none"/>
        </w:rPr>
      </w:pPr>
      <w:r>
        <w:rPr>
          <w:rFonts w:hint="eastAsia" w:ascii="宋体" w:hAnsi="宋体"/>
          <w:b/>
          <w:bCs/>
          <w:color w:val="auto"/>
          <w:sz w:val="28"/>
          <w:szCs w:val="28"/>
          <w:highlight w:val="none"/>
        </w:rPr>
        <w:t>日期：</w:t>
      </w:r>
      <w:r>
        <w:rPr>
          <w:rFonts w:ascii="宋体" w:hAnsi="宋体"/>
          <w:bCs/>
          <w:color w:val="auto"/>
          <w:sz w:val="28"/>
          <w:szCs w:val="28"/>
          <w:highlight w:val="none"/>
          <w:u w:val="single"/>
        </w:rPr>
        <w:t xml:space="preserve">                   </w:t>
      </w:r>
      <w:r>
        <w:rPr>
          <w:rFonts w:ascii="宋体" w:hAnsi="宋体"/>
          <w:b/>
          <w:bCs/>
          <w:color w:val="auto"/>
          <w:sz w:val="28"/>
          <w:szCs w:val="28"/>
          <w:highlight w:val="none"/>
        </w:rPr>
        <w:t xml:space="preserve"> </w:t>
      </w:r>
    </w:p>
    <w:p w14:paraId="66771900">
      <w:pPr>
        <w:widowControl/>
        <w:jc w:val="left"/>
        <w:rPr>
          <w:rFonts w:asciiTheme="minorEastAsia" w:hAnsiTheme="minorEastAsia" w:eastAsiaTheme="minorEastAsia"/>
          <w:bCs/>
          <w:color w:val="auto"/>
          <w:highlight w:val="none"/>
        </w:rPr>
      </w:pPr>
      <w:r>
        <w:rPr>
          <w:rFonts w:asciiTheme="minorEastAsia" w:hAnsiTheme="minorEastAsia" w:eastAsiaTheme="minorEastAsia"/>
          <w:bCs/>
          <w:color w:val="auto"/>
          <w:highlight w:val="none"/>
        </w:rPr>
        <w:br w:type="page"/>
      </w:r>
    </w:p>
    <w:p w14:paraId="426D4FCB">
      <w:pPr>
        <w:widowControl/>
        <w:jc w:val="left"/>
        <w:rPr>
          <w:rFonts w:hint="eastAsia" w:asciiTheme="minorEastAsia" w:hAnsiTheme="minorEastAsia" w:eastAsiaTheme="minorEastAsia"/>
          <w:color w:val="auto"/>
          <w:sz w:val="28"/>
          <w:szCs w:val="28"/>
          <w:highlight w:val="none"/>
          <w:lang w:eastAsia="zh-CN"/>
        </w:rPr>
      </w:pPr>
      <w:r>
        <w:rPr>
          <w:rFonts w:hint="eastAsia" w:asciiTheme="minorEastAsia" w:hAnsiTheme="minorEastAsia" w:eastAsiaTheme="minorEastAsia"/>
          <w:color w:val="auto"/>
          <w:sz w:val="28"/>
          <w:szCs w:val="28"/>
          <w:highlight w:val="none"/>
        </w:rPr>
        <w:t>附件2</w:t>
      </w:r>
      <w:r>
        <w:rPr>
          <w:rFonts w:hint="eastAsia" w:asciiTheme="minorEastAsia" w:hAnsiTheme="minorEastAsia" w:eastAsiaTheme="minorEastAsia"/>
          <w:color w:val="auto"/>
          <w:sz w:val="28"/>
          <w:szCs w:val="28"/>
          <w:highlight w:val="none"/>
          <w:lang w:val="en-US" w:eastAsia="zh-CN"/>
        </w:rPr>
        <w:t>2</w:t>
      </w:r>
    </w:p>
    <w:p w14:paraId="1E3F341F">
      <w:pPr>
        <w:jc w:val="center"/>
        <w:rPr>
          <w:b/>
          <w:bCs/>
          <w:color w:val="auto"/>
          <w:sz w:val="28"/>
          <w:szCs w:val="28"/>
          <w:highlight w:val="none"/>
        </w:rPr>
      </w:pPr>
      <w:r>
        <w:rPr>
          <w:rFonts w:hint="eastAsia"/>
          <w:b/>
          <w:color w:val="auto"/>
          <w:sz w:val="28"/>
          <w:szCs w:val="28"/>
          <w:highlight w:val="none"/>
        </w:rPr>
        <w:t>体外诊断试剂临床试验</w:t>
      </w:r>
      <w:r>
        <w:rPr>
          <w:rFonts w:hint="eastAsia"/>
          <w:b/>
          <w:bCs/>
          <w:color w:val="auto"/>
          <w:sz w:val="28"/>
          <w:szCs w:val="28"/>
          <w:highlight w:val="none"/>
        </w:rPr>
        <w:t>课题组成员</w:t>
      </w:r>
      <w:r>
        <w:rPr>
          <w:rFonts w:hint="eastAsia"/>
          <w:b/>
          <w:color w:val="auto"/>
          <w:sz w:val="28"/>
          <w:szCs w:val="28"/>
          <w:highlight w:val="none"/>
        </w:rPr>
        <w:t>表</w:t>
      </w:r>
    </w:p>
    <w:tbl>
      <w:tblPr>
        <w:tblStyle w:val="19"/>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8"/>
        <w:gridCol w:w="4145"/>
      </w:tblGrid>
      <w:tr w14:paraId="6614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53" w:type="dxa"/>
            <w:gridSpan w:val="2"/>
          </w:tcPr>
          <w:p w14:paraId="246E8805">
            <w:pPr>
              <w:spacing w:line="360" w:lineRule="auto"/>
              <w:jc w:val="left"/>
              <w:rPr>
                <w:color w:val="auto"/>
                <w:sz w:val="24"/>
                <w:highlight w:val="none"/>
              </w:rPr>
            </w:pPr>
            <w:r>
              <w:rPr>
                <w:rFonts w:hint="eastAsia"/>
                <w:color w:val="auto"/>
                <w:sz w:val="24"/>
                <w:highlight w:val="none"/>
              </w:rPr>
              <w:t>试验名称：</w:t>
            </w:r>
          </w:p>
          <w:p w14:paraId="5E1DA36A">
            <w:pPr>
              <w:spacing w:line="360" w:lineRule="auto"/>
              <w:jc w:val="left"/>
              <w:rPr>
                <w:color w:val="auto"/>
                <w:sz w:val="24"/>
                <w:highlight w:val="none"/>
              </w:rPr>
            </w:pPr>
          </w:p>
        </w:tc>
      </w:tr>
      <w:tr w14:paraId="1BFB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53" w:type="dxa"/>
            <w:gridSpan w:val="2"/>
          </w:tcPr>
          <w:p w14:paraId="57818922">
            <w:pPr>
              <w:spacing w:line="360" w:lineRule="auto"/>
              <w:jc w:val="left"/>
              <w:rPr>
                <w:color w:val="auto"/>
                <w:sz w:val="24"/>
                <w:highlight w:val="none"/>
              </w:rPr>
            </w:pPr>
            <w:r>
              <w:rPr>
                <w:rFonts w:hint="eastAsia"/>
                <w:color w:val="auto"/>
                <w:sz w:val="24"/>
                <w:highlight w:val="none"/>
              </w:rPr>
              <w:t>试验类别：□药品  □医疗器械  □诊断试剂  □其它：（请说明）</w:t>
            </w:r>
          </w:p>
        </w:tc>
      </w:tr>
      <w:tr w14:paraId="4212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708" w:type="dxa"/>
          </w:tcPr>
          <w:p w14:paraId="5F5AB657">
            <w:pPr>
              <w:spacing w:line="360" w:lineRule="auto"/>
              <w:jc w:val="left"/>
              <w:rPr>
                <w:color w:val="auto"/>
                <w:sz w:val="24"/>
                <w:highlight w:val="none"/>
              </w:rPr>
            </w:pPr>
            <w:r>
              <w:rPr>
                <w:rFonts w:hint="eastAsia"/>
                <w:color w:val="auto"/>
                <w:sz w:val="24"/>
                <w:highlight w:val="none"/>
              </w:rPr>
              <w:t>主要研究者：</w:t>
            </w:r>
          </w:p>
        </w:tc>
        <w:tc>
          <w:tcPr>
            <w:tcW w:w="4145" w:type="dxa"/>
          </w:tcPr>
          <w:p w14:paraId="7F42068D">
            <w:pPr>
              <w:spacing w:line="360" w:lineRule="auto"/>
              <w:jc w:val="left"/>
              <w:rPr>
                <w:color w:val="auto"/>
                <w:sz w:val="24"/>
                <w:highlight w:val="none"/>
              </w:rPr>
            </w:pPr>
            <w:r>
              <w:rPr>
                <w:rFonts w:hint="eastAsia"/>
                <w:color w:val="auto"/>
                <w:sz w:val="24"/>
                <w:highlight w:val="none"/>
              </w:rPr>
              <w:t>项目拟启动时间：</w:t>
            </w:r>
          </w:p>
        </w:tc>
      </w:tr>
    </w:tbl>
    <w:p w14:paraId="590384AF">
      <w:pPr>
        <w:jc w:val="center"/>
        <w:rPr>
          <w:b/>
          <w:color w:val="auto"/>
          <w:sz w:val="32"/>
          <w:szCs w:val="32"/>
          <w:highlight w:val="none"/>
        </w:rPr>
      </w:pPr>
      <w:r>
        <w:rPr>
          <w:rFonts w:hint="eastAsia"/>
          <w:b/>
          <w:color w:val="auto"/>
          <w:sz w:val="32"/>
          <w:szCs w:val="32"/>
          <w:highlight w:val="none"/>
        </w:rPr>
        <w:t>研</w:t>
      </w:r>
      <w:r>
        <w:rPr>
          <w:b/>
          <w:color w:val="auto"/>
          <w:sz w:val="32"/>
          <w:szCs w:val="32"/>
          <w:highlight w:val="none"/>
        </w:rPr>
        <w:t xml:space="preserve"> </w:t>
      </w:r>
      <w:r>
        <w:rPr>
          <w:rFonts w:hint="eastAsia"/>
          <w:b/>
          <w:color w:val="auto"/>
          <w:sz w:val="32"/>
          <w:szCs w:val="32"/>
          <w:highlight w:val="none"/>
        </w:rPr>
        <w:t>究</w:t>
      </w:r>
      <w:r>
        <w:rPr>
          <w:b/>
          <w:color w:val="auto"/>
          <w:sz w:val="32"/>
          <w:szCs w:val="32"/>
          <w:highlight w:val="none"/>
        </w:rPr>
        <w:t xml:space="preserve"> </w:t>
      </w:r>
      <w:r>
        <w:rPr>
          <w:rFonts w:hint="eastAsia"/>
          <w:b/>
          <w:color w:val="auto"/>
          <w:sz w:val="32"/>
          <w:szCs w:val="32"/>
          <w:highlight w:val="none"/>
        </w:rPr>
        <w:t>组</w:t>
      </w:r>
      <w:r>
        <w:rPr>
          <w:b/>
          <w:color w:val="auto"/>
          <w:sz w:val="32"/>
          <w:szCs w:val="32"/>
          <w:highlight w:val="none"/>
        </w:rPr>
        <w:t xml:space="preserve"> </w:t>
      </w:r>
      <w:r>
        <w:rPr>
          <w:rFonts w:hint="eastAsia"/>
          <w:b/>
          <w:color w:val="auto"/>
          <w:sz w:val="32"/>
          <w:szCs w:val="32"/>
          <w:highlight w:val="none"/>
        </w:rPr>
        <w:t>主</w:t>
      </w:r>
      <w:r>
        <w:rPr>
          <w:b/>
          <w:color w:val="auto"/>
          <w:sz w:val="32"/>
          <w:szCs w:val="32"/>
          <w:highlight w:val="none"/>
        </w:rPr>
        <w:t xml:space="preserve"> </w:t>
      </w:r>
      <w:r>
        <w:rPr>
          <w:rFonts w:hint="eastAsia"/>
          <w:b/>
          <w:color w:val="auto"/>
          <w:sz w:val="32"/>
          <w:szCs w:val="32"/>
          <w:highlight w:val="none"/>
        </w:rPr>
        <w:t>要</w:t>
      </w:r>
      <w:r>
        <w:rPr>
          <w:b/>
          <w:color w:val="auto"/>
          <w:sz w:val="32"/>
          <w:szCs w:val="32"/>
          <w:highlight w:val="none"/>
        </w:rPr>
        <w:t xml:space="preserve"> </w:t>
      </w:r>
      <w:r>
        <w:rPr>
          <w:rFonts w:hint="eastAsia"/>
          <w:b/>
          <w:color w:val="auto"/>
          <w:sz w:val="32"/>
          <w:szCs w:val="32"/>
          <w:highlight w:val="none"/>
        </w:rPr>
        <w:t>成</w:t>
      </w:r>
      <w:r>
        <w:rPr>
          <w:b/>
          <w:color w:val="auto"/>
          <w:sz w:val="32"/>
          <w:szCs w:val="32"/>
          <w:highlight w:val="none"/>
        </w:rPr>
        <w:t xml:space="preserve"> </w:t>
      </w:r>
      <w:r>
        <w:rPr>
          <w:rFonts w:hint="eastAsia"/>
          <w:b/>
          <w:color w:val="auto"/>
          <w:sz w:val="32"/>
          <w:szCs w:val="32"/>
          <w:highlight w:val="none"/>
        </w:rPr>
        <w:t>员</w:t>
      </w:r>
      <w:r>
        <w:rPr>
          <w:b/>
          <w:color w:val="auto"/>
          <w:sz w:val="32"/>
          <w:szCs w:val="32"/>
          <w:highlight w:val="none"/>
        </w:rPr>
        <w:t xml:space="preserve"> </w:t>
      </w:r>
    </w:p>
    <w:tbl>
      <w:tblPr>
        <w:tblStyle w:val="19"/>
        <w:tblW w:w="9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2848"/>
        <w:gridCol w:w="2340"/>
        <w:gridCol w:w="1636"/>
        <w:gridCol w:w="1636"/>
      </w:tblGrid>
      <w:tr w14:paraId="1C71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65" w:type="dxa"/>
            <w:vAlign w:val="center"/>
          </w:tcPr>
          <w:p w14:paraId="7383005D">
            <w:pPr>
              <w:spacing w:before="100" w:after="100" w:line="360" w:lineRule="auto"/>
              <w:jc w:val="center"/>
              <w:rPr>
                <w:color w:val="auto"/>
                <w:sz w:val="24"/>
                <w:highlight w:val="none"/>
              </w:rPr>
            </w:pPr>
            <w:r>
              <w:rPr>
                <w:rFonts w:hint="eastAsia"/>
                <w:color w:val="auto"/>
                <w:sz w:val="24"/>
                <w:highlight w:val="none"/>
              </w:rPr>
              <w:t>姓  名</w:t>
            </w:r>
          </w:p>
        </w:tc>
        <w:tc>
          <w:tcPr>
            <w:tcW w:w="2848" w:type="dxa"/>
            <w:vAlign w:val="center"/>
          </w:tcPr>
          <w:p w14:paraId="1BFDE980">
            <w:pPr>
              <w:spacing w:before="100" w:after="100" w:line="360" w:lineRule="auto"/>
              <w:jc w:val="center"/>
              <w:rPr>
                <w:color w:val="auto"/>
                <w:sz w:val="24"/>
                <w:highlight w:val="none"/>
              </w:rPr>
            </w:pPr>
            <w:r>
              <w:rPr>
                <w:rFonts w:hint="eastAsia"/>
                <w:color w:val="auto"/>
                <w:sz w:val="24"/>
                <w:highlight w:val="none"/>
              </w:rPr>
              <w:t>研究中分工</w:t>
            </w:r>
          </w:p>
        </w:tc>
        <w:tc>
          <w:tcPr>
            <w:tcW w:w="2340" w:type="dxa"/>
            <w:vAlign w:val="center"/>
          </w:tcPr>
          <w:p w14:paraId="088FB95D">
            <w:pPr>
              <w:spacing w:before="100" w:after="100" w:line="360" w:lineRule="auto"/>
              <w:jc w:val="center"/>
              <w:rPr>
                <w:color w:val="auto"/>
                <w:sz w:val="24"/>
                <w:highlight w:val="none"/>
              </w:rPr>
            </w:pPr>
            <w:r>
              <w:rPr>
                <w:rFonts w:hint="eastAsia"/>
                <w:color w:val="auto"/>
                <w:sz w:val="24"/>
                <w:highlight w:val="none"/>
              </w:rPr>
              <w:t>所在科室及职称</w:t>
            </w:r>
          </w:p>
        </w:tc>
        <w:tc>
          <w:tcPr>
            <w:tcW w:w="1636" w:type="dxa"/>
          </w:tcPr>
          <w:p w14:paraId="4EDE9F9E">
            <w:pPr>
              <w:widowControl/>
              <w:tabs>
                <w:tab w:val="left" w:pos="0"/>
                <w:tab w:val="left" w:pos="1332"/>
              </w:tabs>
              <w:spacing w:before="240" w:after="100" w:line="360" w:lineRule="auto"/>
              <w:ind w:right="-107" w:rightChars="-51"/>
              <w:jc w:val="center"/>
              <w:rPr>
                <w:color w:val="auto"/>
                <w:sz w:val="24"/>
                <w:highlight w:val="none"/>
              </w:rPr>
            </w:pPr>
            <w:r>
              <w:rPr>
                <w:rFonts w:hint="eastAsia"/>
                <w:color w:val="auto"/>
                <w:sz w:val="24"/>
                <w:highlight w:val="none"/>
              </w:rPr>
              <w:t>是否已参加GCP培训</w:t>
            </w:r>
          </w:p>
        </w:tc>
        <w:tc>
          <w:tcPr>
            <w:tcW w:w="1636" w:type="dxa"/>
            <w:vAlign w:val="center"/>
          </w:tcPr>
          <w:p w14:paraId="06B2AF5C">
            <w:pPr>
              <w:widowControl/>
              <w:tabs>
                <w:tab w:val="left" w:pos="0"/>
                <w:tab w:val="left" w:pos="1332"/>
              </w:tabs>
              <w:spacing w:before="240" w:after="100" w:line="360" w:lineRule="auto"/>
              <w:ind w:right="-107" w:rightChars="-51"/>
              <w:jc w:val="center"/>
              <w:rPr>
                <w:color w:val="auto"/>
                <w:sz w:val="24"/>
                <w:highlight w:val="none"/>
              </w:rPr>
            </w:pPr>
            <w:r>
              <w:rPr>
                <w:rFonts w:hint="eastAsia"/>
                <w:color w:val="auto"/>
                <w:sz w:val="24"/>
                <w:highlight w:val="none"/>
              </w:rPr>
              <w:t>签  名</w:t>
            </w:r>
          </w:p>
        </w:tc>
      </w:tr>
      <w:tr w14:paraId="44B1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65" w:type="dxa"/>
            <w:vAlign w:val="center"/>
          </w:tcPr>
          <w:p w14:paraId="40BA89D5">
            <w:pPr>
              <w:spacing w:before="100" w:after="100" w:line="360" w:lineRule="auto"/>
              <w:jc w:val="center"/>
              <w:rPr>
                <w:color w:val="auto"/>
                <w:sz w:val="24"/>
                <w:highlight w:val="none"/>
              </w:rPr>
            </w:pPr>
          </w:p>
        </w:tc>
        <w:tc>
          <w:tcPr>
            <w:tcW w:w="2848" w:type="dxa"/>
          </w:tcPr>
          <w:p w14:paraId="2EE8AC4E">
            <w:pPr>
              <w:spacing w:before="100" w:after="100" w:line="360" w:lineRule="auto"/>
              <w:jc w:val="center"/>
              <w:rPr>
                <w:color w:val="auto"/>
                <w:sz w:val="24"/>
                <w:highlight w:val="none"/>
              </w:rPr>
            </w:pPr>
          </w:p>
        </w:tc>
        <w:tc>
          <w:tcPr>
            <w:tcW w:w="2340" w:type="dxa"/>
            <w:vAlign w:val="center"/>
          </w:tcPr>
          <w:p w14:paraId="2FCA5E3C">
            <w:pPr>
              <w:spacing w:before="100" w:after="100" w:line="360" w:lineRule="auto"/>
              <w:jc w:val="center"/>
              <w:rPr>
                <w:color w:val="auto"/>
                <w:sz w:val="24"/>
                <w:highlight w:val="none"/>
              </w:rPr>
            </w:pPr>
          </w:p>
        </w:tc>
        <w:tc>
          <w:tcPr>
            <w:tcW w:w="1636" w:type="dxa"/>
          </w:tcPr>
          <w:p w14:paraId="5EF3D05B">
            <w:pPr>
              <w:spacing w:before="100" w:after="100" w:line="360" w:lineRule="auto"/>
              <w:rPr>
                <w:color w:val="auto"/>
                <w:sz w:val="24"/>
                <w:highlight w:val="none"/>
              </w:rPr>
            </w:pPr>
          </w:p>
        </w:tc>
        <w:tc>
          <w:tcPr>
            <w:tcW w:w="1636" w:type="dxa"/>
            <w:vAlign w:val="center"/>
          </w:tcPr>
          <w:p w14:paraId="4EA59D61">
            <w:pPr>
              <w:spacing w:before="100" w:after="100" w:line="360" w:lineRule="auto"/>
              <w:rPr>
                <w:color w:val="auto"/>
                <w:sz w:val="24"/>
                <w:highlight w:val="none"/>
              </w:rPr>
            </w:pPr>
          </w:p>
        </w:tc>
      </w:tr>
      <w:tr w14:paraId="3BFD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65" w:type="dxa"/>
            <w:vAlign w:val="center"/>
          </w:tcPr>
          <w:p w14:paraId="46459C09">
            <w:pPr>
              <w:spacing w:before="100" w:after="100" w:line="360" w:lineRule="auto"/>
              <w:jc w:val="center"/>
              <w:rPr>
                <w:color w:val="auto"/>
                <w:sz w:val="24"/>
                <w:highlight w:val="none"/>
              </w:rPr>
            </w:pPr>
          </w:p>
        </w:tc>
        <w:tc>
          <w:tcPr>
            <w:tcW w:w="2848" w:type="dxa"/>
          </w:tcPr>
          <w:p w14:paraId="53433A00">
            <w:pPr>
              <w:spacing w:before="100" w:after="100" w:line="360" w:lineRule="auto"/>
              <w:jc w:val="center"/>
              <w:rPr>
                <w:color w:val="auto"/>
                <w:sz w:val="24"/>
                <w:highlight w:val="none"/>
              </w:rPr>
            </w:pPr>
          </w:p>
        </w:tc>
        <w:tc>
          <w:tcPr>
            <w:tcW w:w="2340" w:type="dxa"/>
            <w:vAlign w:val="center"/>
          </w:tcPr>
          <w:p w14:paraId="79D5A12B">
            <w:pPr>
              <w:spacing w:before="100" w:after="100" w:line="360" w:lineRule="auto"/>
              <w:jc w:val="center"/>
              <w:rPr>
                <w:color w:val="auto"/>
                <w:sz w:val="24"/>
                <w:highlight w:val="none"/>
              </w:rPr>
            </w:pPr>
          </w:p>
        </w:tc>
        <w:tc>
          <w:tcPr>
            <w:tcW w:w="1636" w:type="dxa"/>
          </w:tcPr>
          <w:p w14:paraId="64542CB9">
            <w:pPr>
              <w:spacing w:before="100" w:after="100" w:line="360" w:lineRule="auto"/>
              <w:rPr>
                <w:color w:val="auto"/>
                <w:sz w:val="24"/>
                <w:highlight w:val="none"/>
              </w:rPr>
            </w:pPr>
          </w:p>
        </w:tc>
        <w:tc>
          <w:tcPr>
            <w:tcW w:w="1636" w:type="dxa"/>
            <w:tcBorders>
              <w:right w:val="single" w:color="auto" w:sz="4" w:space="0"/>
            </w:tcBorders>
            <w:vAlign w:val="center"/>
          </w:tcPr>
          <w:p w14:paraId="13EFEE03">
            <w:pPr>
              <w:spacing w:before="100" w:after="100" w:line="360" w:lineRule="auto"/>
              <w:rPr>
                <w:color w:val="auto"/>
                <w:sz w:val="24"/>
                <w:highlight w:val="none"/>
              </w:rPr>
            </w:pPr>
          </w:p>
        </w:tc>
      </w:tr>
      <w:tr w14:paraId="6289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65" w:type="dxa"/>
            <w:vAlign w:val="center"/>
          </w:tcPr>
          <w:p w14:paraId="24DD37F6">
            <w:pPr>
              <w:spacing w:before="100" w:after="100" w:line="360" w:lineRule="auto"/>
              <w:jc w:val="center"/>
              <w:rPr>
                <w:color w:val="auto"/>
                <w:sz w:val="24"/>
                <w:highlight w:val="none"/>
              </w:rPr>
            </w:pPr>
          </w:p>
        </w:tc>
        <w:tc>
          <w:tcPr>
            <w:tcW w:w="2848" w:type="dxa"/>
          </w:tcPr>
          <w:p w14:paraId="147F6155">
            <w:pPr>
              <w:spacing w:before="100" w:after="100" w:line="360" w:lineRule="auto"/>
              <w:jc w:val="center"/>
              <w:rPr>
                <w:color w:val="auto"/>
                <w:sz w:val="24"/>
                <w:highlight w:val="none"/>
              </w:rPr>
            </w:pPr>
          </w:p>
        </w:tc>
        <w:tc>
          <w:tcPr>
            <w:tcW w:w="2340" w:type="dxa"/>
            <w:vAlign w:val="center"/>
          </w:tcPr>
          <w:p w14:paraId="77FA0252">
            <w:pPr>
              <w:spacing w:before="100" w:after="100" w:line="360" w:lineRule="auto"/>
              <w:jc w:val="center"/>
              <w:rPr>
                <w:color w:val="auto"/>
                <w:sz w:val="24"/>
                <w:highlight w:val="none"/>
              </w:rPr>
            </w:pPr>
          </w:p>
        </w:tc>
        <w:tc>
          <w:tcPr>
            <w:tcW w:w="1636" w:type="dxa"/>
          </w:tcPr>
          <w:p w14:paraId="27A73155">
            <w:pPr>
              <w:spacing w:before="100" w:after="100" w:line="360" w:lineRule="auto"/>
              <w:rPr>
                <w:color w:val="auto"/>
                <w:sz w:val="24"/>
                <w:highlight w:val="none"/>
              </w:rPr>
            </w:pPr>
          </w:p>
        </w:tc>
        <w:tc>
          <w:tcPr>
            <w:tcW w:w="1636" w:type="dxa"/>
            <w:tcBorders>
              <w:right w:val="single" w:color="auto" w:sz="4" w:space="0"/>
            </w:tcBorders>
            <w:vAlign w:val="center"/>
          </w:tcPr>
          <w:p w14:paraId="759A6B66">
            <w:pPr>
              <w:spacing w:before="100" w:after="100" w:line="360" w:lineRule="auto"/>
              <w:rPr>
                <w:color w:val="auto"/>
                <w:sz w:val="24"/>
                <w:highlight w:val="none"/>
              </w:rPr>
            </w:pPr>
          </w:p>
        </w:tc>
      </w:tr>
      <w:tr w14:paraId="5C9B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465" w:type="dxa"/>
            <w:vAlign w:val="center"/>
          </w:tcPr>
          <w:p w14:paraId="2E3B2CD5">
            <w:pPr>
              <w:spacing w:before="100" w:after="100" w:line="360" w:lineRule="auto"/>
              <w:jc w:val="center"/>
              <w:rPr>
                <w:color w:val="auto"/>
                <w:sz w:val="24"/>
                <w:highlight w:val="none"/>
              </w:rPr>
            </w:pPr>
          </w:p>
        </w:tc>
        <w:tc>
          <w:tcPr>
            <w:tcW w:w="2848" w:type="dxa"/>
          </w:tcPr>
          <w:p w14:paraId="5CBE77A9">
            <w:pPr>
              <w:spacing w:before="100" w:after="100" w:line="360" w:lineRule="auto"/>
              <w:jc w:val="center"/>
              <w:rPr>
                <w:color w:val="auto"/>
                <w:sz w:val="24"/>
                <w:highlight w:val="none"/>
              </w:rPr>
            </w:pPr>
          </w:p>
        </w:tc>
        <w:tc>
          <w:tcPr>
            <w:tcW w:w="2340" w:type="dxa"/>
            <w:vAlign w:val="center"/>
          </w:tcPr>
          <w:p w14:paraId="45CB738E">
            <w:pPr>
              <w:spacing w:before="100" w:after="100" w:line="360" w:lineRule="auto"/>
              <w:jc w:val="center"/>
              <w:rPr>
                <w:color w:val="auto"/>
                <w:sz w:val="24"/>
                <w:highlight w:val="none"/>
              </w:rPr>
            </w:pPr>
          </w:p>
        </w:tc>
        <w:tc>
          <w:tcPr>
            <w:tcW w:w="1636" w:type="dxa"/>
          </w:tcPr>
          <w:p w14:paraId="141AC919">
            <w:pPr>
              <w:spacing w:before="100" w:after="100" w:line="360" w:lineRule="auto"/>
              <w:rPr>
                <w:color w:val="auto"/>
                <w:sz w:val="24"/>
                <w:highlight w:val="none"/>
              </w:rPr>
            </w:pPr>
          </w:p>
        </w:tc>
        <w:tc>
          <w:tcPr>
            <w:tcW w:w="1636" w:type="dxa"/>
            <w:tcBorders>
              <w:right w:val="single" w:color="auto" w:sz="4" w:space="0"/>
            </w:tcBorders>
            <w:vAlign w:val="center"/>
          </w:tcPr>
          <w:p w14:paraId="3B24F530">
            <w:pPr>
              <w:spacing w:before="100" w:after="100" w:line="360" w:lineRule="auto"/>
              <w:rPr>
                <w:color w:val="auto"/>
                <w:sz w:val="24"/>
                <w:highlight w:val="none"/>
              </w:rPr>
            </w:pPr>
          </w:p>
        </w:tc>
      </w:tr>
      <w:tr w14:paraId="4762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465" w:type="dxa"/>
            <w:vAlign w:val="center"/>
          </w:tcPr>
          <w:p w14:paraId="4B50CA49">
            <w:pPr>
              <w:spacing w:before="100" w:after="100" w:line="360" w:lineRule="auto"/>
              <w:jc w:val="center"/>
              <w:rPr>
                <w:color w:val="auto"/>
                <w:sz w:val="24"/>
                <w:highlight w:val="none"/>
              </w:rPr>
            </w:pPr>
          </w:p>
        </w:tc>
        <w:tc>
          <w:tcPr>
            <w:tcW w:w="2848" w:type="dxa"/>
          </w:tcPr>
          <w:p w14:paraId="3A8D03AA">
            <w:pPr>
              <w:spacing w:before="100" w:after="100" w:line="360" w:lineRule="auto"/>
              <w:jc w:val="center"/>
              <w:rPr>
                <w:color w:val="auto"/>
                <w:sz w:val="24"/>
                <w:highlight w:val="none"/>
              </w:rPr>
            </w:pPr>
          </w:p>
        </w:tc>
        <w:tc>
          <w:tcPr>
            <w:tcW w:w="2340" w:type="dxa"/>
            <w:vAlign w:val="center"/>
          </w:tcPr>
          <w:p w14:paraId="1CB5A606">
            <w:pPr>
              <w:spacing w:before="100" w:after="100" w:line="360" w:lineRule="auto"/>
              <w:jc w:val="center"/>
              <w:rPr>
                <w:color w:val="auto"/>
                <w:sz w:val="24"/>
                <w:highlight w:val="none"/>
              </w:rPr>
            </w:pPr>
          </w:p>
        </w:tc>
        <w:tc>
          <w:tcPr>
            <w:tcW w:w="1636" w:type="dxa"/>
          </w:tcPr>
          <w:p w14:paraId="001C6007">
            <w:pPr>
              <w:spacing w:before="100" w:after="100" w:line="360" w:lineRule="auto"/>
              <w:rPr>
                <w:color w:val="auto"/>
                <w:sz w:val="24"/>
                <w:highlight w:val="none"/>
              </w:rPr>
            </w:pPr>
          </w:p>
        </w:tc>
        <w:tc>
          <w:tcPr>
            <w:tcW w:w="1636" w:type="dxa"/>
            <w:tcBorders>
              <w:right w:val="single" w:color="auto" w:sz="4" w:space="0"/>
            </w:tcBorders>
            <w:vAlign w:val="center"/>
          </w:tcPr>
          <w:p w14:paraId="0818A25F">
            <w:pPr>
              <w:spacing w:before="100" w:after="100" w:line="360" w:lineRule="auto"/>
              <w:rPr>
                <w:color w:val="auto"/>
                <w:sz w:val="24"/>
                <w:highlight w:val="none"/>
              </w:rPr>
            </w:pPr>
          </w:p>
        </w:tc>
      </w:tr>
      <w:tr w14:paraId="2C75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465" w:type="dxa"/>
            <w:vAlign w:val="center"/>
          </w:tcPr>
          <w:p w14:paraId="687366E7">
            <w:pPr>
              <w:spacing w:before="100" w:after="100" w:line="360" w:lineRule="auto"/>
              <w:jc w:val="center"/>
              <w:rPr>
                <w:color w:val="auto"/>
                <w:sz w:val="24"/>
                <w:highlight w:val="none"/>
              </w:rPr>
            </w:pPr>
          </w:p>
        </w:tc>
        <w:tc>
          <w:tcPr>
            <w:tcW w:w="2848" w:type="dxa"/>
          </w:tcPr>
          <w:p w14:paraId="2E5772E0">
            <w:pPr>
              <w:spacing w:before="100" w:after="100" w:line="360" w:lineRule="auto"/>
              <w:jc w:val="center"/>
              <w:rPr>
                <w:color w:val="auto"/>
                <w:sz w:val="24"/>
                <w:highlight w:val="none"/>
              </w:rPr>
            </w:pPr>
          </w:p>
        </w:tc>
        <w:tc>
          <w:tcPr>
            <w:tcW w:w="2340" w:type="dxa"/>
            <w:vAlign w:val="center"/>
          </w:tcPr>
          <w:p w14:paraId="2879F498">
            <w:pPr>
              <w:spacing w:before="100" w:after="100" w:line="360" w:lineRule="auto"/>
              <w:jc w:val="center"/>
              <w:rPr>
                <w:color w:val="auto"/>
                <w:sz w:val="24"/>
                <w:highlight w:val="none"/>
              </w:rPr>
            </w:pPr>
          </w:p>
        </w:tc>
        <w:tc>
          <w:tcPr>
            <w:tcW w:w="1636" w:type="dxa"/>
          </w:tcPr>
          <w:p w14:paraId="57E8975D">
            <w:pPr>
              <w:spacing w:before="100" w:after="100" w:line="360" w:lineRule="auto"/>
              <w:rPr>
                <w:color w:val="auto"/>
                <w:sz w:val="24"/>
                <w:highlight w:val="none"/>
              </w:rPr>
            </w:pPr>
          </w:p>
        </w:tc>
        <w:tc>
          <w:tcPr>
            <w:tcW w:w="1636" w:type="dxa"/>
            <w:tcBorders>
              <w:right w:val="single" w:color="auto" w:sz="4" w:space="0"/>
            </w:tcBorders>
            <w:vAlign w:val="center"/>
          </w:tcPr>
          <w:p w14:paraId="40EE0C9F">
            <w:pPr>
              <w:spacing w:before="100" w:after="100" w:line="360" w:lineRule="auto"/>
              <w:rPr>
                <w:color w:val="auto"/>
                <w:sz w:val="24"/>
                <w:highlight w:val="none"/>
              </w:rPr>
            </w:pPr>
          </w:p>
        </w:tc>
      </w:tr>
      <w:tr w14:paraId="2BCA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465" w:type="dxa"/>
            <w:vAlign w:val="center"/>
          </w:tcPr>
          <w:p w14:paraId="27B816FE">
            <w:pPr>
              <w:spacing w:before="100" w:after="100" w:line="360" w:lineRule="auto"/>
              <w:jc w:val="center"/>
              <w:rPr>
                <w:color w:val="auto"/>
                <w:sz w:val="24"/>
                <w:highlight w:val="none"/>
              </w:rPr>
            </w:pPr>
          </w:p>
        </w:tc>
        <w:tc>
          <w:tcPr>
            <w:tcW w:w="2848" w:type="dxa"/>
          </w:tcPr>
          <w:p w14:paraId="42892A21">
            <w:pPr>
              <w:spacing w:before="100" w:after="100" w:line="360" w:lineRule="auto"/>
              <w:jc w:val="center"/>
              <w:rPr>
                <w:color w:val="auto"/>
                <w:sz w:val="24"/>
                <w:highlight w:val="none"/>
              </w:rPr>
            </w:pPr>
          </w:p>
        </w:tc>
        <w:tc>
          <w:tcPr>
            <w:tcW w:w="2340" w:type="dxa"/>
            <w:vAlign w:val="center"/>
          </w:tcPr>
          <w:p w14:paraId="6E12C1BB">
            <w:pPr>
              <w:spacing w:before="100" w:after="100" w:line="360" w:lineRule="auto"/>
              <w:jc w:val="center"/>
              <w:rPr>
                <w:color w:val="auto"/>
                <w:sz w:val="24"/>
                <w:highlight w:val="none"/>
              </w:rPr>
            </w:pPr>
          </w:p>
        </w:tc>
        <w:tc>
          <w:tcPr>
            <w:tcW w:w="1636" w:type="dxa"/>
          </w:tcPr>
          <w:p w14:paraId="53861385">
            <w:pPr>
              <w:spacing w:before="100" w:after="100" w:line="360" w:lineRule="auto"/>
              <w:rPr>
                <w:color w:val="auto"/>
                <w:sz w:val="24"/>
                <w:highlight w:val="none"/>
              </w:rPr>
            </w:pPr>
          </w:p>
        </w:tc>
        <w:tc>
          <w:tcPr>
            <w:tcW w:w="1636" w:type="dxa"/>
            <w:tcBorders>
              <w:right w:val="single" w:color="auto" w:sz="4" w:space="0"/>
            </w:tcBorders>
            <w:vAlign w:val="center"/>
          </w:tcPr>
          <w:p w14:paraId="4D5B448A">
            <w:pPr>
              <w:spacing w:before="100" w:after="100" w:line="360" w:lineRule="auto"/>
              <w:rPr>
                <w:color w:val="auto"/>
                <w:sz w:val="24"/>
                <w:highlight w:val="none"/>
              </w:rPr>
            </w:pPr>
          </w:p>
        </w:tc>
      </w:tr>
      <w:tr w14:paraId="7A65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465" w:type="dxa"/>
            <w:vAlign w:val="center"/>
          </w:tcPr>
          <w:p w14:paraId="3E831A37">
            <w:pPr>
              <w:spacing w:before="100" w:after="100" w:line="360" w:lineRule="auto"/>
              <w:jc w:val="center"/>
              <w:rPr>
                <w:color w:val="auto"/>
                <w:sz w:val="24"/>
                <w:highlight w:val="none"/>
              </w:rPr>
            </w:pPr>
          </w:p>
        </w:tc>
        <w:tc>
          <w:tcPr>
            <w:tcW w:w="2848" w:type="dxa"/>
          </w:tcPr>
          <w:p w14:paraId="0BCB6E4A">
            <w:pPr>
              <w:spacing w:before="100" w:after="100" w:line="360" w:lineRule="auto"/>
              <w:jc w:val="center"/>
              <w:rPr>
                <w:color w:val="auto"/>
                <w:sz w:val="24"/>
                <w:highlight w:val="none"/>
              </w:rPr>
            </w:pPr>
          </w:p>
        </w:tc>
        <w:tc>
          <w:tcPr>
            <w:tcW w:w="2340" w:type="dxa"/>
            <w:vAlign w:val="center"/>
          </w:tcPr>
          <w:p w14:paraId="04848B80">
            <w:pPr>
              <w:spacing w:before="100" w:after="100" w:line="360" w:lineRule="auto"/>
              <w:jc w:val="center"/>
              <w:rPr>
                <w:color w:val="auto"/>
                <w:sz w:val="24"/>
                <w:highlight w:val="none"/>
              </w:rPr>
            </w:pPr>
          </w:p>
        </w:tc>
        <w:tc>
          <w:tcPr>
            <w:tcW w:w="1636" w:type="dxa"/>
          </w:tcPr>
          <w:p w14:paraId="6A28D008">
            <w:pPr>
              <w:spacing w:before="100" w:after="100" w:line="360" w:lineRule="auto"/>
              <w:rPr>
                <w:color w:val="auto"/>
                <w:sz w:val="24"/>
                <w:highlight w:val="none"/>
              </w:rPr>
            </w:pPr>
          </w:p>
        </w:tc>
        <w:tc>
          <w:tcPr>
            <w:tcW w:w="1636" w:type="dxa"/>
            <w:tcBorders>
              <w:right w:val="single" w:color="auto" w:sz="4" w:space="0"/>
            </w:tcBorders>
            <w:vAlign w:val="center"/>
          </w:tcPr>
          <w:p w14:paraId="42A1C25A">
            <w:pPr>
              <w:spacing w:before="100" w:after="100" w:line="360" w:lineRule="auto"/>
              <w:rPr>
                <w:color w:val="auto"/>
                <w:sz w:val="24"/>
                <w:highlight w:val="none"/>
              </w:rPr>
            </w:pPr>
          </w:p>
        </w:tc>
      </w:tr>
      <w:tr w14:paraId="5B5F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465" w:type="dxa"/>
            <w:vAlign w:val="center"/>
          </w:tcPr>
          <w:p w14:paraId="7D9D484B">
            <w:pPr>
              <w:spacing w:before="100" w:after="100" w:line="360" w:lineRule="auto"/>
              <w:jc w:val="center"/>
              <w:rPr>
                <w:color w:val="auto"/>
                <w:sz w:val="24"/>
                <w:highlight w:val="none"/>
              </w:rPr>
            </w:pPr>
          </w:p>
        </w:tc>
        <w:tc>
          <w:tcPr>
            <w:tcW w:w="2848" w:type="dxa"/>
          </w:tcPr>
          <w:p w14:paraId="6ACFF5D0">
            <w:pPr>
              <w:spacing w:before="100" w:after="100" w:line="360" w:lineRule="auto"/>
              <w:jc w:val="center"/>
              <w:rPr>
                <w:color w:val="auto"/>
                <w:sz w:val="24"/>
                <w:highlight w:val="none"/>
              </w:rPr>
            </w:pPr>
          </w:p>
        </w:tc>
        <w:tc>
          <w:tcPr>
            <w:tcW w:w="2340" w:type="dxa"/>
            <w:vAlign w:val="center"/>
          </w:tcPr>
          <w:p w14:paraId="7A920423">
            <w:pPr>
              <w:spacing w:before="100" w:after="100" w:line="360" w:lineRule="auto"/>
              <w:jc w:val="center"/>
              <w:rPr>
                <w:color w:val="auto"/>
                <w:sz w:val="24"/>
                <w:highlight w:val="none"/>
              </w:rPr>
            </w:pPr>
          </w:p>
        </w:tc>
        <w:tc>
          <w:tcPr>
            <w:tcW w:w="1636" w:type="dxa"/>
          </w:tcPr>
          <w:p w14:paraId="45FF40BE">
            <w:pPr>
              <w:spacing w:before="100" w:after="100" w:line="360" w:lineRule="auto"/>
              <w:rPr>
                <w:color w:val="auto"/>
                <w:sz w:val="24"/>
                <w:highlight w:val="none"/>
              </w:rPr>
            </w:pPr>
          </w:p>
        </w:tc>
        <w:tc>
          <w:tcPr>
            <w:tcW w:w="1636" w:type="dxa"/>
            <w:tcBorders>
              <w:right w:val="single" w:color="auto" w:sz="4" w:space="0"/>
            </w:tcBorders>
            <w:vAlign w:val="center"/>
          </w:tcPr>
          <w:p w14:paraId="50CF450D">
            <w:pPr>
              <w:spacing w:before="100" w:after="100" w:line="360" w:lineRule="auto"/>
              <w:rPr>
                <w:color w:val="auto"/>
                <w:sz w:val="24"/>
                <w:highlight w:val="none"/>
              </w:rPr>
            </w:pPr>
          </w:p>
        </w:tc>
      </w:tr>
      <w:tr w14:paraId="1085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9925" w:type="dxa"/>
            <w:gridSpan w:val="5"/>
            <w:tcBorders>
              <w:bottom w:val="single" w:color="auto" w:sz="4" w:space="0"/>
              <w:right w:val="single" w:color="auto" w:sz="4" w:space="0"/>
            </w:tcBorders>
          </w:tcPr>
          <w:p w14:paraId="330168A5">
            <w:pPr>
              <w:spacing w:before="100" w:after="100" w:line="360" w:lineRule="auto"/>
              <w:rPr>
                <w:color w:val="auto"/>
                <w:sz w:val="24"/>
                <w:highlight w:val="none"/>
              </w:rPr>
            </w:pPr>
            <w:r>
              <w:rPr>
                <w:rFonts w:hint="eastAsia"/>
                <w:color w:val="auto"/>
                <w:sz w:val="24"/>
                <w:highlight w:val="none"/>
              </w:rPr>
              <w:t>主要研究者确认签名：</w:t>
            </w:r>
          </w:p>
        </w:tc>
      </w:tr>
    </w:tbl>
    <w:p w14:paraId="3CA1B7DD">
      <w:pPr>
        <w:spacing w:line="360" w:lineRule="auto"/>
        <w:jc w:val="right"/>
        <w:rPr>
          <w:color w:val="auto"/>
          <w:sz w:val="18"/>
          <w:highlight w:val="none"/>
        </w:rPr>
      </w:pPr>
      <w:r>
        <w:rPr>
          <w:rFonts w:hint="eastAsia"/>
          <w:color w:val="auto"/>
          <w:highlight w:val="none"/>
        </w:rPr>
        <w:t>一式二份，一份伦理委员会存档，一份归入研究者档案</w:t>
      </w:r>
    </w:p>
    <w:p w14:paraId="49C6E1FD">
      <w:pPr>
        <w:rPr>
          <w:color w:val="auto"/>
          <w:highlight w:val="none"/>
        </w:rPr>
      </w:pPr>
    </w:p>
    <w:p w14:paraId="25F4FEC1">
      <w:pPr>
        <w:widowControl/>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p>
    <w:p w14:paraId="1300CB2F">
      <w:pPr>
        <w:widowControl/>
        <w:jc w:val="left"/>
        <w:rPr>
          <w:rFonts w:hint="eastAsia" w:asciiTheme="minorEastAsia" w:hAnsiTheme="minorEastAsia" w:eastAsiaTheme="minorEastAsia"/>
          <w:color w:val="auto"/>
          <w:sz w:val="28"/>
          <w:szCs w:val="28"/>
          <w:highlight w:val="none"/>
          <w:lang w:eastAsia="zh-CN"/>
        </w:rPr>
      </w:pPr>
      <w:r>
        <w:rPr>
          <w:rFonts w:hint="eastAsia" w:asciiTheme="minorEastAsia" w:hAnsiTheme="minorEastAsia" w:eastAsiaTheme="minorEastAsia"/>
          <w:color w:val="auto"/>
          <w:sz w:val="28"/>
          <w:szCs w:val="28"/>
          <w:highlight w:val="none"/>
        </w:rPr>
        <w:t>附件2</w:t>
      </w:r>
      <w:r>
        <w:rPr>
          <w:rFonts w:hint="eastAsia" w:asciiTheme="minorEastAsia" w:hAnsiTheme="minorEastAsia" w:eastAsiaTheme="minorEastAsia"/>
          <w:color w:val="auto"/>
          <w:sz w:val="28"/>
          <w:szCs w:val="28"/>
          <w:highlight w:val="none"/>
          <w:lang w:val="en-US" w:eastAsia="zh-CN"/>
        </w:rPr>
        <w:t>3</w:t>
      </w:r>
    </w:p>
    <w:p w14:paraId="04968C12">
      <w:pPr>
        <w:jc w:val="center"/>
        <w:rPr>
          <w:b/>
          <w:color w:val="auto"/>
          <w:sz w:val="32"/>
          <w:highlight w:val="none"/>
        </w:rPr>
      </w:pPr>
      <w:r>
        <w:rPr>
          <w:rFonts w:hint="eastAsia"/>
          <w:b/>
          <w:color w:val="auto"/>
          <w:sz w:val="32"/>
          <w:szCs w:val="32"/>
          <w:highlight w:val="none"/>
        </w:rPr>
        <w:t>江门市中心医院临床试验伦理委员会</w:t>
      </w:r>
    </w:p>
    <w:p w14:paraId="5FF635CE">
      <w:pPr>
        <w:jc w:val="center"/>
        <w:rPr>
          <w:b/>
          <w:color w:val="auto"/>
          <w:sz w:val="32"/>
          <w:highlight w:val="none"/>
        </w:rPr>
      </w:pPr>
      <w:r>
        <w:rPr>
          <w:rFonts w:hint="eastAsia"/>
          <w:b/>
          <w:color w:val="auto"/>
          <w:sz w:val="32"/>
          <w:highlight w:val="none"/>
        </w:rPr>
        <w:t>体外诊断试剂临床试验</w:t>
      </w:r>
      <w:r>
        <w:rPr>
          <w:rFonts w:hint="eastAsia"/>
          <w:b/>
          <w:color w:val="auto"/>
          <w:sz w:val="32"/>
          <w:szCs w:val="32"/>
          <w:highlight w:val="none"/>
        </w:rPr>
        <w:t>伦理</w:t>
      </w:r>
      <w:r>
        <w:rPr>
          <w:rFonts w:hint="eastAsia"/>
          <w:b/>
          <w:color w:val="auto"/>
          <w:sz w:val="32"/>
          <w:highlight w:val="none"/>
        </w:rPr>
        <w:t>申请书</w:t>
      </w:r>
    </w:p>
    <w:p w14:paraId="7F6BBE0D">
      <w:pPr>
        <w:spacing w:line="360" w:lineRule="auto"/>
        <w:ind w:firstLine="420"/>
        <w:jc w:val="lef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江门市中心医院临床试验伦理委员会：</w:t>
      </w:r>
    </w:p>
    <w:p w14:paraId="624FB9F7">
      <w:pPr>
        <w:spacing w:line="360" w:lineRule="auto"/>
        <w:ind w:firstLine="420"/>
        <w:jc w:val="lef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现有体外诊断试剂的临床试验</w:t>
      </w:r>
      <w:r>
        <w:rPr>
          <w:rFonts w:asciiTheme="minorEastAsia" w:hAnsiTheme="minorEastAsia" w:eastAsiaTheme="minorEastAsia"/>
          <w:bCs/>
          <w:color w:val="auto"/>
          <w:szCs w:val="21"/>
          <w:highlight w:val="none"/>
        </w:rPr>
        <w:t>(</w:t>
      </w:r>
      <w:r>
        <w:rPr>
          <w:rFonts w:hint="eastAsia" w:asciiTheme="minorEastAsia" w:hAnsiTheme="minorEastAsia" w:eastAsiaTheme="minorEastAsia"/>
          <w:bCs/>
          <w:color w:val="auto"/>
          <w:szCs w:val="21"/>
          <w:highlight w:val="none"/>
        </w:rPr>
        <w:t>机构受理号为：</w:t>
      </w:r>
      <w:r>
        <w:rPr>
          <w:rFonts w:asciiTheme="minorEastAsia" w:hAnsiTheme="minorEastAsia" w:eastAsiaTheme="minorEastAsia"/>
          <w:bCs/>
          <w:color w:val="auto"/>
          <w:szCs w:val="21"/>
          <w:highlight w:val="none"/>
        </w:rPr>
        <w:t xml:space="preserve">        )</w:t>
      </w:r>
      <w:r>
        <w:rPr>
          <w:rFonts w:asciiTheme="minorEastAsia" w:hAnsiTheme="minorEastAsia" w:eastAsiaTheme="minorEastAsia"/>
          <w:bCs/>
          <w:color w:val="auto"/>
          <w:szCs w:val="21"/>
          <w:highlight w:val="none"/>
          <w:u w:val="single"/>
        </w:rPr>
        <w:t xml:space="preserve">                             </w:t>
      </w:r>
      <w:r>
        <w:rPr>
          <w:rFonts w:hint="eastAsia" w:asciiTheme="minorEastAsia" w:hAnsiTheme="minorEastAsia" w:eastAsiaTheme="minorEastAsia"/>
          <w:bCs/>
          <w:color w:val="auto"/>
          <w:szCs w:val="21"/>
          <w:highlight w:val="none"/>
        </w:rPr>
        <w:t>，向我院提出临床试验申请，现递上有关资料，请予以审批。</w:t>
      </w:r>
    </w:p>
    <w:p w14:paraId="4E1CD2A3">
      <w:pPr>
        <w:spacing w:line="360" w:lineRule="auto"/>
        <w:ind w:firstLine="4200" w:firstLineChars="2000"/>
        <w:rPr>
          <w:rFonts w:asciiTheme="minorEastAsia" w:hAnsiTheme="minorEastAsia" w:eastAsiaTheme="minorEastAsia"/>
          <w:bCs/>
          <w:color w:val="auto"/>
          <w:szCs w:val="21"/>
          <w:highlight w:val="none"/>
        </w:rPr>
      </w:pPr>
    </w:p>
    <w:p w14:paraId="03C247EE">
      <w:pPr>
        <w:spacing w:line="360" w:lineRule="auto"/>
        <w:ind w:right="735" w:firstLine="4200" w:firstLineChars="2000"/>
        <w:jc w:val="righ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临床研究负责人</w:t>
      </w:r>
    </w:p>
    <w:p w14:paraId="3A171D0E">
      <w:pPr>
        <w:wordWrap w:val="0"/>
        <w:spacing w:line="360" w:lineRule="auto"/>
        <w:ind w:right="105"/>
        <w:jc w:val="righ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年</w:t>
      </w:r>
      <w:r>
        <w:rPr>
          <w:rFonts w:asciiTheme="minorEastAsia" w:hAnsiTheme="minorEastAsia" w:eastAsiaTheme="minorEastAsia"/>
          <w:bCs/>
          <w:color w:val="auto"/>
          <w:szCs w:val="21"/>
          <w:highlight w:val="none"/>
        </w:rPr>
        <w:t xml:space="preserve">    </w:t>
      </w:r>
      <w:r>
        <w:rPr>
          <w:rFonts w:hint="eastAsia" w:asciiTheme="minorEastAsia" w:hAnsiTheme="minorEastAsia" w:eastAsiaTheme="minorEastAsia"/>
          <w:bCs/>
          <w:color w:val="auto"/>
          <w:szCs w:val="21"/>
          <w:highlight w:val="none"/>
        </w:rPr>
        <w:t>月</w:t>
      </w:r>
      <w:r>
        <w:rPr>
          <w:rFonts w:asciiTheme="minorEastAsia" w:hAnsiTheme="minorEastAsia" w:eastAsiaTheme="minorEastAsia"/>
          <w:bCs/>
          <w:color w:val="auto"/>
          <w:szCs w:val="21"/>
          <w:highlight w:val="none"/>
        </w:rPr>
        <w:t xml:space="preserve">   </w:t>
      </w:r>
      <w:r>
        <w:rPr>
          <w:rFonts w:hint="eastAsia" w:asciiTheme="minorEastAsia" w:hAnsiTheme="minorEastAsia" w:eastAsiaTheme="minorEastAsia"/>
          <w:bCs/>
          <w:color w:val="auto"/>
          <w:szCs w:val="21"/>
          <w:highlight w:val="none"/>
        </w:rPr>
        <w:t>日</w:t>
      </w:r>
    </w:p>
    <w:p w14:paraId="4A930DD0">
      <w:pPr>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递交资料包括：</w:t>
      </w:r>
    </w:p>
    <w:p w14:paraId="2636338D">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1)初始审查递交信</w:t>
      </w:r>
    </w:p>
    <w:p w14:paraId="6C78B4A4">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2)体外诊断试剂临床试验伦理申请书</w:t>
      </w:r>
    </w:p>
    <w:p w14:paraId="401EC67C">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3)体外诊断试剂临床试验信息简表</w:t>
      </w:r>
    </w:p>
    <w:p w14:paraId="4D700426">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4)体外诊断试剂临床试验委托书</w:t>
      </w:r>
    </w:p>
    <w:p w14:paraId="789B16F5">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5)申办方资质证明及GMP证书复印件、CRO公司资质证明</w:t>
      </w:r>
    </w:p>
    <w:p w14:paraId="209D3E70">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6)申办者对监查员的授权委托书</w:t>
      </w:r>
    </w:p>
    <w:p w14:paraId="6449CA14">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7)体外诊断试剂临床试验立项审议表</w:t>
      </w:r>
    </w:p>
    <w:p w14:paraId="469E9AE3">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8)体外诊断试剂临床试验方案（已签字盖章）</w:t>
      </w:r>
    </w:p>
    <w:p w14:paraId="3708E66A">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9)知情同意书及其他书面资料（如需要）</w:t>
      </w:r>
    </w:p>
    <w:p w14:paraId="057C2E8A">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10)研究者手册</w:t>
      </w:r>
    </w:p>
    <w:p w14:paraId="5847BC55">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11)病例报告表</w:t>
      </w:r>
    </w:p>
    <w:p w14:paraId="54BB4D05">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12)申办企业三证</w:t>
      </w:r>
    </w:p>
    <w:p w14:paraId="5E55E00E">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13)产品自测报告/产品检测报告</w:t>
      </w:r>
    </w:p>
    <w:p w14:paraId="4647F953">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14)主要研究者专业履历及研究人员名单、职责分工。</w:t>
      </w:r>
    </w:p>
    <w:p w14:paraId="18667A8F">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15)体外诊断试剂研究团队成员表</w:t>
      </w:r>
    </w:p>
    <w:p w14:paraId="3A1F144B">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16)申办方保证所提供资料真实性的声明</w:t>
      </w:r>
    </w:p>
    <w:p w14:paraId="2E104775">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17)研究者保证所提供资料真实性声明</w:t>
      </w:r>
    </w:p>
    <w:p w14:paraId="614FA1C5">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18)研究者利益冲突声明</w:t>
      </w:r>
    </w:p>
    <w:p w14:paraId="180A1D3B">
      <w:pPr>
        <w:tabs>
          <w:tab w:val="left" w:pos="6154"/>
        </w:tabs>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19)人遗办批件或申报证明（涉及人类遗传资源采集、保存和利用时需提交提交组长单位申请的人遗办批件或申报证明，若无，提交人类遗传资源采集、保藏、利用的声明书）</w:t>
      </w:r>
    </w:p>
    <w:p w14:paraId="07FC9C8A">
      <w:pPr>
        <w:tabs>
          <w:tab w:val="left" w:pos="6154"/>
        </w:tabs>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20)其他有关资料（如有必要请自行增加）</w:t>
      </w:r>
    </w:p>
    <w:p w14:paraId="6F36EED8">
      <w:pPr>
        <w:tabs>
          <w:tab w:val="left" w:pos="5597"/>
        </w:tabs>
        <w:rPr>
          <w:rFonts w:asciiTheme="minorEastAsia" w:hAnsiTheme="minorEastAsia" w:eastAsiaTheme="minorEastAsia"/>
          <w:b/>
          <w:bCs/>
          <w:color w:val="auto"/>
          <w:szCs w:val="21"/>
          <w:highlight w:val="none"/>
        </w:rPr>
      </w:pPr>
      <w:r>
        <w:rPr>
          <w:rFonts w:asciiTheme="minorEastAsia" w:hAnsiTheme="minorEastAsia" w:eastAsiaTheme="minorEastAsia"/>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-433070</wp:posOffset>
                </wp:positionH>
                <wp:positionV relativeFrom="paragraph">
                  <wp:posOffset>100965</wp:posOffset>
                </wp:positionV>
                <wp:extent cx="6910070" cy="0"/>
                <wp:effectExtent l="0" t="4445" r="0" b="508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6909759"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4.1pt;margin-top:7.95pt;height:0pt;width:544.1pt;z-index:251663360;mso-width-relative:page;mso-height-relative:page;" filled="f" stroked="t" coordsize="21600,21600" o:gfxdata="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2m/6jV&#10;AAAACgEAAA8AAAAAAAAAAQAgAAAAIgAAAGRycy9kb3ducmV2LnhtbFBLAQIUABQAAAAIAIdO4kBL&#10;C4b06gEAALoDAAAOAAAAAAAAAAEAIAAAACQBAABkcnMvZTJvRG9jLnhtbFBLBQYAAAAABgAGAFkB&#10;AACABQAAAAA=&#10;">
                <v:fill on="f" focussize="0,0"/>
                <v:stroke color="#000000" joinstyle="round"/>
                <v:imagedata o:title=""/>
                <o:lock v:ext="edit" aspectratio="f"/>
              </v:line>
            </w:pict>
          </mc:Fallback>
        </mc:AlternateContent>
      </w:r>
      <w:r>
        <w:rPr>
          <w:rFonts w:hint="eastAsia" w:asciiTheme="minorEastAsia" w:hAnsiTheme="minorEastAsia" w:eastAsiaTheme="minorEastAsia"/>
          <w:color w:val="auto"/>
          <w:szCs w:val="21"/>
          <w:highlight w:val="none"/>
        </w:rPr>
        <w:t xml:space="preserve">                           </w:t>
      </w:r>
      <w:r>
        <w:rPr>
          <w:rFonts w:hint="eastAsia" w:asciiTheme="minorEastAsia" w:hAnsiTheme="minorEastAsia" w:eastAsiaTheme="minorEastAsia"/>
          <w:b/>
          <w:bCs/>
          <w:color w:val="auto"/>
          <w:szCs w:val="21"/>
          <w:highlight w:val="none"/>
        </w:rPr>
        <w:t xml:space="preserve">   </w:t>
      </w:r>
      <w:r>
        <w:rPr>
          <w:rFonts w:asciiTheme="minorEastAsia" w:hAnsiTheme="minorEastAsia" w:eastAsiaTheme="minorEastAsia"/>
          <w:b/>
          <w:bCs/>
          <w:color w:val="auto"/>
          <w:szCs w:val="21"/>
          <w:highlight w:val="none"/>
        </w:rPr>
        <w:tab/>
      </w:r>
    </w:p>
    <w:p w14:paraId="355D4BA9">
      <w:pPr>
        <w:jc w:val="center"/>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回      执</w:t>
      </w:r>
    </w:p>
    <w:p w14:paraId="071610C6">
      <w:pPr>
        <w:ind w:firstLine="840" w:firstLineChars="400"/>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szCs w:val="21"/>
          <w:highlight w:val="none"/>
        </w:rPr>
        <w:t>我中心伦理委员会已收到上述材料</w:t>
      </w: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并将采取以下方式进行审查</w:t>
      </w:r>
      <w:r>
        <w:rPr>
          <w:rFonts w:hint="eastAsia" w:asciiTheme="minorEastAsia" w:hAnsiTheme="minorEastAsia" w:eastAsiaTheme="minorEastAsia"/>
          <w:color w:val="auto"/>
          <w:highlight w:val="none"/>
          <w:lang w:eastAsia="zh-CN"/>
        </w:rPr>
        <w:t>：</w:t>
      </w:r>
    </w:p>
    <w:p w14:paraId="31208353">
      <w:pPr>
        <w:ind w:firstLine="1050" w:firstLineChars="500"/>
        <w:jc w:val="left"/>
        <w:rPr>
          <w:rFonts w:hint="default" w:asciiTheme="minorEastAsia" w:hAnsiTheme="minorEastAsia" w:eastAsiaTheme="minorEastAsia"/>
          <w:color w:val="auto"/>
          <w:highlight w:val="none"/>
          <w:u w:val="single"/>
          <w:lang w:val="en-US" w:eastAsia="zh-CN"/>
        </w:rPr>
      </w:pPr>
      <w:r>
        <w:rPr>
          <w:rFonts w:hint="eastAsia" w:asciiTheme="minorEastAsia" w:hAnsiTheme="minorEastAsia" w:eastAsiaTheme="minorEastAsia"/>
          <w:color w:val="auto"/>
          <w:highlight w:val="none"/>
          <w:lang w:val="en-US" w:eastAsia="zh-CN"/>
        </w:rPr>
        <w:t>□会议审查          □快速审查       □其他：</w:t>
      </w:r>
    </w:p>
    <w:p w14:paraId="78E974C1">
      <w:pPr>
        <w:tabs>
          <w:tab w:val="left" w:pos="7295"/>
        </w:tabs>
        <w:ind w:firstLine="420" w:firstLineChars="200"/>
        <w:jc w:val="right"/>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江门市中心医院临床试验伦理委员会</w:t>
      </w:r>
    </w:p>
    <w:p w14:paraId="6A723FD7">
      <w:pPr>
        <w:tabs>
          <w:tab w:val="left" w:pos="7295"/>
        </w:tabs>
        <w:ind w:firstLine="420" w:firstLineChars="200"/>
        <w:jc w:val="righ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w:t>
      </w:r>
    </w:p>
    <w:p w14:paraId="704EB77A">
      <w:pPr>
        <w:tabs>
          <w:tab w:val="left" w:pos="7295"/>
        </w:tabs>
        <w:ind w:firstLine="420" w:firstLineChars="200"/>
        <w:jc w:val="cente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秘书:</w:t>
      </w:r>
      <w:r>
        <w:rPr>
          <w:rFonts w:hint="eastAsia" w:asciiTheme="minorEastAsia" w:hAnsiTheme="minorEastAsia"/>
          <w:color w:val="auto"/>
          <w:highlight w:val="none"/>
        </w:rPr>
        <w:t xml:space="preserve">                      </w:t>
      </w:r>
      <w:r>
        <w:rPr>
          <w:rFonts w:hint="eastAsia" w:asciiTheme="minorEastAsia" w:hAnsiTheme="minorEastAsia" w:eastAsiaTheme="minorEastAsia"/>
          <w:color w:val="auto"/>
          <w:szCs w:val="21"/>
          <w:highlight w:val="none"/>
        </w:rPr>
        <w:t xml:space="preserve">            日期：</w:t>
      </w:r>
    </w:p>
    <w:p w14:paraId="12B5F0CB">
      <w:pPr>
        <w:widowControl/>
        <w:jc w:val="left"/>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附件24</w:t>
      </w:r>
    </w:p>
    <w:p w14:paraId="53CD799C">
      <w:pPr>
        <w:pStyle w:val="90"/>
        <w:spacing w:line="600" w:lineRule="exact"/>
        <w:jc w:val="center"/>
        <w:rPr>
          <w:rFonts w:ascii="方正小标宋简体" w:hAnsi="华文中宋" w:eastAsia="方正小标宋简体"/>
          <w:color w:val="auto"/>
          <w:sz w:val="36"/>
          <w:szCs w:val="36"/>
          <w:highlight w:val="none"/>
        </w:rPr>
      </w:pPr>
      <w:r>
        <w:rPr>
          <w:rStyle w:val="91"/>
          <w:rFonts w:hint="eastAsia" w:ascii="方正小标宋简体" w:hAnsi="华文中宋" w:eastAsia="方正小标宋简体"/>
          <w:color w:val="auto"/>
          <w:sz w:val="36"/>
          <w:szCs w:val="36"/>
          <w:highlight w:val="none"/>
        </w:rPr>
        <w:t>研究者研究利益冲突声明</w:t>
      </w:r>
    </w:p>
    <w:p w14:paraId="442D56E1">
      <w:pPr>
        <w:pStyle w:val="9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ascii="仿宋_GB2312" w:eastAsia="仿宋_GB2312"/>
          <w:color w:val="auto"/>
          <w:sz w:val="32"/>
          <w:szCs w:val="32"/>
          <w:highlight w:val="none"/>
        </w:rPr>
      </w:pPr>
      <w:r>
        <w:rPr>
          <w:rStyle w:val="93"/>
          <w:rFonts w:hint="eastAsia" w:ascii="仿宋_GB2312" w:eastAsia="仿宋_GB2312"/>
          <w:color w:val="auto"/>
          <w:sz w:val="32"/>
          <w:szCs w:val="32"/>
          <w:highlight w:val="none"/>
        </w:rPr>
        <w:t>本人承诺待该项目批准后，我将遵循GCP、涉及人的生物医学研究伦理要求、方案以及本院伦理委员会的</w:t>
      </w:r>
      <w:r>
        <w:rPr>
          <w:rFonts w:hint="eastAsia" w:ascii="仿宋_GB2312" w:eastAsia="仿宋_GB2312"/>
          <w:color w:val="auto"/>
          <w:sz w:val="32"/>
          <w:szCs w:val="32"/>
          <w:highlight w:val="none"/>
        </w:rPr>
        <w:t>要求，开展本项临床研究。①及时上报研究过程中的各类信息，任何修订将事先报告伦理委员会，待批准后继续开展。②在持续审查规定日期前一个月递交研究进展报告供伦理委员会审查，逾期未交报告而造成研究数据无法使用，由本人承担相应责任。③所有涉及人类遗传资源采集、收集、买卖、出口、出境的研究，待获得人类遗传办批件后再开展。</w:t>
      </w:r>
    </w:p>
    <w:p w14:paraId="0259BABE">
      <w:pPr>
        <w:pStyle w:val="9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我作为本临床研究的研究者，在此研究中不存在经济上、物质上、以及社会关系方面的利益冲突。倘若在研究开展过程中发现目前尚未知晓的利益冲突，我将及时向伦理委员会报告。</w:t>
      </w:r>
    </w:p>
    <w:p w14:paraId="3167A184">
      <w:pPr>
        <w:pStyle w:val="92"/>
        <w:spacing w:before="0" w:beforeAutospacing="0" w:after="0" w:afterAutospacing="0" w:line="600" w:lineRule="exact"/>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主要研究者：            日期：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年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月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日 </w:t>
      </w:r>
    </w:p>
    <w:p w14:paraId="5C21152C">
      <w:pPr>
        <w:pStyle w:val="92"/>
        <w:spacing w:before="0" w:beforeAutospacing="0" w:after="0" w:afterAutospacing="0" w:line="600" w:lineRule="exact"/>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研究者：                日期：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年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月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日</w:t>
      </w:r>
    </w:p>
    <w:p w14:paraId="048E0D19">
      <w:pPr>
        <w:pStyle w:val="92"/>
        <w:spacing w:before="0" w:beforeAutospacing="0" w:after="0" w:afterAutospacing="0" w:line="600" w:lineRule="exact"/>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研究者：                日期：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 月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日</w:t>
      </w:r>
    </w:p>
    <w:p w14:paraId="517AD2A2">
      <w:pPr>
        <w:pStyle w:val="16"/>
        <w:spacing w:before="0" w:beforeAutospacing="0" w:after="0" w:afterAutospacing="0" w:line="600" w:lineRule="exact"/>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研究者：                日期：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年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 xml:space="preserve">月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日</w:t>
      </w:r>
    </w:p>
    <w:p w14:paraId="5B15B6C7">
      <w:pPr>
        <w:pStyle w:val="16"/>
        <w:spacing w:line="600" w:lineRule="exact"/>
        <w:rPr>
          <w:rFonts w:ascii="仿宋_GB2312" w:eastAsia="仿宋_GB2312"/>
          <w:color w:val="auto"/>
          <w:sz w:val="32"/>
          <w:szCs w:val="32"/>
          <w:highlight w:val="none"/>
        </w:rPr>
      </w:pPr>
      <w:r>
        <w:rPr>
          <w:rFonts w:hint="eastAsia" w:ascii="仿宋_GB2312" w:eastAsia="仿宋_GB2312"/>
          <w:color w:val="auto"/>
          <w:sz w:val="32"/>
          <w:szCs w:val="32"/>
          <w:highlight w:val="none"/>
        </w:rPr>
        <w:t>（有多少个研究者就签多少个名）</w:t>
      </w:r>
    </w:p>
    <w:p w14:paraId="7D996295">
      <w:pPr>
        <w:widowControl/>
        <w:jc w:val="left"/>
        <w:rPr>
          <w:rFonts w:hint="eastAsia" w:asciiTheme="minorEastAsia" w:hAnsiTheme="minorEastAsia" w:eastAsiaTheme="minorEastAsia"/>
          <w:color w:val="auto"/>
          <w:szCs w:val="21"/>
          <w:highlight w:val="none"/>
        </w:rPr>
      </w:pPr>
    </w:p>
    <w:p w14:paraId="6CBD5B62">
      <w:pPr>
        <w:widowControl/>
        <w:jc w:val="left"/>
        <w:rPr>
          <w:rFonts w:hint="eastAsia" w:asciiTheme="minorEastAsia" w:hAnsiTheme="minorEastAsia" w:eastAsiaTheme="minorEastAsia"/>
          <w:color w:val="auto"/>
          <w:szCs w:val="21"/>
          <w:highlight w:val="none"/>
        </w:rPr>
        <w:sectPr>
          <w:pgSz w:w="11906" w:h="16838"/>
          <w:pgMar w:top="1440" w:right="1080" w:bottom="1440" w:left="1080" w:header="851" w:footer="397" w:gutter="0"/>
          <w:pgNumType w:fmt="decimal"/>
          <w:cols w:space="0" w:num="1"/>
          <w:docGrid w:type="lines" w:linePitch="312" w:charSpace="0"/>
        </w:sectPr>
      </w:pPr>
    </w:p>
    <w:p w14:paraId="3CED51B5">
      <w:pPr>
        <w:widowControl/>
        <w:jc w:val="left"/>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附件25</w:t>
      </w:r>
    </w:p>
    <w:p w14:paraId="798CFDBD">
      <w:pPr>
        <w:spacing w:line="580" w:lineRule="exact"/>
        <w:jc w:val="center"/>
        <w:rPr>
          <w:rFonts w:ascii="华文中宋" w:hAnsi="华文中宋" w:eastAsia="华文中宋"/>
          <w:color w:val="auto"/>
          <w:sz w:val="44"/>
          <w:szCs w:val="44"/>
          <w:highlight w:val="none"/>
        </w:rPr>
      </w:pPr>
      <w:r>
        <w:rPr>
          <w:rFonts w:hint="eastAsia" w:ascii="华文中宋" w:hAnsi="华文中宋" w:eastAsia="华文中宋"/>
          <w:color w:val="auto"/>
          <w:sz w:val="44"/>
          <w:szCs w:val="44"/>
          <w:highlight w:val="none"/>
        </w:rPr>
        <w:t>人类遗传资源采集、保藏、利用的声明书</w:t>
      </w:r>
    </w:p>
    <w:p w14:paraId="4FBA415A">
      <w:pPr>
        <w:rPr>
          <w:rFonts w:ascii="宋体" w:hAnsi="Times New Roman"/>
          <w:color w:val="auto"/>
          <w:sz w:val="28"/>
          <w:szCs w:val="28"/>
          <w:highlight w:val="none"/>
        </w:rPr>
      </w:pPr>
    </w:p>
    <w:p w14:paraId="29DCC3BD">
      <w:pPr>
        <w:rPr>
          <w:rFonts w:ascii="宋体" w:hAnsi="Times New Roman"/>
          <w:color w:val="auto"/>
          <w:sz w:val="28"/>
          <w:szCs w:val="28"/>
          <w:highlight w:val="none"/>
        </w:rPr>
      </w:pPr>
      <w:r>
        <w:rPr>
          <w:rFonts w:hint="eastAsia" w:ascii="宋体" w:hAnsi="Times New Roman"/>
          <w:color w:val="auto"/>
          <w:sz w:val="28"/>
          <w:szCs w:val="28"/>
          <w:highlight w:val="none"/>
        </w:rPr>
        <w:t>致临床试验伦理委员会：</w:t>
      </w:r>
    </w:p>
    <w:p w14:paraId="19D45B07">
      <w:pPr>
        <w:ind w:firstLine="560" w:firstLineChars="200"/>
        <w:rPr>
          <w:rFonts w:ascii="宋体" w:hAnsi="Times New Roman"/>
          <w:color w:val="auto"/>
          <w:sz w:val="28"/>
          <w:szCs w:val="28"/>
          <w:highlight w:val="none"/>
        </w:rPr>
      </w:pPr>
      <w:r>
        <w:rPr>
          <w:rFonts w:hint="eastAsia" w:ascii="宋体" w:hAnsi="Times New Roman"/>
          <w:color w:val="auto"/>
          <w:sz w:val="28"/>
          <w:szCs w:val="28"/>
          <w:highlight w:val="none"/>
        </w:rPr>
        <w:t>本公司因临床试验</w:t>
      </w:r>
      <w:r>
        <w:rPr>
          <w:rFonts w:hint="eastAsia" w:ascii="宋体" w:hAnsi="Times New Roman"/>
          <w:color w:val="auto"/>
          <w:sz w:val="28"/>
          <w:szCs w:val="28"/>
          <w:highlight w:val="none"/>
          <w:u w:val="single"/>
        </w:rPr>
        <w:t xml:space="preserve">                       </w:t>
      </w:r>
      <w:r>
        <w:rPr>
          <w:rFonts w:hint="eastAsia" w:ascii="宋体" w:hAnsi="Times New Roman"/>
          <w:color w:val="auto"/>
          <w:sz w:val="28"/>
          <w:szCs w:val="28"/>
          <w:highlight w:val="none"/>
        </w:rPr>
        <w:t>需要，拟从</w:t>
      </w:r>
      <w:r>
        <w:rPr>
          <w:rFonts w:hint="eastAsia" w:ascii="宋体" w:hAnsi="Times New Roman"/>
          <w:color w:val="auto"/>
          <w:sz w:val="28"/>
          <w:szCs w:val="28"/>
          <w:highlight w:val="none"/>
          <w:u w:val="single"/>
        </w:rPr>
        <w:t>贵院</w:t>
      </w:r>
      <w:r>
        <w:rPr>
          <w:rFonts w:hint="eastAsia" w:ascii="宋体" w:hAnsi="Times New Roman"/>
          <w:color w:val="auto"/>
          <w:sz w:val="28"/>
          <w:szCs w:val="28"/>
          <w:highlight w:val="none"/>
        </w:rPr>
        <w:t>调取</w:t>
      </w:r>
      <w:r>
        <w:rPr>
          <w:rFonts w:hint="eastAsia" w:ascii="宋体" w:hAnsi="Times New Roman"/>
          <w:color w:val="auto"/>
          <w:sz w:val="28"/>
          <w:szCs w:val="28"/>
          <w:highlight w:val="none"/>
          <w:u w:val="single"/>
        </w:rPr>
        <w:t xml:space="preserve">     </w:t>
      </w:r>
      <w:r>
        <w:rPr>
          <w:rFonts w:hint="eastAsia" w:ascii="宋体" w:hAnsi="Times New Roman"/>
          <w:color w:val="auto"/>
          <w:sz w:val="28"/>
          <w:szCs w:val="28"/>
          <w:highlight w:val="none"/>
        </w:rPr>
        <w:t>样本。现向伦理委员会声明，本公司知悉并了解《中华人民共和国人类遗传资源管理条例》关于人类遗传资源的相关规定，若涉及相关要求内容，应取得</w:t>
      </w:r>
      <w:r>
        <w:rPr>
          <w:rFonts w:hint="eastAsia" w:ascii="宋体"/>
          <w:color w:val="auto"/>
          <w:sz w:val="28"/>
          <w:szCs w:val="28"/>
          <w:highlight w:val="none"/>
          <w:lang w:val="en-US" w:eastAsia="zh-CN"/>
        </w:rPr>
        <w:t>国务院卫生健康主管</w:t>
      </w:r>
      <w:r>
        <w:rPr>
          <w:rFonts w:hint="eastAsia" w:ascii="宋体" w:hAnsi="Times New Roman"/>
          <w:color w:val="auto"/>
          <w:sz w:val="28"/>
          <w:szCs w:val="28"/>
          <w:highlight w:val="none"/>
        </w:rPr>
        <w:t>部门审批，并向提供标本的科室、伦理办提供审批文件。</w:t>
      </w:r>
    </w:p>
    <w:p w14:paraId="607D5EF9">
      <w:pPr>
        <w:ind w:firstLine="560" w:firstLineChars="200"/>
        <w:rPr>
          <w:rFonts w:ascii="宋体" w:hAnsi="Times New Roman"/>
          <w:color w:val="auto"/>
          <w:sz w:val="28"/>
          <w:szCs w:val="28"/>
          <w:highlight w:val="none"/>
        </w:rPr>
      </w:pPr>
      <w:r>
        <w:rPr>
          <w:rFonts w:hint="eastAsia" w:ascii="宋体" w:hAnsi="Times New Roman"/>
          <w:color w:val="auto"/>
          <w:sz w:val="28"/>
          <w:szCs w:val="28"/>
          <w:highlight w:val="none"/>
        </w:rPr>
        <w:t>上述表述是本公司的真实意思表示，不存在欺诈、胁迫、重大误解等情形。若经发现有任何不实，一切后果由本公司承担。特此声明。</w:t>
      </w:r>
    </w:p>
    <w:p w14:paraId="2363AE5D">
      <w:pPr>
        <w:spacing w:before="156" w:beforeLines="50" w:after="156" w:afterLines="50" w:line="360" w:lineRule="auto"/>
        <w:ind w:firstLine="560" w:firstLineChars="200"/>
        <w:rPr>
          <w:color w:val="auto"/>
          <w:sz w:val="28"/>
          <w:szCs w:val="28"/>
          <w:highlight w:val="none"/>
          <w:u w:val="single"/>
        </w:rPr>
      </w:pPr>
      <w:r>
        <w:rPr>
          <w:rFonts w:hint="eastAsia"/>
          <w:color w:val="auto"/>
          <w:sz w:val="28"/>
          <w:szCs w:val="28"/>
          <w:highlight w:val="none"/>
        </w:rPr>
        <w:t>声明单位（盖章）：</w:t>
      </w:r>
      <w:r>
        <w:rPr>
          <w:rFonts w:hint="eastAsia"/>
          <w:color w:val="auto"/>
          <w:sz w:val="28"/>
          <w:szCs w:val="28"/>
          <w:highlight w:val="none"/>
          <w:u w:val="single"/>
        </w:rPr>
        <w:t xml:space="preserve">            </w:t>
      </w:r>
    </w:p>
    <w:p w14:paraId="304DA352">
      <w:pPr>
        <w:spacing w:before="156" w:beforeLines="50" w:after="156" w:afterLines="50" w:line="360" w:lineRule="auto"/>
        <w:ind w:firstLine="4900" w:firstLineChars="1750"/>
        <w:rPr>
          <w:rFonts w:hint="eastAsia"/>
          <w:color w:val="auto"/>
          <w:sz w:val="28"/>
          <w:szCs w:val="28"/>
          <w:highlight w:val="none"/>
        </w:rPr>
      </w:pPr>
      <w:r>
        <w:rPr>
          <w:rFonts w:hint="eastAsia"/>
          <w:color w:val="auto"/>
          <w:sz w:val="28"/>
          <w:szCs w:val="28"/>
          <w:highlight w:val="none"/>
        </w:rPr>
        <w:t>_</w:t>
      </w:r>
      <w:r>
        <w:rPr>
          <w:rFonts w:hint="eastAsia"/>
          <w:color w:val="auto"/>
          <w:sz w:val="28"/>
          <w:szCs w:val="28"/>
          <w:highlight w:val="none"/>
          <w:u w:val="single"/>
        </w:rPr>
        <w:t xml:space="preserve">     _</w:t>
      </w:r>
      <w:r>
        <w:rPr>
          <w:rFonts w:hint="eastAsia"/>
          <w:color w:val="auto"/>
          <w:sz w:val="28"/>
          <w:szCs w:val="28"/>
          <w:highlight w:val="none"/>
        </w:rPr>
        <w:t>年_</w:t>
      </w:r>
      <w:r>
        <w:rPr>
          <w:rFonts w:hint="eastAsia"/>
          <w:color w:val="auto"/>
          <w:sz w:val="28"/>
          <w:szCs w:val="28"/>
          <w:highlight w:val="none"/>
          <w:u w:val="single"/>
        </w:rPr>
        <w:t xml:space="preserve">_  </w:t>
      </w:r>
      <w:r>
        <w:rPr>
          <w:rFonts w:hint="eastAsia"/>
          <w:color w:val="auto"/>
          <w:sz w:val="28"/>
          <w:szCs w:val="28"/>
          <w:highlight w:val="none"/>
        </w:rPr>
        <w:t>月</w:t>
      </w:r>
      <w:r>
        <w:rPr>
          <w:rFonts w:hint="eastAsia"/>
          <w:color w:val="auto"/>
          <w:sz w:val="28"/>
          <w:szCs w:val="28"/>
          <w:highlight w:val="none"/>
          <w:u w:val="single"/>
        </w:rPr>
        <w:t xml:space="preserve">    </w:t>
      </w:r>
      <w:r>
        <w:rPr>
          <w:rFonts w:hint="eastAsia"/>
          <w:color w:val="auto"/>
          <w:sz w:val="28"/>
          <w:szCs w:val="28"/>
          <w:highlight w:val="none"/>
        </w:rPr>
        <w:t>日</w:t>
      </w:r>
    </w:p>
    <w:p w14:paraId="0E449994">
      <w:pPr>
        <w:spacing w:before="156" w:beforeLines="50" w:after="156" w:afterLines="50" w:line="360" w:lineRule="auto"/>
        <w:ind w:firstLine="4900" w:firstLineChars="1750"/>
        <w:rPr>
          <w:rFonts w:hint="eastAsia"/>
          <w:color w:val="auto"/>
          <w:sz w:val="28"/>
          <w:szCs w:val="28"/>
          <w:highlight w:val="none"/>
        </w:rPr>
      </w:pPr>
    </w:p>
    <w:p w14:paraId="4DA2AE7A">
      <w:pPr>
        <w:spacing w:before="156" w:beforeLines="50" w:after="156" w:afterLines="50" w:line="360" w:lineRule="auto"/>
        <w:ind w:firstLine="4900" w:firstLineChars="1750"/>
        <w:rPr>
          <w:rFonts w:hint="eastAsia"/>
          <w:color w:val="auto"/>
          <w:sz w:val="28"/>
          <w:szCs w:val="28"/>
          <w:highlight w:val="none"/>
        </w:rPr>
      </w:pPr>
    </w:p>
    <w:p w14:paraId="14E3F80C">
      <w:pPr>
        <w:spacing w:before="156" w:beforeLines="50" w:after="156" w:afterLines="50" w:line="360" w:lineRule="auto"/>
        <w:ind w:firstLine="4900" w:firstLineChars="1750"/>
        <w:rPr>
          <w:rFonts w:hint="eastAsia"/>
          <w:color w:val="auto"/>
          <w:sz w:val="28"/>
          <w:szCs w:val="28"/>
          <w:highlight w:val="none"/>
        </w:rPr>
      </w:pPr>
    </w:p>
    <w:p w14:paraId="719B4B22">
      <w:pPr>
        <w:spacing w:before="156" w:beforeLines="50" w:after="156" w:afterLines="50" w:line="360" w:lineRule="auto"/>
        <w:ind w:firstLine="4900" w:firstLineChars="1750"/>
        <w:rPr>
          <w:rFonts w:hint="eastAsia"/>
          <w:color w:val="auto"/>
          <w:sz w:val="28"/>
          <w:szCs w:val="28"/>
          <w:highlight w:val="none"/>
        </w:rPr>
      </w:pPr>
    </w:p>
    <w:p w14:paraId="68766A1F">
      <w:pPr>
        <w:spacing w:before="156" w:beforeLines="50" w:after="156" w:afterLines="50" w:line="360" w:lineRule="auto"/>
        <w:ind w:firstLine="4900" w:firstLineChars="1750"/>
        <w:rPr>
          <w:rFonts w:hint="eastAsia"/>
          <w:color w:val="auto"/>
          <w:sz w:val="28"/>
          <w:szCs w:val="28"/>
          <w:highlight w:val="none"/>
        </w:rPr>
      </w:pPr>
    </w:p>
    <w:p w14:paraId="6C77C3E0">
      <w:pPr>
        <w:spacing w:before="156" w:beforeLines="50" w:after="156" w:afterLines="50" w:line="360" w:lineRule="auto"/>
        <w:ind w:firstLine="4900" w:firstLineChars="1750"/>
        <w:rPr>
          <w:rFonts w:hint="eastAsia"/>
          <w:color w:val="auto"/>
          <w:sz w:val="28"/>
          <w:szCs w:val="28"/>
          <w:highlight w:val="none"/>
        </w:rPr>
      </w:pPr>
    </w:p>
    <w:p w14:paraId="0CFA1796">
      <w:pPr>
        <w:spacing w:before="156" w:beforeLines="50" w:after="156" w:afterLines="50" w:line="360" w:lineRule="auto"/>
        <w:ind w:firstLine="4900" w:firstLineChars="1750"/>
        <w:rPr>
          <w:rFonts w:hint="eastAsia"/>
          <w:color w:val="auto"/>
          <w:sz w:val="28"/>
          <w:szCs w:val="28"/>
          <w:highlight w:val="none"/>
        </w:rPr>
      </w:pPr>
    </w:p>
    <w:p w14:paraId="7607278B">
      <w:pPr>
        <w:spacing w:before="156" w:beforeLines="50" w:after="156" w:afterLines="50" w:line="360" w:lineRule="auto"/>
        <w:ind w:firstLine="4900" w:firstLineChars="1750"/>
        <w:rPr>
          <w:rFonts w:hint="eastAsia"/>
          <w:color w:val="auto"/>
          <w:sz w:val="28"/>
          <w:szCs w:val="28"/>
          <w:highlight w:val="none"/>
        </w:rPr>
      </w:pPr>
    </w:p>
    <w:p w14:paraId="67ADD3BB">
      <w:pPr>
        <w:widowControl/>
        <w:jc w:val="left"/>
        <w:rPr>
          <w:rFonts w:hint="eastAsia" w:asciiTheme="minorEastAsia" w:hAnsiTheme="minorEastAsia" w:eastAsiaTheme="minorEastAsia"/>
          <w:color w:val="auto"/>
          <w:sz w:val="28"/>
          <w:szCs w:val="28"/>
          <w:highlight w:val="none"/>
          <w:lang w:val="en-US" w:eastAsia="zh-CN"/>
        </w:rPr>
      </w:pPr>
      <w:r>
        <w:rPr>
          <w:rFonts w:hint="eastAsia" w:asciiTheme="minorEastAsia" w:hAnsiTheme="minorEastAsia" w:eastAsiaTheme="minorEastAsia"/>
          <w:color w:val="auto"/>
          <w:sz w:val="28"/>
          <w:szCs w:val="28"/>
          <w:highlight w:val="none"/>
          <w:lang w:val="en-US" w:eastAsia="zh-CN"/>
        </w:rPr>
        <w:t>附件26</w:t>
      </w:r>
    </w:p>
    <w:p w14:paraId="4A581651">
      <w:pPr>
        <w:spacing w:line="360" w:lineRule="auto"/>
        <w:jc w:val="center"/>
        <w:rPr>
          <w:rFonts w:hint="default" w:ascii="Times New Roman" w:hAnsi="Times New Roman" w:eastAsia="宋体" w:cs="Times New Roman"/>
          <w:b/>
          <w:color w:val="auto"/>
          <w:sz w:val="40"/>
          <w:szCs w:val="30"/>
          <w:highlight w:val="none"/>
          <w:lang w:val="en-US" w:eastAsia="zh-CN"/>
        </w:rPr>
      </w:pPr>
      <w:r>
        <w:rPr>
          <w:rFonts w:hint="eastAsia" w:ascii="Times New Roman" w:hAnsi="Times New Roman" w:eastAsia="宋体" w:cs="Times New Roman"/>
          <w:b/>
          <w:color w:val="auto"/>
          <w:sz w:val="40"/>
          <w:szCs w:val="30"/>
          <w:highlight w:val="none"/>
          <w:lang w:val="en-US" w:eastAsia="zh-CN"/>
        </w:rPr>
        <w:t>项目名称：XXXXX</w:t>
      </w:r>
    </w:p>
    <w:p w14:paraId="45EAA827">
      <w:pPr>
        <w:spacing w:line="360" w:lineRule="auto"/>
        <w:jc w:val="center"/>
        <w:rPr>
          <w:rFonts w:hint="eastAsia" w:ascii="Times New Roman" w:hAnsi="Times New Roman" w:eastAsia="宋体" w:cs="Times New Roman"/>
          <w:color w:val="auto"/>
          <w:sz w:val="56"/>
          <w:szCs w:val="72"/>
          <w:highlight w:val="none"/>
          <w:lang w:val="en-US" w:eastAsia="zh-CN"/>
        </w:rPr>
      </w:pPr>
      <w:r>
        <w:rPr>
          <w:rFonts w:hint="eastAsia" w:ascii="Times New Roman" w:hAnsi="Times New Roman" w:eastAsia="宋体" w:cs="Times New Roman"/>
          <w:color w:val="auto"/>
          <w:sz w:val="56"/>
          <w:szCs w:val="72"/>
          <w:highlight w:val="none"/>
          <w:lang w:val="en-US" w:eastAsia="zh-CN"/>
        </w:rPr>
        <w:t>知情同意书</w:t>
      </w:r>
    </w:p>
    <w:tbl>
      <w:tblPr>
        <w:tblStyle w:val="19"/>
        <w:tblW w:w="0" w:type="auto"/>
        <w:jc w:val="center"/>
        <w:tblLayout w:type="fixed"/>
        <w:tblCellMar>
          <w:top w:w="0" w:type="dxa"/>
          <w:left w:w="108" w:type="dxa"/>
          <w:bottom w:w="0" w:type="dxa"/>
          <w:right w:w="108" w:type="dxa"/>
        </w:tblCellMar>
      </w:tblPr>
      <w:tblGrid>
        <w:gridCol w:w="3282"/>
        <w:gridCol w:w="4137"/>
      </w:tblGrid>
      <w:tr w14:paraId="0DCD9E18">
        <w:tblPrEx>
          <w:tblCellMar>
            <w:top w:w="0" w:type="dxa"/>
            <w:left w:w="108" w:type="dxa"/>
            <w:bottom w:w="0" w:type="dxa"/>
            <w:right w:w="108" w:type="dxa"/>
          </w:tblCellMar>
        </w:tblPrEx>
        <w:trPr>
          <w:trHeight w:val="632" w:hRule="atLeast"/>
          <w:jc w:val="center"/>
        </w:trPr>
        <w:tc>
          <w:tcPr>
            <w:tcW w:w="3282" w:type="dxa"/>
          </w:tcPr>
          <w:p w14:paraId="77324DEB">
            <w:pPr>
              <w:spacing w:line="360" w:lineRule="auto"/>
              <w:ind w:right="560"/>
              <w:jc w:val="center"/>
              <w:rPr>
                <w:rFonts w:ascii="Times New Roman" w:hAnsi="Times New Roman"/>
                <w:b/>
                <w:color w:val="auto"/>
                <w:sz w:val="44"/>
                <w:szCs w:val="44"/>
                <w:highlight w:val="none"/>
              </w:rPr>
            </w:pPr>
            <w:r>
              <w:rPr>
                <w:rFonts w:ascii="Times New Roman" w:hAnsi="Times New Roman"/>
                <w:color w:val="auto"/>
                <w:sz w:val="28"/>
                <w:szCs w:val="32"/>
                <w:highlight w:val="none"/>
              </w:rPr>
              <w:t>版本号</w:t>
            </w:r>
          </w:p>
        </w:tc>
        <w:tc>
          <w:tcPr>
            <w:tcW w:w="4137" w:type="dxa"/>
          </w:tcPr>
          <w:p w14:paraId="4BC00044">
            <w:pPr>
              <w:spacing w:line="360" w:lineRule="auto"/>
              <w:ind w:right="560" w:firstLine="442" w:firstLineChars="100"/>
              <w:jc w:val="left"/>
              <w:rPr>
                <w:rFonts w:hint="default" w:ascii="Times New Roman" w:hAnsi="Times New Roman"/>
                <w:b/>
                <w:color w:val="auto"/>
                <w:sz w:val="44"/>
                <w:szCs w:val="44"/>
                <w:highlight w:val="none"/>
                <w:lang w:val="en-US"/>
              </w:rPr>
            </w:pPr>
          </w:p>
        </w:tc>
      </w:tr>
      <w:tr w14:paraId="17B026E0">
        <w:tblPrEx>
          <w:tblCellMar>
            <w:top w:w="0" w:type="dxa"/>
            <w:left w:w="108" w:type="dxa"/>
            <w:bottom w:w="0" w:type="dxa"/>
            <w:right w:w="108" w:type="dxa"/>
          </w:tblCellMar>
        </w:tblPrEx>
        <w:trPr>
          <w:trHeight w:val="475" w:hRule="atLeast"/>
          <w:jc w:val="center"/>
        </w:trPr>
        <w:tc>
          <w:tcPr>
            <w:tcW w:w="3282" w:type="dxa"/>
          </w:tcPr>
          <w:p w14:paraId="3B1B449A">
            <w:pPr>
              <w:spacing w:line="360" w:lineRule="auto"/>
              <w:ind w:right="560"/>
              <w:jc w:val="center"/>
              <w:rPr>
                <w:rFonts w:ascii="Times New Roman" w:hAnsi="Times New Roman"/>
                <w:b/>
                <w:color w:val="auto"/>
                <w:sz w:val="44"/>
                <w:szCs w:val="44"/>
                <w:highlight w:val="none"/>
              </w:rPr>
            </w:pPr>
            <w:r>
              <w:rPr>
                <w:rFonts w:ascii="Times New Roman" w:hAnsi="Times New Roman"/>
                <w:color w:val="auto"/>
                <w:sz w:val="28"/>
                <w:szCs w:val="32"/>
                <w:highlight w:val="none"/>
              </w:rPr>
              <w:t>版本日期</w:t>
            </w:r>
          </w:p>
        </w:tc>
        <w:tc>
          <w:tcPr>
            <w:tcW w:w="4137" w:type="dxa"/>
          </w:tcPr>
          <w:p w14:paraId="0FB9EBD5">
            <w:pPr>
              <w:spacing w:line="360" w:lineRule="auto"/>
              <w:ind w:firstLine="280" w:firstLineChars="100"/>
              <w:jc w:val="left"/>
              <w:rPr>
                <w:rFonts w:ascii="Times New Roman" w:hAnsi="Times New Roman"/>
                <w:color w:val="auto"/>
                <w:sz w:val="28"/>
                <w:szCs w:val="32"/>
                <w:highlight w:val="none"/>
              </w:rPr>
            </w:pPr>
          </w:p>
        </w:tc>
      </w:tr>
    </w:tbl>
    <w:p w14:paraId="51C6770B">
      <w:pPr>
        <w:spacing w:line="360" w:lineRule="auto"/>
        <w:jc w:val="center"/>
        <w:rPr>
          <w:rFonts w:hint="eastAsia" w:ascii="Times New Roman" w:hAnsi="Times New Roman" w:eastAsia="宋体" w:cs="Times New Roman"/>
          <w:color w:val="auto"/>
          <w:sz w:val="56"/>
          <w:szCs w:val="72"/>
          <w:highlight w:val="none"/>
          <w:lang w:val="en-US" w:eastAsia="zh-CN"/>
        </w:rPr>
      </w:pPr>
    </w:p>
    <w:p w14:paraId="526B32E0">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尊敬的[</w:t>
      </w:r>
      <w:r>
        <w:rPr>
          <w:rFonts w:hint="eastAsia"/>
          <w:color w:val="auto"/>
          <w:sz w:val="28"/>
          <w:szCs w:val="28"/>
          <w:highlight w:val="none"/>
          <w:lang w:val="en-US" w:eastAsia="zh-CN"/>
        </w:rPr>
        <w:t>试验参与者</w:t>
      </w:r>
      <w:r>
        <w:rPr>
          <w:rFonts w:hint="default"/>
          <w:color w:val="auto"/>
          <w:sz w:val="28"/>
          <w:szCs w:val="28"/>
          <w:highlight w:val="none"/>
          <w:lang w:val="en-US" w:eastAsia="zh-CN"/>
        </w:rPr>
        <w:t xml:space="preserve">姓名]： </w:t>
      </w:r>
    </w:p>
    <w:p w14:paraId="4B6C887E">
      <w:pPr>
        <w:spacing w:before="156" w:beforeLines="50" w:after="156" w:afterLines="50" w:line="360" w:lineRule="auto"/>
        <w:ind w:firstLine="560" w:firstLineChars="200"/>
        <w:rPr>
          <w:rFonts w:hint="default"/>
          <w:color w:val="auto"/>
          <w:sz w:val="28"/>
          <w:szCs w:val="28"/>
          <w:highlight w:val="none"/>
          <w:lang w:val="en-US" w:eastAsia="zh-CN"/>
        </w:rPr>
      </w:pPr>
      <w:r>
        <w:rPr>
          <w:rFonts w:hint="default"/>
          <w:color w:val="auto"/>
          <w:sz w:val="28"/>
          <w:szCs w:val="28"/>
          <w:highlight w:val="none"/>
          <w:lang w:val="en-US" w:eastAsia="zh-CN"/>
        </w:rPr>
        <w:t>您现在所患疾病是[疾病名称]，且[如有额外标准，请说明]，我们邀请您参加一项临床研究。参加这项研究完全是您自主的选择。本知情同意书将提供给您一些信息，请您仔细阅读，并慎重做出是否参加本项研究的决定。如有任何关于本项研究的疑问，您可以请您的医生或研究人员给予解释。您可以和家人及朋友讨论，以帮助您决定是否自愿参加此项临床研究。您有权拒绝参加本研究，也可随时退出研究，且不会受到处罚，也不会失去您应有的权利。</w:t>
      </w:r>
    </w:p>
    <w:p w14:paraId="0FDA6843">
      <w:pPr>
        <w:spacing w:before="156" w:beforeLines="50" w:after="156" w:afterLines="50" w:line="360" w:lineRule="auto"/>
        <w:ind w:firstLine="560" w:firstLineChars="200"/>
        <w:rPr>
          <w:rFonts w:hint="default"/>
          <w:color w:val="auto"/>
          <w:sz w:val="28"/>
          <w:szCs w:val="28"/>
          <w:highlight w:val="none"/>
          <w:lang w:val="en-US" w:eastAsia="zh-CN"/>
        </w:rPr>
      </w:pPr>
      <w:r>
        <w:rPr>
          <w:rFonts w:hint="default"/>
          <w:color w:val="auto"/>
          <w:sz w:val="28"/>
          <w:szCs w:val="28"/>
          <w:highlight w:val="none"/>
          <w:lang w:val="en-US" w:eastAsia="zh-CN"/>
        </w:rPr>
        <w:t>如果您同意参加，我们将需要您签署本知情同意书并注明日期。您将获得一份已签字并注明日期的副本，供您保存。</w:t>
      </w:r>
    </w:p>
    <w:p w14:paraId="5626EAF4">
      <w:pPr>
        <w:spacing w:before="156" w:beforeLines="50" w:after="156" w:afterLines="50" w:line="360" w:lineRule="auto"/>
        <w:ind w:firstLine="560" w:firstLineChars="200"/>
        <w:rPr>
          <w:rFonts w:hint="default"/>
          <w:color w:val="auto"/>
          <w:sz w:val="28"/>
          <w:szCs w:val="28"/>
          <w:highlight w:val="none"/>
          <w:lang w:val="en-US" w:eastAsia="zh-CN"/>
        </w:rPr>
      </w:pPr>
      <w:r>
        <w:rPr>
          <w:rFonts w:hint="default"/>
          <w:color w:val="auto"/>
          <w:sz w:val="28"/>
          <w:szCs w:val="28"/>
          <w:highlight w:val="none"/>
          <w:lang w:val="en-US" w:eastAsia="zh-CN"/>
        </w:rPr>
        <w:t>您参加本次研究是自愿的，本项研究已通过[伦理委员会名称]审查。</w:t>
      </w:r>
    </w:p>
    <w:p w14:paraId="6AE2C4A2">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研究基本信息</w:t>
      </w:r>
    </w:p>
    <w:p w14:paraId="09B01BCB">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 研究名称：[具体研究名称]</w:t>
      </w:r>
    </w:p>
    <w:p w14:paraId="4BDC440A">
      <w:pPr>
        <w:spacing w:before="156" w:beforeLines="50" w:after="156" w:afterLines="50" w:line="360" w:lineRule="auto"/>
        <w:jc w:val="left"/>
        <w:rPr>
          <w:rFonts w:hint="default"/>
          <w:color w:val="auto"/>
          <w:sz w:val="28"/>
          <w:szCs w:val="28"/>
          <w:highlight w:val="none"/>
          <w:lang w:val="en-US" w:eastAsia="zh-CN"/>
        </w:rPr>
      </w:pPr>
      <w:r>
        <w:rPr>
          <w:rFonts w:hint="default"/>
          <w:color w:val="auto"/>
          <w:sz w:val="28"/>
          <w:szCs w:val="28"/>
          <w:highlight w:val="none"/>
          <w:lang w:val="en-US" w:eastAsia="zh-CN"/>
        </w:rPr>
        <w:t xml:space="preserve">- 研究单位：[研究单位名称] </w:t>
      </w:r>
    </w:p>
    <w:p w14:paraId="120B2463">
      <w:pPr>
        <w:spacing w:before="156" w:beforeLines="50" w:after="156" w:afterLines="50" w:line="360" w:lineRule="auto"/>
        <w:jc w:val="left"/>
        <w:rPr>
          <w:rFonts w:hint="default"/>
          <w:color w:val="auto"/>
          <w:sz w:val="28"/>
          <w:szCs w:val="28"/>
          <w:highlight w:val="none"/>
          <w:lang w:val="en-US" w:eastAsia="zh-CN"/>
        </w:rPr>
      </w:pPr>
      <w:r>
        <w:rPr>
          <w:rFonts w:hint="default"/>
          <w:color w:val="auto"/>
          <w:sz w:val="28"/>
          <w:szCs w:val="28"/>
          <w:highlight w:val="none"/>
          <w:lang w:val="en-US" w:eastAsia="zh-CN"/>
        </w:rPr>
        <w:t xml:space="preserve">- 主要研究者：[研究者姓名] </w:t>
      </w:r>
    </w:p>
    <w:p w14:paraId="636BFB25">
      <w:pPr>
        <w:spacing w:before="156" w:beforeLines="50" w:after="156" w:afterLines="50" w:line="360" w:lineRule="auto"/>
        <w:jc w:val="left"/>
        <w:rPr>
          <w:rFonts w:hint="default"/>
          <w:color w:val="auto"/>
          <w:sz w:val="28"/>
          <w:szCs w:val="28"/>
          <w:highlight w:val="none"/>
          <w:lang w:val="en-US" w:eastAsia="zh-CN"/>
        </w:rPr>
      </w:pPr>
      <w:r>
        <w:rPr>
          <w:rFonts w:hint="default"/>
          <w:color w:val="auto"/>
          <w:sz w:val="28"/>
          <w:szCs w:val="28"/>
          <w:highlight w:val="none"/>
          <w:lang w:val="en-US" w:eastAsia="zh-CN"/>
        </w:rPr>
        <w:t xml:space="preserve">- 研究资助者：[资助者信息] </w:t>
      </w:r>
    </w:p>
    <w:p w14:paraId="58780460">
      <w:pPr>
        <w:spacing w:before="156" w:beforeLines="50" w:after="156" w:afterLines="50" w:line="360" w:lineRule="auto"/>
        <w:jc w:val="left"/>
        <w:rPr>
          <w:rFonts w:hint="default"/>
          <w:color w:val="auto"/>
          <w:sz w:val="28"/>
          <w:szCs w:val="28"/>
          <w:highlight w:val="none"/>
          <w:lang w:val="en-US" w:eastAsia="zh-CN"/>
        </w:rPr>
      </w:pPr>
      <w:r>
        <w:rPr>
          <w:rFonts w:hint="default"/>
          <w:color w:val="auto"/>
          <w:sz w:val="28"/>
          <w:szCs w:val="28"/>
          <w:highlight w:val="none"/>
          <w:lang w:val="en-US" w:eastAsia="zh-CN"/>
        </w:rPr>
        <w:t>研究目的和背景</w:t>
      </w:r>
    </w:p>
    <w:p w14:paraId="64112E66">
      <w:pPr>
        <w:spacing w:before="156" w:beforeLines="50" w:after="156" w:afterLines="50" w:line="360" w:lineRule="auto"/>
        <w:jc w:val="left"/>
        <w:rPr>
          <w:rFonts w:hint="default"/>
          <w:color w:val="auto"/>
          <w:sz w:val="28"/>
          <w:szCs w:val="28"/>
          <w:highlight w:val="none"/>
          <w:lang w:val="en-US" w:eastAsia="zh-CN"/>
        </w:rPr>
      </w:pPr>
      <w:r>
        <w:rPr>
          <w:rFonts w:hint="default"/>
          <w:color w:val="auto"/>
          <w:sz w:val="28"/>
          <w:szCs w:val="28"/>
          <w:highlight w:val="none"/>
          <w:lang w:val="en-US" w:eastAsia="zh-CN"/>
        </w:rPr>
        <w:t>[请描述研究目的和背景，语言须通俗易懂。主要回答：本项目的研究对象面临的问题和本课题组拟解决的问题，邀请</w:t>
      </w:r>
      <w:r>
        <w:rPr>
          <w:rFonts w:hint="eastAsia"/>
          <w:color w:val="auto"/>
          <w:sz w:val="28"/>
          <w:szCs w:val="28"/>
          <w:highlight w:val="none"/>
          <w:lang w:val="en-US" w:eastAsia="zh-CN"/>
        </w:rPr>
        <w:t>试验参与者</w:t>
      </w:r>
      <w:r>
        <w:rPr>
          <w:rFonts w:hint="default"/>
          <w:color w:val="auto"/>
          <w:sz w:val="28"/>
          <w:szCs w:val="28"/>
          <w:highlight w:val="none"/>
          <w:lang w:val="en-US" w:eastAsia="zh-CN"/>
        </w:rPr>
        <w:t>/健康人参与本项目的原因]</w:t>
      </w:r>
    </w:p>
    <w:p w14:paraId="06DCFDC8">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研究方法</w:t>
      </w:r>
    </w:p>
    <w:p w14:paraId="3E8A5288">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本研究为[研究类型，例如：多中心、随机、对照、干预性研究或单中心、队列、非干预性研究等]，您将被随机分配到[具体分组情况]，[各分组具体干预措施和检查安排]。您需要根据医生的安排定期回来随访。治疗和随访期间研究人员将使用相关的临床观察表格，收集您所有需要观察的数据，[在具体时间点]采集您[具体血量]血液，留取[具体尿液量]尿液进行研究分析（必须注明采集的血/尿标本是否为临床常规检查项目的剩余标本），最后汇总数据并进行统计分析。</w:t>
      </w:r>
    </w:p>
    <w:p w14:paraId="448F93C1">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参加研究的条件</w:t>
      </w:r>
    </w:p>
    <w:p w14:paraId="3570CE32">
      <w:pPr>
        <w:spacing w:before="156" w:beforeLines="50" w:after="156" w:afterLines="50" w:line="360" w:lineRule="auto"/>
        <w:rPr>
          <w:rFonts w:hint="default"/>
          <w:color w:val="FF0000"/>
          <w:sz w:val="28"/>
          <w:szCs w:val="28"/>
          <w:highlight w:val="none"/>
          <w:lang w:val="en-US" w:eastAsia="zh-CN"/>
        </w:rPr>
      </w:pPr>
      <w:r>
        <w:rPr>
          <w:rFonts w:hint="default"/>
          <w:color w:val="auto"/>
          <w:sz w:val="28"/>
          <w:szCs w:val="28"/>
          <w:highlight w:val="none"/>
          <w:lang w:val="en-US" w:eastAsia="zh-CN"/>
        </w:rPr>
        <w:t>-</w:t>
      </w:r>
      <w:r>
        <w:rPr>
          <w:rFonts w:hint="default"/>
          <w:color w:val="FF0000"/>
          <w:sz w:val="28"/>
          <w:szCs w:val="28"/>
          <w:highlight w:val="none"/>
          <w:lang w:val="en-US" w:eastAsia="zh-CN"/>
        </w:rPr>
        <w:t xml:space="preserve"> 入选标准：[具体入选标准]</w:t>
      </w:r>
    </w:p>
    <w:p w14:paraId="18EBB251">
      <w:pPr>
        <w:spacing w:before="156" w:beforeLines="50" w:after="156" w:afterLines="50" w:line="360" w:lineRule="auto"/>
        <w:rPr>
          <w:rFonts w:hint="default"/>
          <w:color w:val="FF0000"/>
          <w:sz w:val="28"/>
          <w:szCs w:val="28"/>
          <w:highlight w:val="none"/>
          <w:lang w:val="en-US" w:eastAsia="zh-CN"/>
        </w:rPr>
      </w:pPr>
      <w:r>
        <w:rPr>
          <w:rFonts w:hint="default"/>
          <w:color w:val="FF0000"/>
          <w:sz w:val="28"/>
          <w:szCs w:val="28"/>
          <w:highlight w:val="none"/>
          <w:lang w:val="en-US" w:eastAsia="zh-CN"/>
        </w:rPr>
        <w:t>- 排除标准：[具体排除标准]</w:t>
      </w:r>
    </w:p>
    <w:p w14:paraId="2AD99BDA">
      <w:pPr>
        <w:spacing w:before="156" w:beforeLines="50" w:after="156" w:afterLines="50" w:line="360" w:lineRule="auto"/>
        <w:rPr>
          <w:rFonts w:hint="default"/>
          <w:color w:val="FF0000"/>
          <w:sz w:val="28"/>
          <w:szCs w:val="28"/>
          <w:highlight w:val="none"/>
          <w:lang w:val="en-US" w:eastAsia="zh-CN"/>
        </w:rPr>
      </w:pPr>
      <w:r>
        <w:rPr>
          <w:rFonts w:hint="default"/>
          <w:color w:val="FF0000"/>
          <w:sz w:val="28"/>
          <w:szCs w:val="28"/>
          <w:highlight w:val="none"/>
          <w:lang w:val="en-US" w:eastAsia="zh-CN"/>
        </w:rPr>
        <w:t>- 中途退出</w:t>
      </w:r>
      <w:r>
        <w:rPr>
          <w:rFonts w:hint="eastAsia"/>
          <w:color w:val="FF0000"/>
          <w:sz w:val="28"/>
          <w:szCs w:val="28"/>
          <w:highlight w:val="none"/>
          <w:lang w:val="en-US" w:eastAsia="zh-CN"/>
        </w:rPr>
        <w:t>/终止</w:t>
      </w:r>
      <w:r>
        <w:rPr>
          <w:rFonts w:hint="default"/>
          <w:color w:val="FF0000"/>
          <w:sz w:val="28"/>
          <w:szCs w:val="28"/>
          <w:highlight w:val="none"/>
          <w:lang w:val="en-US" w:eastAsia="zh-CN"/>
        </w:rPr>
        <w:t>标准：[例如，</w:t>
      </w:r>
      <w:r>
        <w:rPr>
          <w:rFonts w:hint="eastAsia"/>
          <w:color w:val="FF0000"/>
          <w:sz w:val="28"/>
          <w:szCs w:val="28"/>
          <w:highlight w:val="none"/>
          <w:lang w:val="en-US" w:eastAsia="zh-CN"/>
        </w:rPr>
        <w:t>试验参与者</w:t>
      </w:r>
      <w:r>
        <w:rPr>
          <w:rFonts w:hint="default"/>
          <w:color w:val="FF0000"/>
          <w:sz w:val="28"/>
          <w:szCs w:val="28"/>
          <w:highlight w:val="none"/>
          <w:lang w:val="en-US" w:eastAsia="zh-CN"/>
        </w:rPr>
        <w:t>主动撤回知情同意书等]</w:t>
      </w:r>
    </w:p>
    <w:p w14:paraId="038EBA40">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研究时间和随访安排</w:t>
      </w:r>
    </w:p>
    <w:p w14:paraId="14F14E56">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您参加本研究的时间将持续[具体时长]，在此期间，您须到科室进行[具体访视次数]次访视。本研究由以下部分组成：[简要描述研究各阶段]</w:t>
      </w:r>
    </w:p>
    <w:p w14:paraId="11D80FAB">
      <w:pPr>
        <w:spacing w:before="156" w:beforeLines="50" w:after="156" w:afterLines="50" w:line="360" w:lineRule="auto"/>
        <w:rPr>
          <w:rFonts w:hint="default"/>
          <w:color w:val="auto"/>
          <w:sz w:val="28"/>
          <w:szCs w:val="28"/>
          <w:highlight w:val="none"/>
          <w:lang w:val="en-US" w:eastAsia="zh-CN"/>
        </w:rPr>
      </w:pPr>
      <w:r>
        <w:rPr>
          <w:rFonts w:hint="eastAsia"/>
          <w:color w:val="auto"/>
          <w:sz w:val="28"/>
          <w:szCs w:val="28"/>
          <w:highlight w:val="none"/>
          <w:lang w:val="en-US" w:eastAsia="zh-CN"/>
        </w:rPr>
        <w:t>试验参与者</w:t>
      </w:r>
      <w:r>
        <w:rPr>
          <w:rFonts w:hint="default"/>
          <w:color w:val="auto"/>
          <w:sz w:val="28"/>
          <w:szCs w:val="28"/>
          <w:highlight w:val="none"/>
          <w:lang w:val="en-US" w:eastAsia="zh-CN"/>
        </w:rPr>
        <w:t>责任</w:t>
      </w:r>
    </w:p>
    <w:p w14:paraId="34CC7B84">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如果您决定参加本研究，您必须按医生和您约定的随访时间来医院就诊。您的随访非常重要，因为医生将判断您接受的治疗是否真正起作用，并及时指导您。您必须按医生指导用药，并请您及时、客观地填写您的治疗记录。并将正在服用的其他药物带来，包括您有其他合并疾病须继续服用的药物。</w:t>
      </w:r>
    </w:p>
    <w:p w14:paraId="0F845DD5">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研究访视内容</w:t>
      </w:r>
    </w:p>
    <w:p w14:paraId="34D3644C">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[每次研究访视将会做的具体内容，如无需随访，可省略此项]</w:t>
      </w:r>
    </w:p>
    <w:p w14:paraId="516EBF33">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研究风险</w:t>
      </w:r>
    </w:p>
    <w:p w14:paraId="2BC18E52">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具体药物或操作]可能存在一定风险，如[列举可能的风险及应对措施]。（如采血或做其他相关检查，应写明采血会产生的风险和做相关检查所产生的风险；如血样是在常规采血基础上收集的，则注明是在临床常规血样检查采血时所采集，该研究不会增加额外风险；常规检查同理。）</w:t>
      </w:r>
    </w:p>
    <w:p w14:paraId="56E50E66">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研究益处</w:t>
      </w:r>
    </w:p>
    <w:p w14:paraId="426FC4FB">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您将可能从本项研究中受益，您将在常规监测以外得到细致的评估、监护与治疗，您的病情有可能获得改善，以及本项研究可能帮助用于患有相似病情的其他病人。</w:t>
      </w:r>
    </w:p>
    <w:p w14:paraId="728B60EB">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其他治疗选择</w:t>
      </w:r>
    </w:p>
    <w:p w14:paraId="0B36B576">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w:t>
      </w:r>
      <w:r>
        <w:rPr>
          <w:rFonts w:hint="eastAsia"/>
          <w:color w:val="auto"/>
          <w:sz w:val="28"/>
          <w:szCs w:val="28"/>
          <w:highlight w:val="none"/>
          <w:lang w:val="en-US" w:eastAsia="zh-CN"/>
        </w:rPr>
        <w:t>试验参与者</w:t>
      </w:r>
      <w:r>
        <w:rPr>
          <w:rFonts w:hint="default"/>
          <w:color w:val="auto"/>
          <w:sz w:val="28"/>
          <w:szCs w:val="28"/>
          <w:highlight w:val="none"/>
          <w:lang w:val="en-US" w:eastAsia="zh-CN"/>
        </w:rPr>
        <w:t>可能获得的其他备选治疗或疗法，及其相关的受益和风险；或本研究不涉及治疗，无；不能删除此项，或只写“无”而不写明理由。]</w:t>
      </w:r>
    </w:p>
    <w:p w14:paraId="7EBDB0D3">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费用说明</w:t>
      </w:r>
    </w:p>
    <w:p w14:paraId="446F49ED">
      <w:pPr>
        <w:spacing w:before="156" w:beforeLines="50" w:after="156" w:afterLines="50" w:line="360" w:lineRule="auto"/>
        <w:ind w:firstLine="560" w:firstLineChars="200"/>
        <w:rPr>
          <w:rFonts w:hint="default"/>
          <w:color w:val="auto"/>
          <w:sz w:val="28"/>
          <w:szCs w:val="28"/>
          <w:highlight w:val="none"/>
          <w:lang w:val="en-US" w:eastAsia="zh-CN"/>
        </w:rPr>
      </w:pPr>
      <w:r>
        <w:rPr>
          <w:rFonts w:hint="default"/>
          <w:color w:val="auto"/>
          <w:sz w:val="28"/>
          <w:szCs w:val="28"/>
          <w:highlight w:val="none"/>
          <w:lang w:val="en-US" w:eastAsia="zh-CN"/>
        </w:rPr>
        <w:t>研究过程中会免除[具体免除费用的项目]的费用。药物和其他常规检查项目是目前临床诊疗过程中常实施的项目，因此，这些项目的费用将由您支付（如为医保支付范围可由医保支付）。对于您同时合并的其他疾病所需的治疗和检查，也将由您自行支付。</w:t>
      </w:r>
    </w:p>
    <w:p w14:paraId="3B8522AF">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研究相关伤害的医疗和赔偿</w:t>
      </w:r>
    </w:p>
    <w:p w14:paraId="542D0117">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如发生与本研究相关的损害，经国家法律法规规定的权威机构认定需要承担相应责任的，项目组将为您提供免费的治疗，按照国家法律法规进行赔偿。</w:t>
      </w:r>
    </w:p>
    <w:p w14:paraId="0E67B7B2">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 xml:space="preserve">我已仔细阅读并理解了上述内容，有机会询问问题并得到了满意的答复。我自愿参加此项临床试验，并将遵守研究的相关要求。 </w:t>
      </w:r>
    </w:p>
    <w:p w14:paraId="0C78E4A1">
      <w:pPr>
        <w:spacing w:before="156" w:beforeLines="50" w:after="156" w:afterLines="50" w:line="360" w:lineRule="auto"/>
        <w:rPr>
          <w:rFonts w:hint="default"/>
          <w:color w:val="auto"/>
          <w:sz w:val="28"/>
          <w:szCs w:val="28"/>
          <w:highlight w:val="none"/>
          <w:lang w:val="en-US" w:eastAsia="zh-CN"/>
        </w:rPr>
      </w:pPr>
      <w:r>
        <w:rPr>
          <w:rFonts w:hint="eastAsia"/>
          <w:color w:val="auto"/>
          <w:sz w:val="28"/>
          <w:szCs w:val="28"/>
          <w:highlight w:val="none"/>
          <w:lang w:val="en-US" w:eastAsia="zh-CN"/>
        </w:rPr>
        <w:t>试验参与者</w:t>
      </w:r>
      <w:r>
        <w:rPr>
          <w:rFonts w:hint="default"/>
          <w:color w:val="auto"/>
          <w:sz w:val="28"/>
          <w:szCs w:val="28"/>
          <w:highlight w:val="none"/>
          <w:lang w:val="en-US" w:eastAsia="zh-CN"/>
        </w:rPr>
        <w:t>签名：____________________</w:t>
      </w:r>
    </w:p>
    <w:p w14:paraId="6BF447F9">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 xml:space="preserve">日期：____________________ </w:t>
      </w:r>
    </w:p>
    <w:p w14:paraId="7A13B626">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法定代理人签名（如适用）：____________________</w:t>
      </w:r>
    </w:p>
    <w:p w14:paraId="4D5C05CD">
      <w:pPr>
        <w:spacing w:before="156" w:beforeLines="50" w:after="156" w:afterLines="50" w:line="360" w:lineRule="auto"/>
        <w:rPr>
          <w:rFonts w:hint="default"/>
          <w:color w:val="auto"/>
          <w:sz w:val="28"/>
          <w:szCs w:val="28"/>
          <w:highlight w:val="none"/>
          <w:lang w:val="en-US" w:eastAsia="zh-CN"/>
        </w:rPr>
      </w:pPr>
      <w:r>
        <w:rPr>
          <w:rFonts w:hint="default"/>
          <w:color w:val="auto"/>
          <w:sz w:val="28"/>
          <w:szCs w:val="28"/>
          <w:highlight w:val="none"/>
          <w:lang w:val="en-US" w:eastAsia="zh-CN"/>
        </w:rPr>
        <w:t>日期：____________________</w:t>
      </w:r>
    </w:p>
    <w:p w14:paraId="33529A14">
      <w:pPr>
        <w:spacing w:before="156" w:beforeLines="50" w:after="156" w:afterLines="50" w:line="360" w:lineRule="auto"/>
        <w:ind w:firstLine="4900" w:firstLineChars="1750"/>
        <w:rPr>
          <w:rFonts w:hint="default"/>
          <w:color w:val="auto"/>
          <w:sz w:val="28"/>
          <w:szCs w:val="28"/>
          <w:highlight w:val="none"/>
          <w:lang w:val="en-US" w:eastAsia="zh-CN"/>
        </w:rPr>
      </w:pPr>
      <w:r>
        <w:rPr>
          <w:rFonts w:hint="default"/>
          <w:color w:val="auto"/>
          <w:sz w:val="28"/>
          <w:szCs w:val="28"/>
          <w:highlight w:val="none"/>
          <w:lang w:val="en-US" w:eastAsia="zh-CN"/>
        </w:rPr>
        <w:t xml:space="preserve"> </w:t>
      </w:r>
    </w:p>
    <w:p w14:paraId="45F11A19">
      <w:pPr>
        <w:spacing w:before="156" w:beforeLines="50" w:after="156" w:afterLines="50" w:line="360" w:lineRule="auto"/>
        <w:rPr>
          <w:rFonts w:hint="default"/>
          <w:color w:val="auto"/>
          <w:sz w:val="28"/>
          <w:szCs w:val="28"/>
          <w:highlight w:val="none"/>
          <w:lang w:val="en-US" w:eastAsia="zh-CN"/>
        </w:rPr>
      </w:pPr>
      <w:r>
        <w:rPr>
          <w:rFonts w:hint="eastAsia"/>
          <w:color w:val="auto"/>
          <w:sz w:val="28"/>
          <w:szCs w:val="28"/>
          <w:highlight w:val="none"/>
          <w:lang w:val="en-US" w:eastAsia="zh-CN"/>
        </w:rPr>
        <w:t>*</w:t>
      </w:r>
      <w:r>
        <w:rPr>
          <w:rFonts w:hint="default"/>
          <w:color w:val="auto"/>
          <w:sz w:val="28"/>
          <w:szCs w:val="28"/>
          <w:highlight w:val="none"/>
          <w:lang w:val="en-US" w:eastAsia="zh-CN"/>
        </w:rPr>
        <w:t>以上模板仅供参考，实际使用时应根据具体研究内容进行调整和完善。</w:t>
      </w:r>
    </w:p>
    <w:p w14:paraId="37C00F87">
      <w:pPr>
        <w:spacing w:before="156" w:beforeLines="50" w:after="156" w:afterLines="50" w:line="360" w:lineRule="auto"/>
        <w:rPr>
          <w:rFonts w:hint="default"/>
          <w:color w:val="auto"/>
          <w:sz w:val="28"/>
          <w:szCs w:val="28"/>
          <w:highlight w:val="none"/>
          <w:lang w:val="en-US" w:eastAsia="zh-CN"/>
        </w:rPr>
      </w:pPr>
    </w:p>
    <w:p w14:paraId="43420319">
      <w:pPr>
        <w:spacing w:before="156" w:beforeLines="50" w:after="156" w:afterLines="50" w:line="360" w:lineRule="auto"/>
        <w:rPr>
          <w:rFonts w:hint="default"/>
          <w:color w:val="auto"/>
          <w:sz w:val="28"/>
          <w:szCs w:val="28"/>
          <w:highlight w:val="none"/>
          <w:lang w:val="en-US" w:eastAsia="zh-CN"/>
        </w:rPr>
      </w:pPr>
    </w:p>
    <w:p w14:paraId="423E098B">
      <w:pPr>
        <w:spacing w:before="156" w:beforeLines="50" w:after="156" w:afterLines="50" w:line="360" w:lineRule="auto"/>
        <w:rPr>
          <w:rFonts w:hint="default"/>
          <w:color w:val="auto"/>
          <w:sz w:val="28"/>
          <w:szCs w:val="28"/>
          <w:highlight w:val="none"/>
          <w:lang w:val="en-US" w:eastAsia="zh-CN"/>
        </w:rPr>
      </w:pPr>
    </w:p>
    <w:p w14:paraId="0A284861">
      <w:pPr>
        <w:spacing w:before="156" w:beforeLines="50" w:after="156" w:afterLines="50" w:line="360" w:lineRule="auto"/>
        <w:rPr>
          <w:rFonts w:hint="default"/>
          <w:color w:val="auto"/>
          <w:sz w:val="28"/>
          <w:szCs w:val="28"/>
          <w:highlight w:val="none"/>
          <w:lang w:val="en-US" w:eastAsia="zh-CN"/>
        </w:rPr>
      </w:pPr>
    </w:p>
    <w:p w14:paraId="019DB5FE">
      <w:pPr>
        <w:jc w:val="left"/>
        <w:rPr>
          <w:rFonts w:hint="default" w:eastAsia="宋体"/>
          <w:b w:val="0"/>
          <w:bCs/>
          <w:color w:val="auto"/>
          <w:sz w:val="28"/>
          <w:szCs w:val="28"/>
          <w:highlight w:val="none"/>
          <w:lang w:val="en-US" w:eastAsia="zh-CN"/>
        </w:rPr>
      </w:pPr>
      <w:r>
        <w:rPr>
          <w:rFonts w:hint="eastAsia"/>
          <w:b w:val="0"/>
          <w:bCs/>
          <w:color w:val="auto"/>
          <w:sz w:val="28"/>
          <w:szCs w:val="28"/>
          <w:highlight w:val="none"/>
          <w:lang w:val="en-US" w:eastAsia="zh-CN"/>
        </w:rPr>
        <w:t>附件27</w:t>
      </w:r>
    </w:p>
    <w:p w14:paraId="2864EA9B">
      <w:pPr>
        <w:jc w:val="center"/>
        <w:rPr>
          <w:rFonts w:hint="eastAsia"/>
          <w:b/>
          <w:color w:val="auto"/>
          <w:sz w:val="28"/>
          <w:szCs w:val="28"/>
          <w:highlight w:val="none"/>
        </w:rPr>
      </w:pPr>
      <w:r>
        <w:rPr>
          <w:rFonts w:hint="eastAsia"/>
          <w:b/>
          <w:color w:val="auto"/>
          <w:sz w:val="28"/>
          <w:szCs w:val="28"/>
          <w:highlight w:val="none"/>
        </w:rPr>
        <w:t>暂停研究再启动申请</w:t>
      </w:r>
    </w:p>
    <w:p w14:paraId="0C8574DE">
      <w:pPr>
        <w:spacing w:line="53" w:lineRule="exact"/>
        <w:rPr>
          <w:color w:val="auto"/>
          <w:highlight w:val="none"/>
        </w:rPr>
      </w:pPr>
    </w:p>
    <w:tbl>
      <w:tblPr>
        <w:tblStyle w:val="95"/>
        <w:tblW w:w="96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8"/>
        <w:gridCol w:w="2335"/>
        <w:gridCol w:w="134"/>
        <w:gridCol w:w="2402"/>
        <w:gridCol w:w="67"/>
        <w:gridCol w:w="2473"/>
      </w:tblGrid>
      <w:tr w14:paraId="018AD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4" w:hRule="atLeast"/>
        </w:trPr>
        <w:tc>
          <w:tcPr>
            <w:tcW w:w="2248" w:type="dxa"/>
            <w:vAlign w:val="center"/>
          </w:tcPr>
          <w:p w14:paraId="6606C7A0">
            <w:pPr>
              <w:pStyle w:val="94"/>
              <w:spacing w:before="109" w:line="220" w:lineRule="auto"/>
              <w:jc w:val="center"/>
              <w:rPr>
                <w:color w:val="auto"/>
                <w:sz w:val="24"/>
                <w:szCs w:val="24"/>
                <w:highlight w:val="none"/>
              </w:rPr>
            </w:pPr>
            <w:r>
              <w:rPr>
                <w:color w:val="auto"/>
                <w:spacing w:val="-2"/>
                <w:sz w:val="24"/>
                <w:szCs w:val="24"/>
                <w:highlight w:val="none"/>
              </w:rPr>
              <w:t>项目</w:t>
            </w:r>
          </w:p>
        </w:tc>
        <w:tc>
          <w:tcPr>
            <w:tcW w:w="7411" w:type="dxa"/>
            <w:gridSpan w:val="5"/>
            <w:vAlign w:val="center"/>
          </w:tcPr>
          <w:p w14:paraId="5BBBC04F">
            <w:pPr>
              <w:jc w:val="center"/>
              <w:rPr>
                <w:rFonts w:ascii="Arial"/>
                <w:color w:val="auto"/>
                <w:sz w:val="24"/>
                <w:szCs w:val="24"/>
                <w:highlight w:val="none"/>
              </w:rPr>
            </w:pPr>
          </w:p>
        </w:tc>
      </w:tr>
      <w:tr w14:paraId="1A2B5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3" w:hRule="atLeast"/>
        </w:trPr>
        <w:tc>
          <w:tcPr>
            <w:tcW w:w="2248" w:type="dxa"/>
            <w:vAlign w:val="center"/>
          </w:tcPr>
          <w:p w14:paraId="63CAF792">
            <w:pPr>
              <w:pStyle w:val="94"/>
              <w:spacing w:before="96" w:line="219" w:lineRule="auto"/>
              <w:ind w:left="64"/>
              <w:jc w:val="center"/>
              <w:rPr>
                <w:color w:val="auto"/>
                <w:sz w:val="24"/>
                <w:szCs w:val="24"/>
                <w:highlight w:val="none"/>
              </w:rPr>
            </w:pPr>
            <w:r>
              <w:rPr>
                <w:color w:val="auto"/>
                <w:sz w:val="24"/>
                <w:szCs w:val="24"/>
                <w:highlight w:val="none"/>
              </w:rPr>
              <w:t>项目来源</w:t>
            </w:r>
          </w:p>
        </w:tc>
        <w:tc>
          <w:tcPr>
            <w:tcW w:w="7411" w:type="dxa"/>
            <w:gridSpan w:val="5"/>
            <w:vAlign w:val="center"/>
          </w:tcPr>
          <w:p w14:paraId="2967F179">
            <w:pPr>
              <w:jc w:val="center"/>
              <w:rPr>
                <w:rFonts w:ascii="Arial"/>
                <w:color w:val="auto"/>
                <w:sz w:val="24"/>
                <w:szCs w:val="24"/>
                <w:highlight w:val="none"/>
              </w:rPr>
            </w:pPr>
          </w:p>
        </w:tc>
      </w:tr>
      <w:tr w14:paraId="71761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2248" w:type="dxa"/>
            <w:vAlign w:val="center"/>
          </w:tcPr>
          <w:p w14:paraId="42740665">
            <w:pPr>
              <w:pStyle w:val="94"/>
              <w:spacing w:before="96" w:line="219" w:lineRule="auto"/>
              <w:ind w:left="64"/>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方案版本号</w:t>
            </w:r>
          </w:p>
        </w:tc>
        <w:tc>
          <w:tcPr>
            <w:tcW w:w="2335" w:type="dxa"/>
            <w:vAlign w:val="center"/>
          </w:tcPr>
          <w:p w14:paraId="25170752">
            <w:pPr>
              <w:jc w:val="center"/>
              <w:rPr>
                <w:rFonts w:ascii="Arial"/>
                <w:color w:val="auto"/>
                <w:sz w:val="24"/>
                <w:szCs w:val="24"/>
                <w:highlight w:val="none"/>
              </w:rPr>
            </w:pPr>
          </w:p>
        </w:tc>
        <w:tc>
          <w:tcPr>
            <w:tcW w:w="2536" w:type="dxa"/>
            <w:gridSpan w:val="2"/>
            <w:vAlign w:val="center"/>
          </w:tcPr>
          <w:p w14:paraId="4AE42447">
            <w:pPr>
              <w:pStyle w:val="94"/>
              <w:spacing w:before="96" w:line="219" w:lineRule="auto"/>
              <w:ind w:left="64"/>
              <w:jc w:val="center"/>
              <w:rPr>
                <w:rFonts w:hint="default" w:ascii="Arial" w:eastAsia="宋体"/>
                <w:color w:val="auto"/>
                <w:sz w:val="24"/>
                <w:szCs w:val="24"/>
                <w:highlight w:val="none"/>
                <w:lang w:val="en-US" w:eastAsia="zh-CN"/>
              </w:rPr>
            </w:pPr>
            <w:r>
              <w:rPr>
                <w:rFonts w:hint="eastAsia"/>
                <w:color w:val="auto"/>
                <w:sz w:val="24"/>
                <w:szCs w:val="24"/>
                <w:highlight w:val="none"/>
                <w:lang w:val="en-US" w:eastAsia="zh-CN"/>
              </w:rPr>
              <w:t>方案版本日期</w:t>
            </w:r>
          </w:p>
        </w:tc>
        <w:tc>
          <w:tcPr>
            <w:tcW w:w="2540" w:type="dxa"/>
            <w:gridSpan w:val="2"/>
            <w:vAlign w:val="center"/>
          </w:tcPr>
          <w:p w14:paraId="347FE0DA">
            <w:pPr>
              <w:jc w:val="center"/>
              <w:rPr>
                <w:rFonts w:ascii="Arial"/>
                <w:color w:val="auto"/>
                <w:sz w:val="24"/>
                <w:szCs w:val="24"/>
                <w:highlight w:val="none"/>
              </w:rPr>
            </w:pPr>
          </w:p>
        </w:tc>
      </w:tr>
      <w:tr w14:paraId="05B0B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2248" w:type="dxa"/>
            <w:vAlign w:val="center"/>
          </w:tcPr>
          <w:p w14:paraId="4DA89AC0">
            <w:pPr>
              <w:pStyle w:val="94"/>
              <w:spacing w:before="96" w:line="219" w:lineRule="auto"/>
              <w:ind w:left="64"/>
              <w:jc w:val="center"/>
              <w:rPr>
                <w:rFonts w:hint="default"/>
                <w:color w:val="auto"/>
                <w:sz w:val="24"/>
                <w:szCs w:val="24"/>
                <w:highlight w:val="none"/>
                <w:lang w:val="en-US" w:eastAsia="zh-CN"/>
              </w:rPr>
            </w:pPr>
            <w:r>
              <w:rPr>
                <w:rFonts w:hint="eastAsia"/>
                <w:color w:val="auto"/>
                <w:sz w:val="24"/>
                <w:szCs w:val="24"/>
                <w:highlight w:val="none"/>
                <w:lang w:val="en-US" w:eastAsia="zh-CN"/>
              </w:rPr>
              <w:t>知情同意版本号</w:t>
            </w:r>
          </w:p>
        </w:tc>
        <w:tc>
          <w:tcPr>
            <w:tcW w:w="2335" w:type="dxa"/>
            <w:vAlign w:val="center"/>
          </w:tcPr>
          <w:p w14:paraId="0D512172">
            <w:pPr>
              <w:jc w:val="center"/>
              <w:rPr>
                <w:rFonts w:ascii="Arial"/>
                <w:color w:val="auto"/>
                <w:sz w:val="24"/>
                <w:szCs w:val="24"/>
                <w:highlight w:val="none"/>
              </w:rPr>
            </w:pPr>
          </w:p>
        </w:tc>
        <w:tc>
          <w:tcPr>
            <w:tcW w:w="2536" w:type="dxa"/>
            <w:gridSpan w:val="2"/>
            <w:vAlign w:val="center"/>
          </w:tcPr>
          <w:p w14:paraId="1A9C8F13">
            <w:pPr>
              <w:pStyle w:val="94"/>
              <w:spacing w:before="96" w:line="219" w:lineRule="auto"/>
              <w:ind w:left="64"/>
              <w:jc w:val="center"/>
              <w:rPr>
                <w:rFonts w:hint="default" w:ascii="Arial" w:eastAsia="宋体"/>
                <w:color w:val="auto"/>
                <w:sz w:val="24"/>
                <w:szCs w:val="24"/>
                <w:highlight w:val="none"/>
                <w:lang w:val="en-US" w:eastAsia="zh-CN"/>
              </w:rPr>
            </w:pPr>
            <w:r>
              <w:rPr>
                <w:rFonts w:hint="eastAsia"/>
                <w:color w:val="auto"/>
                <w:sz w:val="24"/>
                <w:szCs w:val="24"/>
                <w:highlight w:val="none"/>
                <w:lang w:val="en-US" w:eastAsia="zh-CN"/>
              </w:rPr>
              <w:t>知情同意书版本日期</w:t>
            </w:r>
          </w:p>
        </w:tc>
        <w:tc>
          <w:tcPr>
            <w:tcW w:w="2540" w:type="dxa"/>
            <w:gridSpan w:val="2"/>
            <w:vAlign w:val="center"/>
          </w:tcPr>
          <w:p w14:paraId="51A4A64C">
            <w:pPr>
              <w:jc w:val="center"/>
              <w:rPr>
                <w:rFonts w:ascii="Arial"/>
                <w:color w:val="auto"/>
                <w:sz w:val="24"/>
                <w:szCs w:val="24"/>
                <w:highlight w:val="none"/>
              </w:rPr>
            </w:pPr>
          </w:p>
        </w:tc>
      </w:tr>
      <w:tr w14:paraId="2FBBC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2248" w:type="dxa"/>
            <w:vAlign w:val="center"/>
          </w:tcPr>
          <w:p w14:paraId="687023B3">
            <w:pPr>
              <w:pStyle w:val="94"/>
              <w:spacing w:before="96" w:line="219" w:lineRule="auto"/>
              <w:ind w:left="64"/>
              <w:jc w:val="center"/>
              <w:rPr>
                <w:rFonts w:hint="default"/>
                <w:color w:val="auto"/>
                <w:sz w:val="24"/>
                <w:szCs w:val="24"/>
                <w:highlight w:val="none"/>
                <w:lang w:val="en-US" w:eastAsia="zh-CN"/>
              </w:rPr>
            </w:pPr>
            <w:r>
              <w:rPr>
                <w:rFonts w:hint="eastAsia"/>
                <w:color w:val="auto"/>
                <w:sz w:val="24"/>
                <w:szCs w:val="24"/>
                <w:highlight w:val="none"/>
                <w:lang w:val="en-US" w:eastAsia="zh-CN"/>
              </w:rPr>
              <w:t>暂停日期</w:t>
            </w:r>
          </w:p>
        </w:tc>
        <w:tc>
          <w:tcPr>
            <w:tcW w:w="2335" w:type="dxa"/>
            <w:vAlign w:val="center"/>
          </w:tcPr>
          <w:p w14:paraId="0A7B26FB">
            <w:pPr>
              <w:jc w:val="center"/>
              <w:rPr>
                <w:rFonts w:ascii="Arial"/>
                <w:color w:val="auto"/>
                <w:sz w:val="24"/>
                <w:szCs w:val="24"/>
                <w:highlight w:val="none"/>
              </w:rPr>
            </w:pPr>
          </w:p>
        </w:tc>
        <w:tc>
          <w:tcPr>
            <w:tcW w:w="2536" w:type="dxa"/>
            <w:gridSpan w:val="2"/>
            <w:vAlign w:val="center"/>
          </w:tcPr>
          <w:p w14:paraId="488BC59E">
            <w:pPr>
              <w:pStyle w:val="94"/>
              <w:spacing w:before="96" w:line="219" w:lineRule="auto"/>
              <w:ind w:left="64"/>
              <w:jc w:val="center"/>
              <w:rPr>
                <w:rFonts w:hint="default"/>
                <w:color w:val="auto"/>
                <w:sz w:val="24"/>
                <w:szCs w:val="24"/>
                <w:highlight w:val="none"/>
                <w:lang w:val="en-US" w:eastAsia="zh-CN"/>
              </w:rPr>
            </w:pPr>
            <w:r>
              <w:rPr>
                <w:rFonts w:hint="eastAsia"/>
                <w:color w:val="auto"/>
                <w:sz w:val="24"/>
                <w:szCs w:val="24"/>
                <w:highlight w:val="none"/>
                <w:lang w:val="en-US" w:eastAsia="zh-CN"/>
              </w:rPr>
              <w:t>申请再启动日期</w:t>
            </w:r>
          </w:p>
        </w:tc>
        <w:tc>
          <w:tcPr>
            <w:tcW w:w="2540" w:type="dxa"/>
            <w:gridSpan w:val="2"/>
            <w:vAlign w:val="center"/>
          </w:tcPr>
          <w:p w14:paraId="19FEAB40">
            <w:pPr>
              <w:jc w:val="center"/>
              <w:rPr>
                <w:rFonts w:ascii="Arial"/>
                <w:color w:val="auto"/>
                <w:sz w:val="24"/>
                <w:szCs w:val="24"/>
                <w:highlight w:val="none"/>
              </w:rPr>
            </w:pPr>
          </w:p>
        </w:tc>
      </w:tr>
      <w:tr w14:paraId="397DE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8" w:hRule="atLeast"/>
        </w:trPr>
        <w:tc>
          <w:tcPr>
            <w:tcW w:w="2248" w:type="dxa"/>
            <w:vAlign w:val="center"/>
          </w:tcPr>
          <w:p w14:paraId="4C384930">
            <w:pPr>
              <w:pStyle w:val="94"/>
              <w:spacing w:before="105" w:line="219" w:lineRule="auto"/>
              <w:jc w:val="center"/>
              <w:rPr>
                <w:color w:val="auto"/>
                <w:sz w:val="24"/>
                <w:szCs w:val="24"/>
                <w:highlight w:val="none"/>
              </w:rPr>
            </w:pPr>
            <w:r>
              <w:rPr>
                <w:color w:val="auto"/>
                <w:sz w:val="24"/>
                <w:szCs w:val="24"/>
                <w:highlight w:val="none"/>
              </w:rPr>
              <w:t>伦理审查批件号</w:t>
            </w:r>
          </w:p>
        </w:tc>
        <w:tc>
          <w:tcPr>
            <w:tcW w:w="2335" w:type="dxa"/>
            <w:vAlign w:val="center"/>
          </w:tcPr>
          <w:p w14:paraId="5C4996DA">
            <w:pPr>
              <w:jc w:val="center"/>
              <w:rPr>
                <w:rFonts w:ascii="Arial"/>
                <w:color w:val="auto"/>
                <w:sz w:val="24"/>
                <w:szCs w:val="24"/>
                <w:highlight w:val="none"/>
              </w:rPr>
            </w:pPr>
          </w:p>
        </w:tc>
        <w:tc>
          <w:tcPr>
            <w:tcW w:w="2536" w:type="dxa"/>
            <w:gridSpan w:val="2"/>
            <w:vAlign w:val="center"/>
          </w:tcPr>
          <w:p w14:paraId="0C55E074">
            <w:pPr>
              <w:pStyle w:val="94"/>
              <w:spacing w:before="105" w:line="219" w:lineRule="auto"/>
              <w:ind w:left="144"/>
              <w:jc w:val="center"/>
              <w:rPr>
                <w:color w:val="auto"/>
                <w:sz w:val="24"/>
                <w:szCs w:val="24"/>
                <w:highlight w:val="none"/>
              </w:rPr>
            </w:pPr>
            <w:r>
              <w:rPr>
                <w:color w:val="auto"/>
                <w:sz w:val="24"/>
                <w:szCs w:val="24"/>
                <w:highlight w:val="none"/>
              </w:rPr>
              <w:t>主要研究者</w:t>
            </w:r>
          </w:p>
        </w:tc>
        <w:tc>
          <w:tcPr>
            <w:tcW w:w="2540" w:type="dxa"/>
            <w:gridSpan w:val="2"/>
            <w:vAlign w:val="center"/>
          </w:tcPr>
          <w:p w14:paraId="177132BD">
            <w:pPr>
              <w:jc w:val="center"/>
              <w:rPr>
                <w:rFonts w:ascii="Arial"/>
                <w:color w:val="auto"/>
                <w:sz w:val="24"/>
                <w:szCs w:val="24"/>
                <w:highlight w:val="none"/>
              </w:rPr>
            </w:pPr>
          </w:p>
        </w:tc>
      </w:tr>
      <w:tr w14:paraId="2B875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5" w:hRule="atLeast"/>
        </w:trPr>
        <w:tc>
          <w:tcPr>
            <w:tcW w:w="9659" w:type="dxa"/>
            <w:gridSpan w:val="6"/>
            <w:vAlign w:val="top"/>
          </w:tcPr>
          <w:p w14:paraId="40CCCC8F">
            <w:pPr>
              <w:pStyle w:val="94"/>
              <w:spacing w:before="57" w:line="219" w:lineRule="auto"/>
              <w:jc w:val="both"/>
              <w:rPr>
                <w:color w:val="auto"/>
                <w:sz w:val="24"/>
                <w:szCs w:val="24"/>
                <w:highlight w:val="none"/>
              </w:rPr>
            </w:pPr>
            <w:r>
              <w:rPr>
                <w:color w:val="auto"/>
                <w:sz w:val="24"/>
                <w:szCs w:val="24"/>
                <w:highlight w:val="none"/>
              </w:rPr>
              <w:t>申请再启动情况</w:t>
            </w:r>
          </w:p>
          <w:p w14:paraId="54F7C05F">
            <w:pPr>
              <w:pStyle w:val="94"/>
              <w:spacing w:before="109" w:line="219" w:lineRule="auto"/>
              <w:ind w:left="45"/>
              <w:jc w:val="both"/>
              <w:rPr>
                <w:rFonts w:hint="eastAsia" w:eastAsia="宋体"/>
                <w:color w:val="auto"/>
                <w:sz w:val="24"/>
                <w:szCs w:val="24"/>
                <w:highlight w:val="none"/>
                <w:lang w:eastAsia="zh-CN"/>
              </w:rPr>
            </w:pPr>
            <w:r>
              <w:rPr>
                <w:color w:val="auto"/>
                <w:spacing w:val="-2"/>
                <w:sz w:val="24"/>
                <w:szCs w:val="24"/>
                <w:highlight w:val="none"/>
              </w:rPr>
              <w:t>一、申请再启动理由</w:t>
            </w:r>
            <w:r>
              <w:rPr>
                <w:rFonts w:hint="eastAsia"/>
                <w:color w:val="auto"/>
                <w:spacing w:val="-2"/>
                <w:sz w:val="24"/>
                <w:szCs w:val="24"/>
                <w:highlight w:val="none"/>
                <w:lang w:eastAsia="zh-CN"/>
              </w:rPr>
              <w:t>（</w:t>
            </w:r>
            <w:r>
              <w:rPr>
                <w:rFonts w:hint="eastAsia"/>
                <w:color w:val="auto"/>
                <w:spacing w:val="-2"/>
                <w:sz w:val="24"/>
                <w:szCs w:val="24"/>
                <w:highlight w:val="none"/>
                <w:lang w:val="en-US" w:eastAsia="zh-CN"/>
              </w:rPr>
              <w:t>明确说明暂停研究的原因、重新启动的理由、目标及计划</w:t>
            </w:r>
            <w:r>
              <w:rPr>
                <w:rFonts w:hint="eastAsia"/>
                <w:color w:val="auto"/>
                <w:spacing w:val="-2"/>
                <w:sz w:val="24"/>
                <w:szCs w:val="24"/>
                <w:highlight w:val="none"/>
                <w:lang w:eastAsia="zh-CN"/>
              </w:rPr>
              <w:t>）</w:t>
            </w:r>
          </w:p>
          <w:p w14:paraId="0DDEE050">
            <w:pPr>
              <w:spacing w:line="256" w:lineRule="auto"/>
              <w:jc w:val="both"/>
              <w:rPr>
                <w:rFonts w:ascii="Arial"/>
                <w:color w:val="auto"/>
                <w:sz w:val="24"/>
                <w:szCs w:val="24"/>
                <w:highlight w:val="none"/>
              </w:rPr>
            </w:pPr>
          </w:p>
          <w:p w14:paraId="5D1BC295">
            <w:pPr>
              <w:spacing w:line="257" w:lineRule="auto"/>
              <w:jc w:val="both"/>
              <w:rPr>
                <w:rFonts w:ascii="Arial"/>
                <w:color w:val="auto"/>
                <w:sz w:val="24"/>
                <w:szCs w:val="24"/>
                <w:highlight w:val="none"/>
              </w:rPr>
            </w:pPr>
          </w:p>
          <w:p w14:paraId="12328695">
            <w:pPr>
              <w:spacing w:line="257" w:lineRule="auto"/>
              <w:jc w:val="both"/>
              <w:rPr>
                <w:rFonts w:ascii="Arial"/>
                <w:color w:val="auto"/>
                <w:sz w:val="24"/>
                <w:szCs w:val="24"/>
                <w:highlight w:val="none"/>
              </w:rPr>
            </w:pPr>
          </w:p>
          <w:p w14:paraId="73F68076">
            <w:pPr>
              <w:spacing w:line="257" w:lineRule="auto"/>
              <w:jc w:val="both"/>
              <w:rPr>
                <w:rFonts w:ascii="Arial"/>
                <w:color w:val="auto"/>
                <w:sz w:val="24"/>
                <w:szCs w:val="24"/>
                <w:highlight w:val="none"/>
              </w:rPr>
            </w:pPr>
          </w:p>
          <w:p w14:paraId="2C21DF5B">
            <w:pPr>
              <w:spacing w:line="257" w:lineRule="auto"/>
              <w:jc w:val="both"/>
              <w:rPr>
                <w:rFonts w:ascii="Arial"/>
                <w:color w:val="auto"/>
                <w:sz w:val="24"/>
                <w:szCs w:val="24"/>
                <w:highlight w:val="none"/>
              </w:rPr>
            </w:pPr>
          </w:p>
          <w:p w14:paraId="78E5CAE5">
            <w:pPr>
              <w:spacing w:line="257" w:lineRule="auto"/>
              <w:jc w:val="both"/>
              <w:rPr>
                <w:rFonts w:ascii="Arial"/>
                <w:color w:val="auto"/>
                <w:sz w:val="24"/>
                <w:szCs w:val="24"/>
                <w:highlight w:val="none"/>
              </w:rPr>
            </w:pPr>
          </w:p>
          <w:p w14:paraId="64DA4CD0">
            <w:pPr>
              <w:spacing w:line="257" w:lineRule="auto"/>
              <w:jc w:val="both"/>
              <w:rPr>
                <w:rFonts w:ascii="Arial"/>
                <w:color w:val="auto"/>
                <w:sz w:val="24"/>
                <w:szCs w:val="24"/>
                <w:highlight w:val="none"/>
              </w:rPr>
            </w:pPr>
          </w:p>
          <w:p w14:paraId="1F0CF893">
            <w:pPr>
              <w:spacing w:line="257" w:lineRule="auto"/>
              <w:jc w:val="both"/>
              <w:rPr>
                <w:rFonts w:ascii="Arial"/>
                <w:color w:val="auto"/>
                <w:sz w:val="24"/>
                <w:szCs w:val="24"/>
                <w:highlight w:val="none"/>
              </w:rPr>
            </w:pPr>
          </w:p>
          <w:p w14:paraId="17264155">
            <w:pPr>
              <w:spacing w:line="257" w:lineRule="auto"/>
              <w:jc w:val="both"/>
              <w:rPr>
                <w:rFonts w:ascii="Arial"/>
                <w:color w:val="auto"/>
                <w:sz w:val="24"/>
                <w:szCs w:val="24"/>
                <w:highlight w:val="none"/>
              </w:rPr>
            </w:pPr>
          </w:p>
          <w:p w14:paraId="066945C2">
            <w:pPr>
              <w:pStyle w:val="94"/>
              <w:spacing w:before="36" w:line="219" w:lineRule="auto"/>
              <w:ind w:left="45"/>
              <w:jc w:val="both"/>
              <w:rPr>
                <w:rFonts w:hint="eastAsia" w:eastAsia="宋体"/>
                <w:color w:val="auto"/>
                <w:sz w:val="24"/>
                <w:szCs w:val="24"/>
                <w:highlight w:val="none"/>
                <w:lang w:eastAsia="zh-CN"/>
              </w:rPr>
            </w:pPr>
            <w:r>
              <w:rPr>
                <w:color w:val="auto"/>
                <w:spacing w:val="-1"/>
                <w:sz w:val="24"/>
                <w:szCs w:val="24"/>
                <w:highlight w:val="none"/>
              </w:rPr>
              <w:t>二、其他需说明的重要内容</w:t>
            </w:r>
            <w:r>
              <w:rPr>
                <w:rFonts w:hint="eastAsia"/>
                <w:color w:val="auto"/>
                <w:spacing w:val="-1"/>
                <w:sz w:val="24"/>
                <w:szCs w:val="24"/>
                <w:highlight w:val="none"/>
                <w:lang w:eastAsia="zh-CN"/>
              </w:rPr>
              <w:t>（</w:t>
            </w:r>
            <w:r>
              <w:rPr>
                <w:rFonts w:hint="eastAsia"/>
                <w:color w:val="auto"/>
                <w:spacing w:val="-1"/>
                <w:sz w:val="24"/>
                <w:szCs w:val="24"/>
                <w:highlight w:val="none"/>
                <w:lang w:val="en-US" w:eastAsia="zh-CN"/>
              </w:rPr>
              <w:t>研究文件更新</w:t>
            </w:r>
            <w:r>
              <w:rPr>
                <w:rFonts w:hint="eastAsia"/>
                <w:color w:val="auto"/>
                <w:spacing w:val="-1"/>
                <w:sz w:val="24"/>
                <w:szCs w:val="24"/>
                <w:highlight w:val="none"/>
                <w:lang w:eastAsia="zh-CN"/>
              </w:rPr>
              <w:t>）</w:t>
            </w:r>
          </w:p>
        </w:tc>
      </w:tr>
      <w:tr w14:paraId="72647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2248" w:type="dxa"/>
            <w:vAlign w:val="center"/>
          </w:tcPr>
          <w:p w14:paraId="3E40BC9E">
            <w:pPr>
              <w:pStyle w:val="94"/>
              <w:spacing w:before="30" w:line="219" w:lineRule="auto"/>
              <w:ind w:left="235"/>
              <w:jc w:val="center"/>
              <w:rPr>
                <w:rFonts w:hint="default" w:eastAsia="宋体"/>
                <w:color w:val="auto"/>
                <w:spacing w:val="-2"/>
                <w:sz w:val="24"/>
                <w:szCs w:val="24"/>
                <w:highlight w:val="none"/>
                <w:lang w:val="en-US" w:eastAsia="zh-CN"/>
              </w:rPr>
            </w:pPr>
            <w:r>
              <w:rPr>
                <w:rFonts w:hint="eastAsia"/>
                <w:color w:val="auto"/>
                <w:spacing w:val="-2"/>
                <w:sz w:val="24"/>
                <w:szCs w:val="24"/>
                <w:highlight w:val="none"/>
                <w:lang w:val="en-US" w:eastAsia="zh-CN"/>
              </w:rPr>
              <w:t>申请人签字</w:t>
            </w:r>
          </w:p>
        </w:tc>
        <w:tc>
          <w:tcPr>
            <w:tcW w:w="2469" w:type="dxa"/>
            <w:gridSpan w:val="2"/>
            <w:vAlign w:val="center"/>
          </w:tcPr>
          <w:p w14:paraId="6F0A27EA">
            <w:pPr>
              <w:pStyle w:val="94"/>
              <w:spacing w:before="100" w:line="220" w:lineRule="auto"/>
              <w:ind w:left="1561"/>
              <w:jc w:val="center"/>
              <w:rPr>
                <w:color w:val="auto"/>
                <w:spacing w:val="1"/>
                <w:sz w:val="24"/>
                <w:szCs w:val="24"/>
                <w:highlight w:val="none"/>
              </w:rPr>
            </w:pPr>
          </w:p>
        </w:tc>
        <w:tc>
          <w:tcPr>
            <w:tcW w:w="2469" w:type="dxa"/>
            <w:gridSpan w:val="2"/>
            <w:vAlign w:val="center"/>
          </w:tcPr>
          <w:p w14:paraId="639CF64D">
            <w:pPr>
              <w:pStyle w:val="94"/>
              <w:spacing w:before="100" w:line="220" w:lineRule="auto"/>
              <w:jc w:val="center"/>
              <w:rPr>
                <w:rFonts w:hint="eastAsia" w:eastAsia="宋体"/>
                <w:color w:val="auto"/>
                <w:spacing w:val="1"/>
                <w:sz w:val="24"/>
                <w:szCs w:val="24"/>
                <w:highlight w:val="none"/>
                <w:lang w:val="en-US" w:eastAsia="zh-CN"/>
              </w:rPr>
            </w:pPr>
            <w:r>
              <w:rPr>
                <w:rFonts w:hint="eastAsia"/>
                <w:color w:val="auto"/>
                <w:spacing w:val="1"/>
                <w:sz w:val="24"/>
                <w:szCs w:val="24"/>
                <w:highlight w:val="none"/>
                <w:lang w:val="en-US" w:eastAsia="zh-CN"/>
              </w:rPr>
              <w:t>日期</w:t>
            </w:r>
          </w:p>
        </w:tc>
        <w:tc>
          <w:tcPr>
            <w:tcW w:w="2473" w:type="dxa"/>
            <w:vAlign w:val="center"/>
          </w:tcPr>
          <w:p w14:paraId="29FA5D5F">
            <w:pPr>
              <w:pStyle w:val="94"/>
              <w:spacing w:before="100" w:line="220" w:lineRule="auto"/>
              <w:ind w:left="1561"/>
              <w:jc w:val="center"/>
              <w:rPr>
                <w:color w:val="auto"/>
                <w:spacing w:val="1"/>
                <w:sz w:val="24"/>
                <w:szCs w:val="24"/>
                <w:highlight w:val="none"/>
              </w:rPr>
            </w:pPr>
          </w:p>
        </w:tc>
      </w:tr>
    </w:tbl>
    <w:p w14:paraId="1C732A06">
      <w:pPr>
        <w:spacing w:line="360" w:lineRule="auto"/>
        <w:rPr>
          <w:color w:val="auto"/>
          <w:sz w:val="28"/>
          <w:szCs w:val="28"/>
          <w:highlight w:val="none"/>
        </w:rPr>
      </w:pPr>
    </w:p>
    <w:p w14:paraId="3EFD73D7">
      <w:pPr>
        <w:spacing w:line="360" w:lineRule="auto"/>
        <w:rPr>
          <w:color w:val="auto"/>
          <w:sz w:val="28"/>
          <w:szCs w:val="28"/>
          <w:highlight w:val="none"/>
        </w:rPr>
      </w:pPr>
    </w:p>
    <w:p w14:paraId="6ED9BFA5">
      <w:pPr>
        <w:jc w:val="left"/>
        <w:rPr>
          <w:rFonts w:hint="eastAsia"/>
          <w:b w:val="0"/>
          <w:bCs/>
          <w:color w:val="auto"/>
          <w:sz w:val="28"/>
          <w:szCs w:val="28"/>
          <w:highlight w:val="none"/>
          <w:lang w:val="en-US" w:eastAsia="zh-CN"/>
        </w:rPr>
      </w:pPr>
      <w:r>
        <w:rPr>
          <w:rFonts w:hint="eastAsia"/>
          <w:b w:val="0"/>
          <w:bCs/>
          <w:color w:val="auto"/>
          <w:sz w:val="28"/>
          <w:szCs w:val="28"/>
          <w:highlight w:val="none"/>
          <w:lang w:val="en-US" w:eastAsia="zh-CN"/>
        </w:rPr>
        <w:t>附件28</w:t>
      </w:r>
    </w:p>
    <w:p w14:paraId="795384EB">
      <w:pPr>
        <w:jc w:val="center"/>
        <w:rPr>
          <w:rFonts w:hint="eastAsia"/>
          <w:b/>
          <w:color w:val="auto"/>
          <w:sz w:val="28"/>
          <w:szCs w:val="28"/>
          <w:highlight w:val="none"/>
        </w:rPr>
      </w:pPr>
      <w:r>
        <w:rPr>
          <w:rFonts w:hint="eastAsia"/>
          <w:b/>
          <w:color w:val="auto"/>
          <w:sz w:val="28"/>
          <w:szCs w:val="28"/>
          <w:highlight w:val="none"/>
        </w:rPr>
        <w:t>院外SUSAR主要研究者（PI）研判工作表</w:t>
      </w:r>
    </w:p>
    <w:tbl>
      <w:tblPr>
        <w:tblStyle w:val="1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89"/>
        <w:gridCol w:w="3013"/>
        <w:gridCol w:w="2074"/>
        <w:gridCol w:w="2186"/>
      </w:tblGrid>
      <w:tr w14:paraId="3150A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561BD">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7AF73FD">
            <w:pPr>
              <w:snapToGrid w:val="0"/>
              <w:jc w:val="center"/>
              <w:rPr>
                <w:rFonts w:hint="eastAsia" w:ascii="宋体" w:hAnsi="宋体" w:eastAsia="宋体" w:cs="宋体"/>
                <w:i w:val="0"/>
                <w:iCs w:val="0"/>
                <w:color w:val="000000"/>
                <w:sz w:val="21"/>
                <w:szCs w:val="21"/>
                <w:u w:val="none"/>
              </w:rPr>
            </w:pPr>
          </w:p>
        </w:tc>
      </w:tr>
      <w:tr w14:paraId="39187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ECD41">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申办方</w:t>
            </w: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D5E323">
            <w:pPr>
              <w:snapToGrid w:val="0"/>
              <w:jc w:val="center"/>
              <w:rPr>
                <w:rFonts w:hint="eastAsia" w:ascii="宋体" w:hAnsi="宋体" w:eastAsia="宋体" w:cs="宋体"/>
                <w:i w:val="0"/>
                <w:iCs w:val="0"/>
                <w:color w:val="000000"/>
                <w:sz w:val="21"/>
                <w:szCs w:val="21"/>
                <w:u w:val="none"/>
              </w:rPr>
            </w:pPr>
          </w:p>
        </w:tc>
      </w:tr>
      <w:tr w14:paraId="2F8B4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1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DBD33">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方案版本号</w:t>
            </w:r>
          </w:p>
        </w:tc>
        <w:tc>
          <w:tcPr>
            <w:tcW w:w="1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5A5A6">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97"/>
                <w:rFonts w:hint="eastAsia" w:ascii="宋体" w:hAnsi="宋体" w:eastAsia="宋体" w:cs="宋体"/>
                <w:sz w:val="21"/>
                <w:szCs w:val="21"/>
                <w:lang w:val="en-US" w:eastAsia="zh-CN" w:bidi="ar"/>
              </w:rPr>
              <w:t>填写现行版本号</w:t>
            </w:r>
            <w:r>
              <w:rPr>
                <w:rStyle w:val="98"/>
                <w:rFonts w:hint="eastAsia" w:ascii="宋体" w:hAnsi="宋体" w:eastAsia="宋体" w:cs="宋体"/>
                <w:sz w:val="21"/>
                <w:szCs w:val="21"/>
                <w:lang w:val="en-US" w:eastAsia="zh-CN" w:bidi="ar"/>
              </w:rPr>
              <w:t>]</w:t>
            </w:r>
          </w:p>
        </w:tc>
        <w:tc>
          <w:tcPr>
            <w:tcW w:w="10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ACBC6">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方案版本日期</w:t>
            </w:r>
          </w:p>
        </w:tc>
        <w:tc>
          <w:tcPr>
            <w:tcW w:w="10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9D4FA5">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97"/>
                <w:rFonts w:hint="eastAsia" w:ascii="宋体" w:hAnsi="宋体" w:eastAsia="宋体" w:cs="宋体"/>
                <w:sz w:val="21"/>
                <w:szCs w:val="21"/>
                <w:lang w:val="en-US" w:eastAsia="zh-CN" w:bidi="ar"/>
              </w:rPr>
              <w:t>填写现行版本日期</w:t>
            </w:r>
            <w:r>
              <w:rPr>
                <w:rStyle w:val="98"/>
                <w:rFonts w:hint="eastAsia" w:ascii="宋体" w:hAnsi="宋体" w:eastAsia="宋体" w:cs="宋体"/>
                <w:sz w:val="21"/>
                <w:szCs w:val="21"/>
                <w:lang w:val="en-US" w:eastAsia="zh-CN" w:bidi="ar"/>
              </w:rPr>
              <w:t>]</w:t>
            </w:r>
          </w:p>
        </w:tc>
      </w:tr>
      <w:tr w14:paraId="24C08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AA2B7">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知情同意书版本号</w:t>
            </w:r>
          </w:p>
        </w:tc>
        <w:tc>
          <w:tcPr>
            <w:tcW w:w="1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709A8">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97"/>
                <w:rFonts w:hint="eastAsia" w:ascii="宋体" w:hAnsi="宋体" w:eastAsia="宋体" w:cs="宋体"/>
                <w:sz w:val="21"/>
                <w:szCs w:val="21"/>
                <w:lang w:val="en-US" w:eastAsia="zh-CN" w:bidi="ar"/>
              </w:rPr>
              <w:t>填写现行版本号</w:t>
            </w:r>
            <w:r>
              <w:rPr>
                <w:rStyle w:val="98"/>
                <w:rFonts w:hint="eastAsia" w:ascii="宋体" w:hAnsi="宋体" w:eastAsia="宋体" w:cs="宋体"/>
                <w:sz w:val="21"/>
                <w:szCs w:val="21"/>
                <w:lang w:val="en-US" w:eastAsia="zh-CN" w:bidi="ar"/>
              </w:rPr>
              <w:t>]</w:t>
            </w:r>
          </w:p>
        </w:tc>
        <w:tc>
          <w:tcPr>
            <w:tcW w:w="10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6E251">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知情同意书版本日期</w:t>
            </w:r>
          </w:p>
        </w:tc>
        <w:tc>
          <w:tcPr>
            <w:tcW w:w="10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354FB5">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97"/>
                <w:rFonts w:hint="eastAsia" w:ascii="宋体" w:hAnsi="宋体" w:eastAsia="宋体" w:cs="宋体"/>
                <w:sz w:val="21"/>
                <w:szCs w:val="21"/>
                <w:lang w:val="en-US" w:eastAsia="zh-CN" w:bidi="ar"/>
              </w:rPr>
              <w:t>填写现行版本日期</w:t>
            </w:r>
            <w:r>
              <w:rPr>
                <w:rStyle w:val="98"/>
                <w:rFonts w:hint="eastAsia" w:ascii="宋体" w:hAnsi="宋体" w:eastAsia="宋体" w:cs="宋体"/>
                <w:sz w:val="21"/>
                <w:szCs w:val="21"/>
                <w:lang w:val="en-US" w:eastAsia="zh-CN" w:bidi="ar"/>
              </w:rPr>
              <w:t>]</w:t>
            </w:r>
          </w:p>
        </w:tc>
      </w:tr>
      <w:tr w14:paraId="253B9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AC400">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伦理批件号</w:t>
            </w:r>
          </w:p>
        </w:tc>
        <w:tc>
          <w:tcPr>
            <w:tcW w:w="1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90F64">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97"/>
                <w:rFonts w:hint="eastAsia" w:ascii="宋体" w:hAnsi="宋体" w:eastAsia="宋体" w:cs="宋体"/>
                <w:sz w:val="21"/>
                <w:szCs w:val="21"/>
                <w:lang w:val="en-US" w:eastAsia="zh-CN" w:bidi="ar"/>
              </w:rPr>
              <w:t>填写最新伦理序号</w:t>
            </w:r>
            <w:r>
              <w:rPr>
                <w:rStyle w:val="98"/>
                <w:rFonts w:hint="eastAsia" w:ascii="宋体" w:hAnsi="宋体" w:eastAsia="宋体" w:cs="宋体"/>
                <w:sz w:val="21"/>
                <w:szCs w:val="21"/>
                <w:lang w:val="en-US" w:eastAsia="zh-CN" w:bidi="ar"/>
              </w:rPr>
              <w:t>]</w:t>
            </w:r>
          </w:p>
        </w:tc>
        <w:tc>
          <w:tcPr>
            <w:tcW w:w="10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DFC06">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主要研究者</w:t>
            </w:r>
          </w:p>
        </w:tc>
        <w:tc>
          <w:tcPr>
            <w:tcW w:w="10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B8AD5">
            <w:pPr>
              <w:snapToGrid w:val="0"/>
              <w:jc w:val="center"/>
              <w:rPr>
                <w:rFonts w:hint="eastAsia" w:ascii="宋体" w:hAnsi="宋体" w:eastAsia="宋体" w:cs="宋体"/>
                <w:i w:val="0"/>
                <w:iCs w:val="0"/>
                <w:color w:val="000000"/>
                <w:sz w:val="21"/>
                <w:szCs w:val="21"/>
                <w:u w:val="none"/>
              </w:rPr>
            </w:pPr>
          </w:p>
        </w:tc>
      </w:tr>
      <w:tr w14:paraId="1952F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EAAAA"/>
            <w:vAlign w:val="center"/>
          </w:tcPr>
          <w:p w14:paraId="2EA4B2EB">
            <w:pPr>
              <w:keepNext w:val="0"/>
              <w:keepLines w:val="0"/>
              <w:widowControl/>
              <w:suppressLineNumbers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一、申办方对本次</w:t>
            </w:r>
            <w:r>
              <w:rPr>
                <w:rStyle w:val="98"/>
                <w:rFonts w:hint="eastAsia" w:ascii="宋体" w:hAnsi="宋体" w:eastAsia="宋体" w:cs="宋体"/>
                <w:sz w:val="21"/>
                <w:szCs w:val="21"/>
                <w:lang w:val="en-US" w:eastAsia="zh-CN" w:bidi="ar"/>
              </w:rPr>
              <w:t>SUSAR</w:t>
            </w:r>
            <w:r>
              <w:rPr>
                <w:rStyle w:val="97"/>
                <w:rFonts w:hint="eastAsia" w:ascii="宋体" w:hAnsi="宋体" w:eastAsia="宋体" w:cs="宋体"/>
                <w:sz w:val="21"/>
                <w:szCs w:val="21"/>
                <w:lang w:val="en-US" w:eastAsia="zh-CN" w:bidi="ar"/>
              </w:rPr>
              <w:t>的评价</w:t>
            </w:r>
          </w:p>
        </w:tc>
      </w:tr>
      <w:tr w14:paraId="253E8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restart"/>
            <w:tcBorders>
              <w:top w:val="single" w:color="000000" w:sz="4" w:space="0"/>
              <w:left w:val="single" w:color="000000" w:sz="4" w:space="0"/>
              <w:right w:val="single" w:color="000000" w:sz="4" w:space="0"/>
            </w:tcBorders>
            <w:shd w:val="clear" w:color="auto" w:fill="FFFFFF"/>
            <w:vAlign w:val="center"/>
          </w:tcPr>
          <w:p w14:paraId="18BD2889">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1.是否对研究的风险及受益比产生影响：</w:t>
            </w: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9EE8632">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□是，请说明：</w:t>
            </w:r>
          </w:p>
        </w:tc>
      </w:tr>
      <w:tr w14:paraId="76AD6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continue"/>
            <w:tcBorders>
              <w:left w:val="single" w:color="000000" w:sz="4" w:space="0"/>
              <w:right w:val="single" w:color="000000" w:sz="4" w:space="0"/>
            </w:tcBorders>
            <w:shd w:val="clear" w:color="auto" w:fill="FFFFFF"/>
            <w:vAlign w:val="center"/>
          </w:tcPr>
          <w:p w14:paraId="71A33DB7">
            <w:pPr>
              <w:snapToGrid w:val="0"/>
              <w:jc w:val="left"/>
              <w:rPr>
                <w:rFonts w:hint="eastAsia" w:ascii="宋体" w:hAnsi="宋体" w:eastAsia="宋体" w:cs="宋体"/>
                <w:i w:val="0"/>
                <w:iCs w:val="0"/>
                <w:color w:val="000000"/>
                <w:sz w:val="21"/>
                <w:szCs w:val="21"/>
                <w:u w:val="none"/>
              </w:rPr>
            </w:pPr>
          </w:p>
        </w:tc>
        <w:tc>
          <w:tcPr>
            <w:tcW w:w="2553" w:type="pct"/>
            <w:gridSpan w:val="2"/>
            <w:tcBorders>
              <w:top w:val="single" w:color="000000" w:sz="4" w:space="0"/>
              <w:left w:val="single" w:color="000000" w:sz="4" w:space="0"/>
              <w:bottom w:val="single" w:color="000000" w:sz="4" w:space="0"/>
              <w:right w:val="nil"/>
            </w:tcBorders>
            <w:shd w:val="clear" w:color="auto" w:fill="FFFFFF"/>
            <w:noWrap/>
            <w:vAlign w:val="center"/>
          </w:tcPr>
          <w:p w14:paraId="70356D2C">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c>
          <w:tcPr>
            <w:tcW w:w="1096" w:type="pct"/>
            <w:tcBorders>
              <w:top w:val="single" w:color="000000" w:sz="4" w:space="0"/>
              <w:left w:val="nil"/>
              <w:bottom w:val="single" w:color="000000" w:sz="4" w:space="0"/>
              <w:right w:val="single" w:color="000000" w:sz="4" w:space="0"/>
            </w:tcBorders>
            <w:shd w:val="clear" w:color="auto" w:fill="FFFFFF"/>
            <w:noWrap/>
            <w:vAlign w:val="center"/>
          </w:tcPr>
          <w:p w14:paraId="36A49B49">
            <w:pPr>
              <w:snapToGrid w:val="0"/>
              <w:rPr>
                <w:rFonts w:hint="eastAsia" w:ascii="宋体" w:hAnsi="宋体" w:eastAsia="宋体" w:cs="宋体"/>
                <w:i w:val="0"/>
                <w:iCs w:val="0"/>
                <w:color w:val="000000"/>
                <w:sz w:val="21"/>
                <w:szCs w:val="21"/>
                <w:u w:val="none"/>
              </w:rPr>
            </w:pPr>
          </w:p>
        </w:tc>
      </w:tr>
      <w:tr w14:paraId="59919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continue"/>
            <w:tcBorders>
              <w:left w:val="single" w:color="000000" w:sz="4" w:space="0"/>
              <w:bottom w:val="single" w:color="000000" w:sz="4" w:space="0"/>
              <w:right w:val="single" w:color="000000" w:sz="4" w:space="0"/>
            </w:tcBorders>
            <w:shd w:val="clear" w:color="auto" w:fill="FFFFFF"/>
            <w:vAlign w:val="center"/>
          </w:tcPr>
          <w:p w14:paraId="052FC2DA">
            <w:pPr>
              <w:keepNext w:val="0"/>
              <w:keepLines w:val="0"/>
              <w:widowControl/>
              <w:suppressLineNumbers w:val="0"/>
              <w:snapToGrid w:val="0"/>
              <w:jc w:val="both"/>
              <w:textAlignment w:val="center"/>
              <w:rPr>
                <w:rFonts w:hint="eastAsia" w:ascii="宋体" w:hAnsi="宋体" w:eastAsia="宋体" w:cs="宋体"/>
                <w:i w:val="0"/>
                <w:iCs w:val="0"/>
                <w:color w:val="000000"/>
                <w:sz w:val="21"/>
                <w:szCs w:val="21"/>
                <w:u w:val="none"/>
              </w:rPr>
            </w:pP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6C0D600">
            <w:pPr>
              <w:keepNext w:val="0"/>
              <w:keepLines w:val="0"/>
              <w:widowControl/>
              <w:suppressLineNumbers w:val="0"/>
              <w:snapToGrid w:val="0"/>
              <w:jc w:val="both"/>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eastAsia="宋体" w:cs="宋体"/>
                <w:i w:val="0"/>
                <w:iCs w:val="0"/>
                <w:color w:val="000000"/>
                <w:kern w:val="0"/>
                <w:sz w:val="21"/>
                <w:szCs w:val="21"/>
                <w:u w:val="none"/>
                <w:lang w:val="en-US" w:eastAsia="zh-CN" w:bidi="ar"/>
              </w:rPr>
              <w:t>*若可能产生影响，对本中心主要研究者拟采取的措施:</w:t>
            </w:r>
            <w:r>
              <w:rPr>
                <w:rFonts w:hint="eastAsia" w:ascii="宋体" w:hAnsi="宋体" w:eastAsia="宋体" w:cs="宋体"/>
                <w:i w:val="0"/>
                <w:iCs w:val="0"/>
                <w:color w:val="000000"/>
                <w:kern w:val="0"/>
                <w:sz w:val="21"/>
                <w:szCs w:val="21"/>
                <w:u w:val="single"/>
                <w:lang w:val="en-US" w:eastAsia="zh-CN" w:bidi="ar"/>
              </w:rPr>
              <w:t xml:space="preserve">     </w:t>
            </w:r>
          </w:p>
        </w:tc>
      </w:tr>
      <w:tr w14:paraId="4A69E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0" w:type="pct"/>
            <w:vMerge w:val="restart"/>
            <w:tcBorders>
              <w:top w:val="single" w:color="000000" w:sz="4" w:space="0"/>
              <w:left w:val="single" w:color="000000" w:sz="4" w:space="0"/>
              <w:bottom w:val="nil"/>
              <w:right w:val="single" w:color="000000" w:sz="4" w:space="0"/>
            </w:tcBorders>
            <w:shd w:val="clear" w:color="auto" w:fill="FFFFFF"/>
            <w:vAlign w:val="center"/>
          </w:tcPr>
          <w:p w14:paraId="26B20AE6">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2.是否需更新方案、知情同意书或研究者手册等研究文件的相关内容：</w:t>
            </w: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A26F28">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□是，请说明：</w:t>
            </w:r>
          </w:p>
        </w:tc>
      </w:tr>
      <w:tr w14:paraId="7B353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continue"/>
            <w:tcBorders>
              <w:top w:val="single" w:color="000000" w:sz="4" w:space="0"/>
              <w:left w:val="single" w:color="000000" w:sz="4" w:space="0"/>
              <w:bottom w:val="nil"/>
              <w:right w:val="single" w:color="000000" w:sz="4" w:space="0"/>
            </w:tcBorders>
            <w:shd w:val="clear" w:color="auto" w:fill="FFFFFF"/>
            <w:vAlign w:val="center"/>
          </w:tcPr>
          <w:p w14:paraId="14CF1945">
            <w:pPr>
              <w:snapToGrid w:val="0"/>
              <w:jc w:val="left"/>
              <w:rPr>
                <w:rFonts w:hint="eastAsia" w:ascii="宋体" w:hAnsi="宋体" w:eastAsia="宋体" w:cs="宋体"/>
                <w:i w:val="0"/>
                <w:iCs w:val="0"/>
                <w:color w:val="000000"/>
                <w:sz w:val="21"/>
                <w:szCs w:val="21"/>
                <w:u w:val="none"/>
              </w:rPr>
            </w:pPr>
          </w:p>
        </w:tc>
        <w:tc>
          <w:tcPr>
            <w:tcW w:w="2553" w:type="pct"/>
            <w:gridSpan w:val="2"/>
            <w:tcBorders>
              <w:top w:val="single" w:color="000000" w:sz="4" w:space="0"/>
              <w:left w:val="single" w:color="000000" w:sz="4" w:space="0"/>
              <w:bottom w:val="single" w:color="000000" w:sz="4" w:space="0"/>
              <w:right w:val="nil"/>
            </w:tcBorders>
            <w:shd w:val="clear" w:color="auto" w:fill="FFFFFF"/>
            <w:noWrap/>
            <w:vAlign w:val="center"/>
          </w:tcPr>
          <w:p w14:paraId="654BDF38">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c>
          <w:tcPr>
            <w:tcW w:w="1096" w:type="pct"/>
            <w:tcBorders>
              <w:top w:val="single" w:color="000000" w:sz="4" w:space="0"/>
              <w:left w:val="nil"/>
              <w:bottom w:val="single" w:color="000000" w:sz="4" w:space="0"/>
              <w:right w:val="single" w:color="000000" w:sz="4" w:space="0"/>
            </w:tcBorders>
            <w:shd w:val="clear" w:color="auto" w:fill="FFFFFF"/>
            <w:noWrap/>
            <w:vAlign w:val="center"/>
          </w:tcPr>
          <w:p w14:paraId="36AC748E">
            <w:pPr>
              <w:snapToGrid w:val="0"/>
              <w:rPr>
                <w:rFonts w:hint="eastAsia" w:ascii="宋体" w:hAnsi="宋体" w:eastAsia="宋体" w:cs="宋体"/>
                <w:i w:val="0"/>
                <w:iCs w:val="0"/>
                <w:color w:val="000000"/>
                <w:sz w:val="21"/>
                <w:szCs w:val="21"/>
                <w:u w:val="none"/>
              </w:rPr>
            </w:pPr>
          </w:p>
        </w:tc>
      </w:tr>
      <w:tr w14:paraId="0D52A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AA5A43">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3.是否对正在进行的临床研究产生显著影响：</w:t>
            </w: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6C4ECF6">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□是，请说明：</w:t>
            </w:r>
          </w:p>
        </w:tc>
      </w:tr>
      <w:tr w14:paraId="46262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D0D2D">
            <w:pPr>
              <w:snapToGrid w:val="0"/>
              <w:jc w:val="left"/>
              <w:rPr>
                <w:rFonts w:hint="eastAsia" w:ascii="宋体" w:hAnsi="宋体" w:eastAsia="宋体" w:cs="宋体"/>
                <w:i w:val="0"/>
                <w:iCs w:val="0"/>
                <w:color w:val="000000"/>
                <w:sz w:val="21"/>
                <w:szCs w:val="21"/>
                <w:u w:val="none"/>
              </w:rPr>
            </w:pP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D835B">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r>
      <w:tr w14:paraId="44C8A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EAAAA"/>
            <w:vAlign w:val="center"/>
          </w:tcPr>
          <w:p w14:paraId="37BE4A54">
            <w:pPr>
              <w:keepNext w:val="0"/>
              <w:keepLines w:val="0"/>
              <w:widowControl/>
              <w:suppressLineNumbers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二、研究者对本次</w:t>
            </w:r>
            <w:r>
              <w:rPr>
                <w:rStyle w:val="98"/>
                <w:rFonts w:hint="eastAsia" w:ascii="宋体" w:hAnsi="宋体" w:eastAsia="宋体" w:cs="宋体"/>
                <w:sz w:val="21"/>
                <w:szCs w:val="21"/>
                <w:lang w:val="en-US" w:eastAsia="zh-CN" w:bidi="ar"/>
              </w:rPr>
              <w:t>SUSAR</w:t>
            </w:r>
            <w:r>
              <w:rPr>
                <w:rStyle w:val="97"/>
                <w:rFonts w:hint="eastAsia" w:ascii="宋体" w:hAnsi="宋体" w:eastAsia="宋体" w:cs="宋体"/>
                <w:sz w:val="21"/>
                <w:szCs w:val="21"/>
                <w:lang w:val="en-US" w:eastAsia="zh-CN" w:bidi="ar"/>
              </w:rPr>
              <w:t>的评估</w:t>
            </w:r>
          </w:p>
        </w:tc>
      </w:tr>
      <w:tr w14:paraId="4DF51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9EFFC1">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97"/>
                <w:rFonts w:hint="eastAsia" w:ascii="宋体" w:hAnsi="宋体" w:eastAsia="宋体" w:cs="宋体"/>
                <w:sz w:val="21"/>
                <w:szCs w:val="21"/>
                <w:lang w:val="en-US" w:eastAsia="zh-CN" w:bidi="ar"/>
              </w:rPr>
              <w:t>本中心是否参与本次报告的</w:t>
            </w:r>
            <w:r>
              <w:rPr>
                <w:rStyle w:val="97"/>
                <w:rFonts w:hint="eastAsia" w:ascii="宋体" w:hAnsi="宋体" w:cs="宋体"/>
                <w:sz w:val="21"/>
                <w:szCs w:val="21"/>
                <w:lang w:val="en-US" w:eastAsia="zh-CN" w:bidi="ar"/>
              </w:rPr>
              <w:t>试验参与者</w:t>
            </w:r>
            <w:r>
              <w:rPr>
                <w:rStyle w:val="97"/>
                <w:rFonts w:hint="eastAsia" w:ascii="宋体" w:hAnsi="宋体" w:eastAsia="宋体" w:cs="宋体"/>
                <w:sz w:val="21"/>
                <w:szCs w:val="21"/>
                <w:lang w:val="en-US" w:eastAsia="zh-CN" w:bidi="ar"/>
              </w:rPr>
              <w:t>的筛选、入组或随访等环节：</w:t>
            </w: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F3D0E45">
            <w:pPr>
              <w:keepNext w:val="0"/>
              <w:keepLines w:val="0"/>
              <w:widowControl/>
              <w:suppressLineNumbers w:val="0"/>
              <w:snapToGrid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□是，请说明参与的</w:t>
            </w:r>
            <w:r>
              <w:rPr>
                <w:rFonts w:hint="eastAsia" w:ascii="宋体" w:hAnsi="宋体" w:cs="宋体"/>
                <w:i w:val="0"/>
                <w:iCs w:val="0"/>
                <w:color w:val="000000"/>
                <w:kern w:val="0"/>
                <w:sz w:val="21"/>
                <w:szCs w:val="21"/>
                <w:u w:val="none"/>
                <w:lang w:val="en-US" w:eastAsia="zh-CN" w:bidi="ar"/>
              </w:rPr>
              <w:t>试验参与者</w:t>
            </w:r>
            <w:r>
              <w:rPr>
                <w:rFonts w:hint="eastAsia" w:ascii="宋体" w:hAnsi="宋体" w:eastAsia="宋体" w:cs="宋体"/>
                <w:i w:val="0"/>
                <w:iCs w:val="0"/>
                <w:color w:val="000000"/>
                <w:kern w:val="0"/>
                <w:sz w:val="21"/>
                <w:szCs w:val="21"/>
                <w:u w:val="none"/>
                <w:lang w:val="en-US" w:eastAsia="zh-CN" w:bidi="ar"/>
              </w:rPr>
              <w:t>编号及阶段：</w:t>
            </w:r>
            <w:r>
              <w:rPr>
                <w:rStyle w:val="98"/>
                <w:rFonts w:hint="eastAsia" w:ascii="宋体" w:hAnsi="宋体" w:eastAsia="宋体" w:cs="宋体"/>
                <w:sz w:val="21"/>
                <w:szCs w:val="21"/>
                <w:u w:val="single"/>
                <w:lang w:val="en-US" w:eastAsia="zh-CN" w:bidi="ar"/>
              </w:rPr>
              <w:t xml:space="preserve">     </w:t>
            </w:r>
            <w:r>
              <w:rPr>
                <w:rStyle w:val="98"/>
                <w:rFonts w:hint="eastAsia" w:ascii="宋体" w:hAnsi="宋体" w:eastAsia="宋体" w:cs="宋体"/>
                <w:sz w:val="21"/>
                <w:szCs w:val="21"/>
                <w:lang w:val="en-US" w:eastAsia="zh-CN" w:bidi="ar"/>
              </w:rPr>
              <w:t xml:space="preserve"> </w:t>
            </w:r>
          </w:p>
        </w:tc>
      </w:tr>
      <w:tr w14:paraId="5A552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27B1A7">
            <w:pPr>
              <w:snapToGrid w:val="0"/>
              <w:jc w:val="left"/>
              <w:rPr>
                <w:rFonts w:hint="eastAsia" w:ascii="宋体" w:hAnsi="宋体" w:eastAsia="宋体" w:cs="宋体"/>
                <w:i w:val="0"/>
                <w:iCs w:val="0"/>
                <w:color w:val="000000"/>
                <w:sz w:val="21"/>
                <w:szCs w:val="21"/>
                <w:u w:val="none"/>
              </w:rPr>
            </w:pP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58A89">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r>
      <w:tr w14:paraId="3E4ED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329FE6">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2.是否对研究的风险及受益比产生影响：</w:t>
            </w: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2490766">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□是，请说明：</w:t>
            </w:r>
          </w:p>
        </w:tc>
      </w:tr>
      <w:tr w14:paraId="1A877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959FAA">
            <w:pPr>
              <w:snapToGrid w:val="0"/>
              <w:jc w:val="left"/>
              <w:rPr>
                <w:rFonts w:hint="eastAsia" w:ascii="宋体" w:hAnsi="宋体" w:eastAsia="宋体" w:cs="宋体"/>
                <w:i w:val="0"/>
                <w:iCs w:val="0"/>
                <w:color w:val="000000"/>
                <w:sz w:val="21"/>
                <w:szCs w:val="21"/>
                <w:u w:val="none"/>
              </w:rPr>
            </w:pPr>
          </w:p>
        </w:tc>
        <w:tc>
          <w:tcPr>
            <w:tcW w:w="2553" w:type="pct"/>
            <w:gridSpan w:val="2"/>
            <w:tcBorders>
              <w:top w:val="single" w:color="000000" w:sz="4" w:space="0"/>
              <w:left w:val="single" w:color="000000" w:sz="4" w:space="0"/>
              <w:bottom w:val="single" w:color="auto" w:sz="4" w:space="0"/>
              <w:right w:val="nil"/>
            </w:tcBorders>
            <w:shd w:val="clear" w:color="auto" w:fill="FFFFFF"/>
            <w:noWrap/>
            <w:vAlign w:val="center"/>
          </w:tcPr>
          <w:p w14:paraId="3B9CBFBC">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c>
          <w:tcPr>
            <w:tcW w:w="1096" w:type="pct"/>
            <w:tcBorders>
              <w:top w:val="single" w:color="000000" w:sz="4" w:space="0"/>
              <w:left w:val="nil"/>
              <w:bottom w:val="single" w:color="auto" w:sz="4" w:space="0"/>
              <w:right w:val="single" w:color="000000" w:sz="4" w:space="0"/>
            </w:tcBorders>
            <w:shd w:val="clear" w:color="auto" w:fill="FFFFFF"/>
            <w:noWrap/>
            <w:vAlign w:val="center"/>
          </w:tcPr>
          <w:p w14:paraId="0D4861A8">
            <w:pPr>
              <w:snapToGrid w:val="0"/>
              <w:rPr>
                <w:rFonts w:hint="eastAsia" w:ascii="宋体" w:hAnsi="宋体" w:eastAsia="宋体" w:cs="宋体"/>
                <w:i w:val="0"/>
                <w:iCs w:val="0"/>
                <w:color w:val="000000"/>
                <w:sz w:val="21"/>
                <w:szCs w:val="21"/>
                <w:u w:val="none"/>
              </w:rPr>
            </w:pPr>
          </w:p>
        </w:tc>
      </w:tr>
      <w:tr w14:paraId="3881E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0" w:type="pct"/>
            <w:vMerge w:val="restart"/>
            <w:tcBorders>
              <w:top w:val="single" w:color="000000" w:sz="4" w:space="0"/>
              <w:left w:val="single" w:color="000000" w:sz="4" w:space="0"/>
              <w:bottom w:val="single" w:color="000000" w:sz="4" w:space="0"/>
              <w:right w:val="single" w:color="auto" w:sz="4" w:space="0"/>
            </w:tcBorders>
            <w:shd w:val="clear" w:color="auto" w:fill="FFFFFF"/>
            <w:vAlign w:val="center"/>
          </w:tcPr>
          <w:p w14:paraId="3AA20679">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3.是否显著影响了本中心研究实施流程（如给药方式、监测频率等）：</w:t>
            </w:r>
          </w:p>
        </w:tc>
        <w:tc>
          <w:tcPr>
            <w:tcW w:w="3649"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3E28D4C7">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□是，请说明：</w:t>
            </w:r>
          </w:p>
        </w:tc>
      </w:tr>
      <w:tr w14:paraId="72583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continue"/>
            <w:tcBorders>
              <w:top w:val="single" w:color="000000" w:sz="4" w:space="0"/>
              <w:left w:val="single" w:color="000000" w:sz="4" w:space="0"/>
              <w:bottom w:val="single" w:color="000000" w:sz="4" w:space="0"/>
              <w:right w:val="single" w:color="auto" w:sz="4" w:space="0"/>
            </w:tcBorders>
            <w:shd w:val="clear" w:color="auto" w:fill="FFFFFF"/>
            <w:vAlign w:val="center"/>
          </w:tcPr>
          <w:p w14:paraId="466B07C6">
            <w:pPr>
              <w:snapToGrid w:val="0"/>
              <w:jc w:val="left"/>
              <w:rPr>
                <w:rFonts w:hint="eastAsia" w:ascii="宋体" w:hAnsi="宋体" w:eastAsia="宋体" w:cs="宋体"/>
                <w:i w:val="0"/>
                <w:iCs w:val="0"/>
                <w:color w:val="000000"/>
                <w:sz w:val="21"/>
                <w:szCs w:val="21"/>
                <w:u w:val="none"/>
              </w:rPr>
            </w:pPr>
          </w:p>
        </w:tc>
        <w:tc>
          <w:tcPr>
            <w:tcW w:w="3649"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189684E8">
            <w:pPr>
              <w:snapToGrid w:val="0"/>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r>
      <w:tr w14:paraId="0FBA7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C8A243">
            <w:pPr>
              <w:keepNext w:val="0"/>
              <w:keepLines w:val="0"/>
              <w:widowControl/>
              <w:suppressLineNumbers w:val="0"/>
              <w:snapToGrid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4.是否需对本中心研究者及</w:t>
            </w:r>
            <w:r>
              <w:rPr>
                <w:rFonts w:hint="eastAsia" w:ascii="宋体" w:hAnsi="宋体" w:cs="宋体"/>
                <w:i w:val="0"/>
                <w:iCs w:val="0"/>
                <w:color w:val="000000"/>
                <w:kern w:val="0"/>
                <w:sz w:val="21"/>
                <w:szCs w:val="21"/>
                <w:u w:val="none"/>
                <w:lang w:val="en-US" w:eastAsia="zh-CN" w:bidi="ar"/>
              </w:rPr>
              <w:t>试验参与者</w:t>
            </w:r>
            <w:r>
              <w:rPr>
                <w:rFonts w:hint="eastAsia" w:ascii="宋体" w:hAnsi="宋体" w:eastAsia="宋体" w:cs="宋体"/>
                <w:i w:val="0"/>
                <w:iCs w:val="0"/>
                <w:color w:val="000000"/>
                <w:kern w:val="0"/>
                <w:sz w:val="21"/>
                <w:szCs w:val="21"/>
                <w:u w:val="none"/>
                <w:lang w:val="en-US" w:eastAsia="zh-CN" w:bidi="ar"/>
              </w:rPr>
              <w:t>实施相关措施：</w:t>
            </w:r>
          </w:p>
        </w:tc>
        <w:tc>
          <w:tcPr>
            <w:tcW w:w="3649" w:type="pct"/>
            <w:gridSpan w:val="3"/>
            <w:tcBorders>
              <w:top w:val="single" w:color="auto" w:sz="4" w:space="0"/>
              <w:left w:val="single" w:color="000000" w:sz="4" w:space="0"/>
              <w:bottom w:val="single" w:color="000000" w:sz="4" w:space="0"/>
              <w:right w:val="single" w:color="000000" w:sz="4" w:space="0"/>
            </w:tcBorders>
            <w:shd w:val="clear" w:color="auto" w:fill="FFFFFF"/>
            <w:vAlign w:val="center"/>
          </w:tcPr>
          <w:p w14:paraId="1439216D">
            <w:pPr>
              <w:keepNext w:val="0"/>
              <w:keepLines w:val="0"/>
              <w:widowControl/>
              <w:suppressLineNumbers w:val="0"/>
              <w:snapToGrid w:val="0"/>
              <w:jc w:val="left"/>
              <w:textAlignment w:val="center"/>
              <w:rPr>
                <w:rFonts w:hint="eastAsia"/>
                <w:color w:val="auto"/>
                <w:highlight w:val="none"/>
                <w:lang w:val="en-US" w:eastAsia="zh-CN"/>
              </w:rPr>
            </w:pPr>
            <w:r>
              <w:rPr>
                <w:rFonts w:hint="eastAsia" w:ascii="宋体" w:hAnsi="宋体" w:eastAsia="宋体" w:cs="宋体"/>
                <w:i w:val="0"/>
                <w:iCs w:val="0"/>
                <w:color w:val="000000"/>
                <w:kern w:val="0"/>
                <w:sz w:val="21"/>
                <w:szCs w:val="21"/>
                <w:u w:val="none"/>
                <w:lang w:val="en-US" w:eastAsia="zh-CN" w:bidi="ar"/>
              </w:rPr>
              <w:t>□是，请说明：□告知其</w:t>
            </w:r>
            <w:r>
              <w:rPr>
                <w:rFonts w:hint="eastAsia"/>
                <w:color w:val="auto"/>
                <w:highlight w:val="none"/>
                <w:lang w:val="en-US" w:eastAsia="zh-CN"/>
              </w:rPr>
              <w:t>本次涉及的</w:t>
            </w:r>
            <w:r>
              <w:rPr>
                <w:rFonts w:hint="eastAsia"/>
                <w:color w:val="auto"/>
                <w:highlight w:val="none"/>
              </w:rPr>
              <w:t>SUSAR风险</w:t>
            </w:r>
            <w:r>
              <w:rPr>
                <w:rFonts w:hint="eastAsia"/>
                <w:color w:val="auto"/>
                <w:highlight w:val="none"/>
                <w:lang w:val="en-US" w:eastAsia="zh-CN"/>
              </w:rPr>
              <w:t>类型；</w:t>
            </w:r>
          </w:p>
          <w:p w14:paraId="7D20CC27">
            <w:pPr>
              <w:keepNext w:val="0"/>
              <w:keepLines w:val="0"/>
              <w:widowControl/>
              <w:suppressLineNumbers w:val="0"/>
              <w:snapToGrid w:val="0"/>
              <w:ind w:left="1680" w:leftChars="700" w:hanging="210" w:hangingChars="100"/>
              <w:jc w:val="left"/>
              <w:textAlignment w:val="center"/>
              <w:rPr>
                <w:rFonts w:hint="eastAsia"/>
                <w:color w:val="auto"/>
                <w:highlight w:val="none"/>
                <w:lang w:val="en-US" w:eastAsia="zh-CN"/>
              </w:rPr>
            </w:pPr>
            <w:r>
              <w:rPr>
                <w:rFonts w:hint="eastAsia" w:ascii="宋体" w:hAnsi="宋体" w:eastAsia="宋体" w:cs="宋体"/>
                <w:i w:val="0"/>
                <w:iCs w:val="0"/>
                <w:color w:val="000000"/>
                <w:kern w:val="0"/>
                <w:sz w:val="21"/>
                <w:szCs w:val="21"/>
                <w:u w:val="none"/>
                <w:lang w:val="en-US" w:eastAsia="zh-CN" w:bidi="ar"/>
              </w:rPr>
              <w:t>□对</w:t>
            </w:r>
            <w:r>
              <w:rPr>
                <w:rFonts w:hint="eastAsia"/>
                <w:color w:val="auto"/>
                <w:highlight w:val="none"/>
              </w:rPr>
              <w:t>已入组/出组</w:t>
            </w:r>
            <w:r>
              <w:rPr>
                <w:rFonts w:hint="eastAsia"/>
                <w:color w:val="auto"/>
                <w:highlight w:val="none"/>
                <w:lang w:eastAsia="zh-CN"/>
              </w:rPr>
              <w:t>试验参与者</w:t>
            </w:r>
            <w:r>
              <w:rPr>
                <w:rFonts w:hint="eastAsia"/>
                <w:color w:val="auto"/>
                <w:highlight w:val="none"/>
              </w:rPr>
              <w:t>的追溯核查</w:t>
            </w:r>
            <w:r>
              <w:rPr>
                <w:rFonts w:hint="eastAsia"/>
                <w:color w:val="auto"/>
                <w:highlight w:val="none"/>
                <w:lang w:val="en-US" w:eastAsia="zh-CN"/>
              </w:rPr>
              <w:t>是否有本次涉及的不良反应情况；</w:t>
            </w:r>
          </w:p>
          <w:p w14:paraId="6D68DE57">
            <w:pPr>
              <w:keepNext w:val="0"/>
              <w:keepLines w:val="0"/>
              <w:widowControl/>
              <w:suppressLineNumbers w:val="0"/>
              <w:snapToGrid w:val="0"/>
              <w:ind w:left="1680" w:leftChars="700" w:hanging="210" w:hangingChars="10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□对本中心该项目所有研究者通报</w:t>
            </w:r>
            <w:r>
              <w:rPr>
                <w:rFonts w:hint="eastAsia"/>
                <w:color w:val="auto"/>
                <w:highlight w:val="none"/>
                <w:lang w:val="en-US" w:eastAsia="zh-CN"/>
              </w:rPr>
              <w:t>本次涉及的</w:t>
            </w:r>
            <w:r>
              <w:rPr>
                <w:rFonts w:hint="eastAsia"/>
                <w:color w:val="auto"/>
                <w:highlight w:val="none"/>
              </w:rPr>
              <w:t>SUSAR风险</w:t>
            </w:r>
            <w:r>
              <w:rPr>
                <w:rFonts w:hint="eastAsia"/>
                <w:color w:val="auto"/>
                <w:highlight w:val="none"/>
                <w:lang w:val="en-US" w:eastAsia="zh-CN"/>
              </w:rPr>
              <w:t>类型；</w:t>
            </w:r>
          </w:p>
          <w:p w14:paraId="33E4F37D">
            <w:pPr>
              <w:keepNext w:val="0"/>
              <w:keepLines w:val="0"/>
              <w:widowControl/>
              <w:suppressLineNumbers w:val="0"/>
              <w:snapToGrid w:val="0"/>
              <w:ind w:left="1680" w:leftChars="700" w:hanging="210" w:hangingChars="100"/>
              <w:jc w:val="left"/>
              <w:textAlignment w:val="center"/>
              <w:rPr>
                <w:rFonts w:hint="default" w:ascii="宋体" w:hAnsi="宋体" w:eastAsia="宋体" w:cs="宋体"/>
                <w:i w:val="0"/>
                <w:iCs w:val="0"/>
                <w:color w:val="000000"/>
                <w:sz w:val="21"/>
                <w:szCs w:val="21"/>
                <w:u w:val="single"/>
                <w:lang w:val="en-US"/>
              </w:rPr>
            </w:pPr>
            <w:r>
              <w:rPr>
                <w:rFonts w:hint="eastAsia" w:ascii="宋体" w:hAnsi="宋体" w:eastAsia="宋体" w:cs="宋体"/>
                <w:i w:val="0"/>
                <w:iCs w:val="0"/>
                <w:color w:val="000000"/>
                <w:kern w:val="0"/>
                <w:sz w:val="21"/>
                <w:szCs w:val="21"/>
                <w:u w:val="none"/>
                <w:lang w:val="en-US" w:eastAsia="zh-CN" w:bidi="ar"/>
              </w:rPr>
              <w:t>□其他，请说明：</w:t>
            </w:r>
            <w:r>
              <w:rPr>
                <w:rFonts w:hint="eastAsia" w:ascii="宋体" w:hAnsi="宋体" w:eastAsia="宋体" w:cs="宋体"/>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w:t>
            </w:r>
          </w:p>
        </w:tc>
      </w:tr>
      <w:tr w14:paraId="05842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5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554A4A">
            <w:pPr>
              <w:snapToGrid w:val="0"/>
              <w:jc w:val="left"/>
              <w:rPr>
                <w:rFonts w:hint="eastAsia" w:ascii="宋体" w:hAnsi="宋体" w:eastAsia="宋体" w:cs="宋体"/>
                <w:i w:val="0"/>
                <w:iCs w:val="0"/>
                <w:color w:val="000000"/>
                <w:sz w:val="21"/>
                <w:szCs w:val="21"/>
                <w:u w:val="none"/>
              </w:rPr>
            </w:pPr>
          </w:p>
        </w:tc>
        <w:tc>
          <w:tcPr>
            <w:tcW w:w="3649"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D865B">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□否，请说明：</w:t>
            </w:r>
          </w:p>
        </w:tc>
      </w:tr>
      <w:tr w14:paraId="6464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1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789FC">
            <w:pPr>
              <w:keepNext w:val="0"/>
              <w:keepLines w:val="0"/>
              <w:widowControl/>
              <w:suppressLineNumbers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研究者签字</w:t>
            </w:r>
          </w:p>
        </w:tc>
        <w:tc>
          <w:tcPr>
            <w:tcW w:w="1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9F6AB6">
            <w:pPr>
              <w:snapToGrid w:val="0"/>
              <w:jc w:val="both"/>
              <w:rPr>
                <w:rFonts w:hint="eastAsia" w:ascii="宋体" w:hAnsi="宋体" w:eastAsia="宋体" w:cs="宋体"/>
                <w:i w:val="0"/>
                <w:iCs w:val="0"/>
                <w:color w:val="000000"/>
                <w:sz w:val="21"/>
                <w:szCs w:val="21"/>
                <w:u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E6BDD">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日期</w:t>
            </w:r>
          </w:p>
        </w:tc>
        <w:tc>
          <w:tcPr>
            <w:tcW w:w="10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36E5B">
            <w:pPr>
              <w:snapToGrid w:val="0"/>
              <w:rPr>
                <w:rFonts w:hint="eastAsia" w:ascii="宋体" w:hAnsi="宋体" w:eastAsia="宋体" w:cs="宋体"/>
                <w:i w:val="0"/>
                <w:iCs w:val="0"/>
                <w:color w:val="000000"/>
                <w:sz w:val="21"/>
                <w:szCs w:val="21"/>
                <w:u w:val="none"/>
              </w:rPr>
            </w:pPr>
          </w:p>
        </w:tc>
      </w:tr>
    </w:tbl>
    <w:p w14:paraId="1AE54E3D">
      <w:pPr>
        <w:jc w:val="center"/>
        <w:rPr>
          <w:rFonts w:hint="eastAsia"/>
          <w:color w:val="auto"/>
          <w:highlight w:val="none"/>
        </w:rPr>
      </w:pPr>
      <w:r>
        <w:rPr>
          <w:rFonts w:hint="eastAsia"/>
          <w:b/>
          <w:color w:val="auto"/>
          <w:sz w:val="28"/>
          <w:szCs w:val="28"/>
          <w:highlight w:val="none"/>
        </w:rPr>
        <w:t xml:space="preserve"> </w:t>
      </w:r>
    </w:p>
    <w:p w14:paraId="45BED7E9">
      <w:pPr>
        <w:rPr>
          <w:rFonts w:hint="eastAsia"/>
          <w:color w:val="auto"/>
          <w:highlight w:val="none"/>
        </w:rPr>
      </w:pPr>
      <w:r>
        <w:rPr>
          <w:rFonts w:hint="eastAsia"/>
          <w:color w:val="auto"/>
          <w:highlight w:val="none"/>
        </w:rPr>
        <w:t>备注</w:t>
      </w:r>
      <w:r>
        <w:rPr>
          <w:rFonts w:hint="eastAsia"/>
          <w:color w:val="auto"/>
          <w:highlight w:val="none"/>
          <w:lang w:eastAsia="zh-CN"/>
        </w:rPr>
        <w:t>：</w:t>
      </w:r>
      <w:r>
        <w:rPr>
          <w:rFonts w:hint="eastAsia"/>
          <w:color w:val="auto"/>
          <w:highlight w:val="none"/>
        </w:rPr>
        <w:t xml:space="preserve">  本工作表需随申办方提供的《SUSAR报告表》等原始资料一并留存，作为伦理审查及试验记录的附件。</w:t>
      </w:r>
    </w:p>
    <w:p w14:paraId="74AF3DF2">
      <w:pPr>
        <w:rPr>
          <w:rFonts w:hint="eastAsia"/>
          <w:color w:val="auto"/>
          <w:highlight w:val="none"/>
        </w:rPr>
      </w:pPr>
    </w:p>
    <w:p w14:paraId="78E0C810">
      <w:pPr>
        <w:rPr>
          <w:rFonts w:hint="eastAsia"/>
          <w:color w:val="auto"/>
          <w:highlight w:val="none"/>
        </w:rPr>
      </w:pPr>
    </w:p>
    <w:p w14:paraId="1676A9B0">
      <w:pPr>
        <w:spacing w:line="360" w:lineRule="auto"/>
        <w:rPr>
          <w:rFonts w:hint="eastAsia" w:asciiTheme="minorEastAsia" w:hAnsiTheme="minorEastAsia" w:eastAsiaTheme="minorEastAsia"/>
          <w:color w:val="auto"/>
          <w:szCs w:val="21"/>
          <w:highlight w:val="none"/>
        </w:rPr>
        <w:sectPr>
          <w:pgSz w:w="11906" w:h="16838"/>
          <w:pgMar w:top="1440" w:right="1080" w:bottom="1440" w:left="1080" w:header="851" w:footer="992" w:gutter="0"/>
          <w:pgNumType w:fmt="decimal"/>
          <w:cols w:space="425" w:num="1"/>
          <w:docGrid w:type="lines" w:linePitch="312" w:charSpace="0"/>
        </w:sectPr>
      </w:pPr>
    </w:p>
    <w:p w14:paraId="27B77D3D">
      <w:pPr>
        <w:spacing w:line="240" w:lineRule="auto"/>
        <w:jc w:val="left"/>
        <w:rPr>
          <w:rFonts w:hint="eastAsia"/>
          <w:b w:val="0"/>
          <w:bCs/>
          <w:color w:val="auto"/>
          <w:sz w:val="28"/>
          <w:szCs w:val="28"/>
          <w:highlight w:val="none"/>
          <w:lang w:val="en-US" w:eastAsia="zh-CN"/>
        </w:rPr>
      </w:pPr>
      <w:r>
        <w:rPr>
          <w:rFonts w:hint="eastAsia"/>
          <w:b w:val="0"/>
          <w:bCs/>
          <w:color w:val="auto"/>
          <w:sz w:val="28"/>
          <w:szCs w:val="28"/>
          <w:highlight w:val="none"/>
          <w:lang w:val="en-US" w:eastAsia="zh-CN"/>
        </w:rPr>
        <w:t>附件29</w:t>
      </w:r>
    </w:p>
    <w:p w14:paraId="2BB71776">
      <w:pPr>
        <w:keepNext w:val="0"/>
        <w:keepLines w:val="0"/>
        <w:pageBreakBefore w:val="0"/>
        <w:kinsoku/>
        <w:wordWrap/>
        <w:overflowPunct/>
        <w:topLinePunct w:val="0"/>
        <w:autoSpaceDE/>
        <w:autoSpaceDN/>
        <w:bidi w:val="0"/>
        <w:adjustRightInd/>
        <w:spacing w:line="240" w:lineRule="auto"/>
        <w:jc w:val="left"/>
        <w:textAlignment w:val="auto"/>
        <w:rPr>
          <w:rFonts w:hint="eastAsia" w:ascii="黑体" w:hAnsi="黑体" w:eastAsia="黑体" w:cs="黑体"/>
          <w:b/>
          <w:bCs/>
          <w:sz w:val="24"/>
          <w:szCs w:val="24"/>
        </w:rPr>
      </w:pPr>
      <w:r>
        <w:rPr>
          <w:rFonts w:hint="eastAsia" w:ascii="黑体" w:hAnsi="黑体" w:eastAsia="黑体" w:cs="黑体"/>
          <w:b/>
          <w:bCs/>
          <w:sz w:val="24"/>
          <w:szCs w:val="24"/>
        </w:rPr>
        <w:t>XX（疾病类型）临床试验</w:t>
      </w:r>
      <w:r>
        <w:rPr>
          <w:rFonts w:hint="eastAsia" w:ascii="黑体" w:hAnsi="黑体" w:eastAsia="黑体" w:cs="黑体"/>
          <w:b/>
          <w:bCs/>
          <w:sz w:val="24"/>
          <w:szCs w:val="24"/>
          <w:lang w:eastAsia="zh-CN"/>
        </w:rPr>
        <w:t>试验参与者</w:t>
      </w:r>
      <w:r>
        <w:rPr>
          <w:rFonts w:hint="eastAsia" w:ascii="黑体" w:hAnsi="黑体" w:eastAsia="黑体" w:cs="黑体"/>
          <w:b/>
          <w:bCs/>
          <w:sz w:val="24"/>
          <w:szCs w:val="24"/>
        </w:rPr>
        <w:t>招募</w:t>
      </w:r>
    </w:p>
    <w:p w14:paraId="4B50DF5B">
      <w:pPr>
        <w:keepNext w:val="0"/>
        <w:keepLines w:val="0"/>
        <w:pageBreakBefore w:val="0"/>
        <w:kinsoku/>
        <w:wordWrap/>
        <w:overflowPunct/>
        <w:topLinePunct w:val="0"/>
        <w:autoSpaceDE/>
        <w:autoSpaceDN/>
        <w:bidi w:val="0"/>
        <w:adjustRightInd/>
        <w:spacing w:line="240" w:lineRule="auto"/>
        <w:textAlignment w:val="auto"/>
        <w:rPr>
          <w:rFonts w:hint="eastAsia" w:ascii="黑体" w:hAnsi="黑体" w:eastAsia="黑体" w:cs="黑体"/>
          <w:sz w:val="22"/>
          <w:szCs w:val="22"/>
        </w:rPr>
      </w:pPr>
      <w:r>
        <w:rPr>
          <w:sz w:val="22"/>
          <w:szCs w:val="22"/>
        </w:rPr>
        <mc:AlternateContent>
          <mc:Choice Requires="wps">
            <w:drawing>
              <wp:anchor distT="0" distB="0" distL="114300" distR="114300" simplePos="0" relativeHeight="251664384" behindDoc="0" locked="0" layoutInCell="1" allowOverlap="1">
                <wp:simplePos x="0" y="0"/>
                <wp:positionH relativeFrom="column">
                  <wp:posOffset>-92075</wp:posOffset>
                </wp:positionH>
                <wp:positionV relativeFrom="paragraph">
                  <wp:posOffset>125095</wp:posOffset>
                </wp:positionV>
                <wp:extent cx="6290310" cy="13970"/>
                <wp:effectExtent l="0" t="15875" r="15240" b="27305"/>
                <wp:wrapNone/>
                <wp:docPr id="11" name="直接连接符 11"/>
                <wp:cNvGraphicFramePr/>
                <a:graphic xmlns:a="http://schemas.openxmlformats.org/drawingml/2006/main">
                  <a:graphicData uri="http://schemas.microsoft.com/office/word/2010/wordprocessingShape">
                    <wps:wsp>
                      <wps:cNvCnPr/>
                      <wps:spPr>
                        <a:xfrm flipV="1">
                          <a:off x="916940" y="1163955"/>
                          <a:ext cx="6290310" cy="13970"/>
                        </a:xfrm>
                        <a:prstGeom prst="line">
                          <a:avLst/>
                        </a:prstGeom>
                        <a:ln w="31750">
                          <a:solidFill>
                            <a:schemeClr val="tx1"/>
                          </a:soli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7.25pt;margin-top:9.85pt;height:1.1pt;width:495.3pt;z-index:251664384;mso-width-relative:page;mso-height-relative:page;" filled="f" stroked="t" coordsize="21600,21600" o:gfxdata="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LMd1nZAAAACQEAAA8AAAAAAAAAAQAg&#10;AAAAIgAAAGRycy9kb3ducmV2LnhtbFBLAQIUABQAAAAIAIdO4kDe/a6g1AEAAHwDAAAOAAAAAAAA&#10;AAEAIAAAACgBAABkcnMvZTJvRG9jLnhtbFBLBQYAAAAABgAGAFkBAABuBQAAAAA=&#10;">
                <v:fill on="f" focussize="0,0"/>
                <v:stroke weight="2.5pt" color="#000000 [3213]" joinstyle="round"/>
                <v:imagedata o:title=""/>
                <o:lock v:ext="edit" aspectratio="f"/>
              </v:line>
            </w:pict>
          </mc:Fallback>
        </mc:AlternateContent>
      </w:r>
    </w:p>
    <w:p w14:paraId="282739C5">
      <w:pPr>
        <w:keepNext w:val="0"/>
        <w:keepLines w:val="0"/>
        <w:pageBreakBefore w:val="0"/>
        <w:kinsoku/>
        <w:wordWrap/>
        <w:overflowPunct/>
        <w:topLinePunct w:val="0"/>
        <w:autoSpaceDE/>
        <w:autoSpaceDN/>
        <w:bidi w:val="0"/>
        <w:adjustRightInd/>
        <w:spacing w:beforeAutospacing="0" w:afterAutospacing="0" w:line="240" w:lineRule="auto"/>
        <w:textAlignment w:val="auto"/>
        <w:rPr>
          <w:rFonts w:hint="eastAsia" w:ascii="黑体" w:hAnsi="黑体" w:eastAsia="黑体" w:cs="黑体"/>
          <w:sz w:val="24"/>
          <w:szCs w:val="24"/>
        </w:rPr>
      </w:pPr>
      <w:r>
        <w:rPr>
          <w:rFonts w:hint="eastAsia" w:ascii="黑体" w:hAnsi="黑体" w:eastAsia="黑体" w:cs="黑体"/>
          <w:sz w:val="24"/>
          <w:szCs w:val="24"/>
        </w:rPr>
        <w:t>尊敬的患者朋友：</w:t>
      </w:r>
    </w:p>
    <w:p w14:paraId="7281F802">
      <w:pPr>
        <w:keepNext w:val="0"/>
        <w:keepLines w:val="0"/>
        <w:pageBreakBefore w:val="0"/>
        <w:kinsoku/>
        <w:wordWrap/>
        <w:overflowPunct/>
        <w:topLinePunct w:val="0"/>
        <w:autoSpaceDE/>
        <w:autoSpaceDN/>
        <w:bidi w:val="0"/>
        <w:adjustRightInd/>
        <w:spacing w:beforeAutospacing="0" w:afterAutospacing="0" w:line="240" w:lineRule="auto"/>
        <w:textAlignment w:val="auto"/>
        <w:rPr>
          <w:rFonts w:hint="eastAsia" w:ascii="黑体" w:hAnsi="黑体" w:eastAsia="黑体" w:cs="黑体"/>
          <w:sz w:val="24"/>
          <w:szCs w:val="24"/>
        </w:rPr>
      </w:pPr>
      <w:r>
        <w:rPr>
          <w:rFonts w:hint="eastAsia" w:ascii="黑体" w:hAnsi="黑体" w:eastAsia="黑体" w:cs="黑体"/>
          <w:sz w:val="24"/>
          <w:szCs w:val="24"/>
        </w:rPr>
        <w:t xml:space="preserve">    您好！我院XX科目前正在进行一项由XX</w:t>
      </w:r>
      <w:r>
        <w:rPr>
          <w:rFonts w:hint="eastAsia" w:ascii="黑体" w:hAnsi="黑体" w:eastAsia="黑体" w:cs="黑体"/>
          <w:color w:val="FF0000"/>
          <w:sz w:val="24"/>
          <w:szCs w:val="24"/>
        </w:rPr>
        <w:t>（申办方）</w:t>
      </w:r>
      <w:r>
        <w:rPr>
          <w:rFonts w:hint="eastAsia" w:ascii="黑体" w:hAnsi="黑体" w:eastAsia="黑体" w:cs="黑体"/>
          <w:sz w:val="24"/>
          <w:szCs w:val="24"/>
        </w:rPr>
        <w:t>申办的XX（疾病类型）的临床试验。本研究已经获得</w:t>
      </w:r>
      <w:r>
        <w:rPr>
          <w:rFonts w:hint="eastAsia" w:ascii="黑体" w:hAnsi="黑体" w:eastAsia="黑体" w:cs="黑体"/>
          <w:color w:val="FF0000"/>
          <w:sz w:val="24"/>
          <w:szCs w:val="24"/>
          <w:lang w:val="en-US" w:eastAsia="zh-CN"/>
        </w:rPr>
        <w:t>国家药品监督管理局及</w:t>
      </w:r>
      <w:r>
        <w:rPr>
          <w:rFonts w:hint="eastAsia" w:ascii="黑体" w:hAnsi="黑体" w:eastAsia="黑体" w:cs="黑体"/>
          <w:sz w:val="24"/>
          <w:szCs w:val="24"/>
        </w:rPr>
        <w:t>我院伦理委员会的批准。</w:t>
      </w:r>
    </w:p>
    <w:p w14:paraId="347EB9E8">
      <w:pPr>
        <w:keepNext w:val="0"/>
        <w:keepLines w:val="0"/>
        <w:pageBreakBefore w:val="0"/>
        <w:numPr>
          <w:ilvl w:val="0"/>
          <w:numId w:val="42"/>
        </w:numPr>
        <w:kinsoku/>
        <w:wordWrap/>
        <w:overflowPunct/>
        <w:topLinePunct w:val="0"/>
        <w:autoSpaceDE/>
        <w:autoSpaceDN/>
        <w:bidi w:val="0"/>
        <w:adjustRightInd/>
        <w:spacing w:beforeAutospacing="0" w:afterAutospacing="0" w:line="240" w:lineRule="auto"/>
        <w:ind w:left="42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项目名称：XXXX</w:t>
      </w:r>
    </w:p>
    <w:p w14:paraId="0563572B">
      <w:pPr>
        <w:keepNext w:val="0"/>
        <w:keepLines w:val="0"/>
        <w:pageBreakBefore w:val="0"/>
        <w:numPr>
          <w:ilvl w:val="0"/>
          <w:numId w:val="42"/>
        </w:numPr>
        <w:kinsoku/>
        <w:wordWrap/>
        <w:overflowPunct/>
        <w:topLinePunct w:val="0"/>
        <w:autoSpaceDE/>
        <w:autoSpaceDN/>
        <w:bidi w:val="0"/>
        <w:adjustRightInd/>
        <w:spacing w:beforeAutospacing="0" w:afterAutospacing="0" w:line="240" w:lineRule="auto"/>
        <w:ind w:left="42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研究目的：旨在探索XXX对治疗XX患者的XXX</w:t>
      </w:r>
    </w:p>
    <w:p w14:paraId="092D75AD">
      <w:pPr>
        <w:keepNext w:val="0"/>
        <w:keepLines w:val="0"/>
        <w:pageBreakBefore w:val="0"/>
        <w:numPr>
          <w:ilvl w:val="0"/>
          <w:numId w:val="42"/>
        </w:numPr>
        <w:kinsoku/>
        <w:wordWrap/>
        <w:overflowPunct/>
        <w:topLinePunct w:val="0"/>
        <w:autoSpaceDE/>
        <w:autoSpaceDN/>
        <w:bidi w:val="0"/>
        <w:adjustRightInd/>
        <w:spacing w:beforeAutospacing="0" w:afterAutospacing="0" w:line="240" w:lineRule="auto"/>
        <w:ind w:left="42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招募情况：计划入组XX例</w:t>
      </w:r>
    </w:p>
    <w:p w14:paraId="72A1757D">
      <w:pPr>
        <w:keepNext w:val="0"/>
        <w:keepLines w:val="0"/>
        <w:pageBreakBefore w:val="0"/>
        <w:kinsoku/>
        <w:wordWrap/>
        <w:overflowPunct/>
        <w:topLinePunct w:val="0"/>
        <w:autoSpaceDE/>
        <w:autoSpaceDN/>
        <w:bidi w:val="0"/>
        <w:adjustRightInd/>
        <w:spacing w:beforeAutospacing="0" w:afterAutospacing="0" w:line="24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如果您符合以下入选条件且不符合排除条件，将有可能入选本项研究：</w:t>
      </w:r>
    </w:p>
    <w:p w14:paraId="596E8C20">
      <w:pPr>
        <w:keepNext w:val="0"/>
        <w:keepLines w:val="0"/>
        <w:pageBreakBefore w:val="0"/>
        <w:numPr>
          <w:ilvl w:val="0"/>
          <w:numId w:val="0"/>
        </w:numPr>
        <w:kinsoku/>
        <w:wordWrap/>
        <w:overflowPunct/>
        <w:topLinePunct w:val="0"/>
        <w:autoSpaceDE/>
        <w:autoSpaceDN/>
        <w:bidi w:val="0"/>
        <w:adjustRightInd/>
        <w:spacing w:beforeAutospacing="0" w:afterAutospacing="0" w:line="240" w:lineRule="auto"/>
        <w:ind w:leftChars="0"/>
        <w:textAlignment w:val="auto"/>
        <w:rPr>
          <w:rFonts w:hint="eastAsia" w:ascii="黑体" w:hAnsi="黑体" w:eastAsia="黑体" w:cs="黑体"/>
          <w:sz w:val="24"/>
          <w:szCs w:val="24"/>
        </w:rPr>
      </w:pPr>
      <w:r>
        <w:rPr>
          <w:rFonts w:hint="eastAsia" w:ascii="黑体" w:hAnsi="黑体" w:eastAsia="黑体" w:cs="黑体"/>
          <w:sz w:val="24"/>
          <w:szCs w:val="24"/>
        </w:rPr>
        <w:sym w:font="Wingdings 2" w:char="0052"/>
      </w:r>
      <w:r>
        <w:rPr>
          <w:rFonts w:hint="eastAsia" w:ascii="黑体" w:hAnsi="黑体" w:eastAsia="黑体" w:cs="黑体"/>
          <w:sz w:val="24"/>
          <w:szCs w:val="24"/>
        </w:rPr>
        <w:t>招募对象（</w:t>
      </w:r>
      <w:r>
        <w:rPr>
          <w:rFonts w:hint="eastAsia" w:ascii="黑体" w:hAnsi="黑体" w:eastAsia="黑体" w:cs="黑体"/>
          <w:sz w:val="24"/>
          <w:szCs w:val="24"/>
          <w:lang w:val="en-US" w:eastAsia="zh-CN"/>
        </w:rPr>
        <w:t>主要</w:t>
      </w:r>
      <w:r>
        <w:rPr>
          <w:rFonts w:hint="eastAsia" w:ascii="黑体" w:hAnsi="黑体" w:eastAsia="黑体" w:cs="黑体"/>
          <w:sz w:val="24"/>
          <w:szCs w:val="24"/>
        </w:rPr>
        <w:t>入选条件）</w:t>
      </w:r>
    </w:p>
    <w:p w14:paraId="50C88314">
      <w:pPr>
        <w:keepNext w:val="0"/>
        <w:keepLines w:val="0"/>
        <w:pageBreakBefore w:val="0"/>
        <w:numPr>
          <w:ilvl w:val="0"/>
          <w:numId w:val="43"/>
        </w:numPr>
        <w:kinsoku/>
        <w:wordWrap/>
        <w:overflowPunct/>
        <w:topLinePunct w:val="0"/>
        <w:autoSpaceDE/>
        <w:autoSpaceDN/>
        <w:bidi w:val="0"/>
        <w:adjustRightInd/>
        <w:spacing w:beforeAutospacing="0" w:afterAutospacing="0" w:line="240" w:lineRule="auto"/>
        <w:ind w:left="63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条件1（替换成各自文字）</w:t>
      </w:r>
    </w:p>
    <w:p w14:paraId="33F700DB">
      <w:pPr>
        <w:keepNext w:val="0"/>
        <w:keepLines w:val="0"/>
        <w:pageBreakBefore w:val="0"/>
        <w:numPr>
          <w:ilvl w:val="0"/>
          <w:numId w:val="43"/>
        </w:numPr>
        <w:kinsoku/>
        <w:wordWrap/>
        <w:overflowPunct/>
        <w:topLinePunct w:val="0"/>
        <w:autoSpaceDE/>
        <w:autoSpaceDN/>
        <w:bidi w:val="0"/>
        <w:adjustRightInd/>
        <w:spacing w:beforeAutospacing="0" w:afterAutospacing="0" w:line="240" w:lineRule="auto"/>
        <w:ind w:left="63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条件2 （替换成各自文字）</w:t>
      </w:r>
    </w:p>
    <w:p w14:paraId="56E78C96">
      <w:pPr>
        <w:keepNext w:val="0"/>
        <w:keepLines w:val="0"/>
        <w:pageBreakBefore w:val="0"/>
        <w:numPr>
          <w:ilvl w:val="0"/>
          <w:numId w:val="43"/>
        </w:numPr>
        <w:kinsoku/>
        <w:wordWrap/>
        <w:overflowPunct/>
        <w:topLinePunct w:val="0"/>
        <w:autoSpaceDE/>
        <w:autoSpaceDN/>
        <w:bidi w:val="0"/>
        <w:adjustRightInd/>
        <w:spacing w:beforeAutospacing="0" w:afterAutospacing="0" w:line="240" w:lineRule="auto"/>
        <w:ind w:left="63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条件3 （替换成各自文字）</w:t>
      </w:r>
    </w:p>
    <w:p w14:paraId="62C6B5B7">
      <w:pPr>
        <w:keepNext w:val="0"/>
        <w:keepLines w:val="0"/>
        <w:pageBreakBefore w:val="0"/>
        <w:numPr>
          <w:ilvl w:val="0"/>
          <w:numId w:val="43"/>
        </w:numPr>
        <w:kinsoku/>
        <w:wordWrap/>
        <w:overflowPunct/>
        <w:topLinePunct w:val="0"/>
        <w:autoSpaceDE/>
        <w:autoSpaceDN/>
        <w:bidi w:val="0"/>
        <w:adjustRightInd/>
        <w:spacing w:beforeAutospacing="0" w:afterAutospacing="0" w:line="240" w:lineRule="auto"/>
        <w:ind w:left="63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w:t>
      </w:r>
    </w:p>
    <w:p w14:paraId="0C3BCEA6">
      <w:pPr>
        <w:keepNext w:val="0"/>
        <w:keepLines w:val="0"/>
        <w:pageBreakBefore w:val="0"/>
        <w:numPr>
          <w:ilvl w:val="0"/>
          <w:numId w:val="44"/>
        </w:numPr>
        <w:kinsoku/>
        <w:wordWrap/>
        <w:overflowPunct/>
        <w:topLinePunct w:val="0"/>
        <w:autoSpaceDE/>
        <w:autoSpaceDN/>
        <w:bidi w:val="0"/>
        <w:adjustRightInd/>
        <w:spacing w:beforeAutospacing="0" w:afterAutospacing="0" w:line="240" w:lineRule="auto"/>
        <w:ind w:left="420" w:leftChars="0" w:hanging="420" w:firstLineChars="0"/>
        <w:textAlignment w:val="auto"/>
        <w:rPr>
          <w:rFonts w:hint="eastAsia" w:ascii="黑体" w:hAnsi="黑体" w:eastAsia="黑体" w:cs="黑体"/>
          <w:b/>
          <w:bCs/>
          <w:sz w:val="24"/>
          <w:szCs w:val="24"/>
          <w:lang w:eastAsia="zh-CN"/>
        </w:rPr>
      </w:pPr>
      <w:r>
        <w:rPr>
          <w:rFonts w:hint="eastAsia" w:ascii="黑体" w:hAnsi="黑体" w:eastAsia="黑体" w:cs="黑体"/>
          <w:b/>
          <w:bCs/>
          <w:sz w:val="24"/>
          <w:szCs w:val="24"/>
        </w:rPr>
        <w:t>以下情况不在本次试验的研究范围之内（</w:t>
      </w:r>
      <w:r>
        <w:rPr>
          <w:rFonts w:hint="eastAsia" w:ascii="黑体" w:hAnsi="黑体" w:eastAsia="黑体" w:cs="黑体"/>
          <w:b/>
          <w:bCs/>
          <w:sz w:val="24"/>
          <w:szCs w:val="24"/>
          <w:lang w:val="en-US" w:eastAsia="zh-CN"/>
        </w:rPr>
        <w:t>主要</w:t>
      </w:r>
      <w:r>
        <w:rPr>
          <w:rFonts w:hint="eastAsia" w:ascii="黑体" w:hAnsi="黑体" w:eastAsia="黑体" w:cs="黑体"/>
          <w:b/>
          <w:bCs/>
          <w:sz w:val="24"/>
          <w:szCs w:val="24"/>
        </w:rPr>
        <w:t>排除条件）</w:t>
      </w:r>
      <w:r>
        <w:rPr>
          <w:rFonts w:hint="eastAsia" w:ascii="黑体" w:hAnsi="黑体" w:eastAsia="黑体" w:cs="黑体"/>
          <w:b/>
          <w:bCs/>
          <w:sz w:val="24"/>
          <w:szCs w:val="24"/>
          <w:lang w:eastAsia="zh-CN"/>
        </w:rPr>
        <w:t>：</w:t>
      </w:r>
    </w:p>
    <w:p w14:paraId="154E7999">
      <w:pPr>
        <w:keepNext w:val="0"/>
        <w:keepLines w:val="0"/>
        <w:pageBreakBefore w:val="0"/>
        <w:numPr>
          <w:ilvl w:val="0"/>
          <w:numId w:val="45"/>
        </w:numPr>
        <w:kinsoku/>
        <w:wordWrap/>
        <w:overflowPunct/>
        <w:topLinePunct w:val="0"/>
        <w:autoSpaceDE/>
        <w:autoSpaceDN/>
        <w:bidi w:val="0"/>
        <w:adjustRightInd/>
        <w:spacing w:beforeAutospacing="0" w:afterAutospacing="0" w:line="240" w:lineRule="auto"/>
        <w:ind w:left="63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条件1（替换成各自文字）</w:t>
      </w:r>
    </w:p>
    <w:p w14:paraId="52CFD6E6">
      <w:pPr>
        <w:keepNext w:val="0"/>
        <w:keepLines w:val="0"/>
        <w:pageBreakBefore w:val="0"/>
        <w:numPr>
          <w:ilvl w:val="0"/>
          <w:numId w:val="45"/>
        </w:numPr>
        <w:kinsoku/>
        <w:wordWrap/>
        <w:overflowPunct/>
        <w:topLinePunct w:val="0"/>
        <w:autoSpaceDE/>
        <w:autoSpaceDN/>
        <w:bidi w:val="0"/>
        <w:adjustRightInd/>
        <w:spacing w:beforeAutospacing="0" w:afterAutospacing="0" w:line="240" w:lineRule="auto"/>
        <w:ind w:left="63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条件2 （替换成各自文字）</w:t>
      </w:r>
    </w:p>
    <w:p w14:paraId="4CF1A0F6">
      <w:pPr>
        <w:keepNext w:val="0"/>
        <w:keepLines w:val="0"/>
        <w:pageBreakBefore w:val="0"/>
        <w:numPr>
          <w:ilvl w:val="0"/>
          <w:numId w:val="45"/>
        </w:numPr>
        <w:kinsoku/>
        <w:wordWrap/>
        <w:overflowPunct/>
        <w:topLinePunct w:val="0"/>
        <w:autoSpaceDE/>
        <w:autoSpaceDN/>
        <w:bidi w:val="0"/>
        <w:adjustRightInd/>
        <w:spacing w:beforeAutospacing="0" w:afterAutospacing="0" w:line="240" w:lineRule="auto"/>
        <w:ind w:left="630" w:leftChars="0" w:hanging="420" w:firstLineChars="0"/>
        <w:textAlignment w:val="auto"/>
        <w:rPr>
          <w:rFonts w:hint="eastAsia" w:ascii="黑体" w:hAnsi="黑体" w:eastAsia="黑体" w:cs="黑体"/>
          <w:sz w:val="24"/>
          <w:szCs w:val="24"/>
        </w:rPr>
      </w:pPr>
      <w:r>
        <w:rPr>
          <w:rFonts w:hint="eastAsia" w:ascii="黑体" w:hAnsi="黑体" w:eastAsia="黑体" w:cs="黑体"/>
          <w:sz w:val="24"/>
          <w:szCs w:val="24"/>
        </w:rPr>
        <w:t>……</w:t>
      </w:r>
    </w:p>
    <w:p w14:paraId="3332EE5B">
      <w:pPr>
        <w:keepNext w:val="0"/>
        <w:keepLines w:val="0"/>
        <w:pageBreakBefore w:val="0"/>
        <w:numPr>
          <w:ilvl w:val="0"/>
          <w:numId w:val="0"/>
        </w:numPr>
        <w:kinsoku/>
        <w:wordWrap/>
        <w:overflowPunct/>
        <w:topLinePunct w:val="0"/>
        <w:autoSpaceDE/>
        <w:autoSpaceDN/>
        <w:bidi w:val="0"/>
        <w:adjustRightInd/>
        <w:spacing w:beforeAutospacing="0" w:afterAutospacing="0" w:line="240" w:lineRule="auto"/>
        <w:ind w:left="210" w:leftChars="0"/>
        <w:textAlignment w:val="auto"/>
        <w:rPr>
          <w:rFonts w:hint="eastAsia" w:ascii="黑体" w:hAnsi="黑体" w:eastAsia="黑体" w:cs="黑体"/>
          <w:sz w:val="24"/>
          <w:szCs w:val="24"/>
        </w:rPr>
      </w:pPr>
    </w:p>
    <w:p w14:paraId="36FFBA04">
      <w:pPr>
        <w:keepNext w:val="0"/>
        <w:keepLines w:val="0"/>
        <w:pageBreakBefore w:val="0"/>
        <w:kinsoku/>
        <w:wordWrap/>
        <w:overflowPunct/>
        <w:topLinePunct w:val="0"/>
        <w:autoSpaceDE/>
        <w:autoSpaceDN/>
        <w:bidi w:val="0"/>
        <w:adjustRightInd/>
        <w:spacing w:beforeAutospacing="0" w:afterAutospacing="0" w:line="24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以上为主要入排标准，最终是否可以入组，由研究医生依照方案把握。想要了解更多关于本研究的信息，请与我院负责该研究的医生联系：</w:t>
      </w:r>
    </w:p>
    <w:tbl>
      <w:tblPr>
        <w:tblStyle w:val="19"/>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365"/>
        <w:gridCol w:w="5139"/>
      </w:tblGrid>
      <w:tr w14:paraId="20EE3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9" w:hRule="atLeast"/>
          <w:tblHeader/>
          <w:jc w:val="center"/>
        </w:trPr>
        <w:tc>
          <w:tcPr>
            <w:tcW w:w="567" w:type="dxa"/>
            <w:tcBorders>
              <w:top w:val="single" w:color="auto" w:sz="12" w:space="0"/>
              <w:bottom w:val="single" w:color="auto" w:sz="4" w:space="0"/>
            </w:tcBorders>
            <w:shd w:val="clear" w:color="auto" w:fill="auto"/>
            <w:tcMar>
              <w:top w:w="15" w:type="dxa"/>
              <w:left w:w="15" w:type="dxa"/>
              <w:right w:w="15" w:type="dxa"/>
            </w:tcMar>
            <w:vAlign w:val="center"/>
          </w:tcPr>
          <w:p w14:paraId="42910584">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黑体" w:hAnsi="黑体" w:eastAsia="黑体" w:cs="黑体"/>
                <w:b/>
                <w:color w:val="auto"/>
                <w:sz w:val="24"/>
                <w:szCs w:val="24"/>
              </w:rPr>
            </w:pPr>
            <w:r>
              <w:rPr>
                <w:rFonts w:hint="eastAsia" w:ascii="黑体" w:hAnsi="黑体" w:eastAsia="黑体" w:cs="黑体"/>
                <w:b/>
                <w:bCs/>
                <w:color w:val="auto"/>
                <w:sz w:val="24"/>
                <w:szCs w:val="24"/>
              </w:rPr>
              <w:t>联系人</w:t>
            </w:r>
          </w:p>
        </w:tc>
        <w:tc>
          <w:tcPr>
            <w:tcW w:w="567" w:type="dxa"/>
            <w:tcBorders>
              <w:top w:val="single" w:color="auto" w:sz="12" w:space="0"/>
              <w:bottom w:val="single" w:color="auto" w:sz="4" w:space="0"/>
            </w:tcBorders>
            <w:shd w:val="clear" w:color="auto" w:fill="auto"/>
            <w:tcMar>
              <w:top w:w="15" w:type="dxa"/>
              <w:left w:w="15" w:type="dxa"/>
              <w:right w:w="15" w:type="dxa"/>
            </w:tcMar>
            <w:vAlign w:val="center"/>
          </w:tcPr>
          <w:p w14:paraId="054878D5">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黑体" w:hAnsi="黑体" w:eastAsia="黑体" w:cs="黑体"/>
                <w:b/>
                <w:color w:val="auto"/>
                <w:sz w:val="24"/>
                <w:szCs w:val="24"/>
              </w:rPr>
            </w:pPr>
            <w:r>
              <w:rPr>
                <w:rFonts w:hint="eastAsia" w:ascii="黑体" w:hAnsi="黑体" w:eastAsia="黑体" w:cs="黑体"/>
                <w:b/>
                <w:bCs/>
                <w:color w:val="auto"/>
                <w:sz w:val="24"/>
                <w:szCs w:val="24"/>
              </w:rPr>
              <w:t>联系方式和地点</w:t>
            </w:r>
          </w:p>
        </w:tc>
      </w:tr>
      <w:tr w14:paraId="2278C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5" w:hRule="atLeast"/>
          <w:jc w:val="center"/>
        </w:trPr>
        <w:tc>
          <w:tcPr>
            <w:tcW w:w="567" w:type="dxa"/>
            <w:tcBorders>
              <w:top w:val="single" w:color="auto" w:sz="4" w:space="0"/>
              <w:bottom w:val="nil"/>
            </w:tcBorders>
            <w:shd w:val="clear" w:color="auto" w:fill="auto"/>
            <w:tcMar>
              <w:top w:w="15" w:type="dxa"/>
              <w:left w:w="15" w:type="dxa"/>
              <w:right w:w="15" w:type="dxa"/>
            </w:tcMar>
            <w:vAlign w:val="center"/>
          </w:tcPr>
          <w:p w14:paraId="0436A4FF">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主要研究者 PI 姓名</w:t>
            </w:r>
          </w:p>
        </w:tc>
        <w:tc>
          <w:tcPr>
            <w:tcW w:w="567" w:type="dxa"/>
            <w:tcBorders>
              <w:top w:val="single" w:color="auto" w:sz="4" w:space="0"/>
              <w:bottom w:val="nil"/>
            </w:tcBorders>
            <w:shd w:val="clear" w:color="auto" w:fill="auto"/>
            <w:tcMar>
              <w:top w:w="15" w:type="dxa"/>
              <w:left w:w="15" w:type="dxa"/>
              <w:right w:w="15" w:type="dxa"/>
            </w:tcMar>
            <w:vAlign w:val="center"/>
          </w:tcPr>
          <w:p w14:paraId="1864A951">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黑体" w:hAnsi="黑体" w:eastAsia="黑体" w:cs="黑体"/>
                <w:sz w:val="24"/>
                <w:szCs w:val="24"/>
              </w:rPr>
            </w:pPr>
            <w:r>
              <w:rPr>
                <w:rFonts w:hint="eastAsia" w:ascii="黑体" w:hAnsi="黑体" w:eastAsia="黑体" w:cs="黑体"/>
                <w:color w:val="000000"/>
                <w:sz w:val="24"/>
                <w:szCs w:val="24"/>
              </w:rPr>
              <w:t>XXX门诊：周一全天XXX诊室、周四上午XXX诊室</w:t>
            </w:r>
          </w:p>
        </w:tc>
      </w:tr>
      <w:tr w14:paraId="557BB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67" w:type="dxa"/>
            <w:tcBorders>
              <w:top w:val="nil"/>
              <w:bottom w:val="nil"/>
            </w:tcBorders>
            <w:shd w:val="clear" w:color="auto" w:fill="auto"/>
            <w:tcMar>
              <w:top w:w="15" w:type="dxa"/>
              <w:left w:w="15" w:type="dxa"/>
              <w:right w:w="15" w:type="dxa"/>
            </w:tcMar>
            <w:vAlign w:val="center"/>
          </w:tcPr>
          <w:p w14:paraId="19BF67FD">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主要研究医生 姓名</w:t>
            </w:r>
          </w:p>
        </w:tc>
        <w:tc>
          <w:tcPr>
            <w:tcW w:w="567" w:type="dxa"/>
            <w:tcBorders>
              <w:top w:val="nil"/>
              <w:bottom w:val="nil"/>
            </w:tcBorders>
            <w:shd w:val="clear" w:color="auto" w:fill="auto"/>
            <w:tcMar>
              <w:top w:w="15" w:type="dxa"/>
              <w:left w:w="15" w:type="dxa"/>
              <w:right w:w="15" w:type="dxa"/>
            </w:tcMar>
            <w:vAlign w:val="center"/>
          </w:tcPr>
          <w:p w14:paraId="4B82D5F6">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黑体" w:hAnsi="黑体" w:eastAsia="黑体" w:cs="黑体"/>
                <w:sz w:val="24"/>
                <w:szCs w:val="24"/>
              </w:rPr>
            </w:pPr>
            <w:r>
              <w:rPr>
                <w:rFonts w:hint="eastAsia" w:ascii="黑体" w:hAnsi="黑体" w:eastAsia="黑体" w:cs="黑体"/>
                <w:color w:val="000000"/>
                <w:sz w:val="24"/>
                <w:szCs w:val="24"/>
              </w:rPr>
              <w:t>XXX门诊：周一全天XXX诊室、周四上午XXX诊室</w:t>
            </w:r>
          </w:p>
        </w:tc>
      </w:tr>
      <w:tr w14:paraId="31179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67" w:type="dxa"/>
            <w:tcBorders>
              <w:top w:val="nil"/>
              <w:bottom w:val="nil"/>
            </w:tcBorders>
            <w:shd w:val="clear" w:color="auto" w:fill="auto"/>
            <w:tcMar>
              <w:top w:w="15" w:type="dxa"/>
              <w:left w:w="15" w:type="dxa"/>
              <w:right w:w="15" w:type="dxa"/>
            </w:tcMar>
            <w:vAlign w:val="center"/>
          </w:tcPr>
          <w:p w14:paraId="4752F18F">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研究助理 姓名</w:t>
            </w:r>
          </w:p>
        </w:tc>
        <w:tc>
          <w:tcPr>
            <w:tcW w:w="567" w:type="dxa"/>
            <w:tcBorders>
              <w:top w:val="nil"/>
              <w:bottom w:val="nil"/>
            </w:tcBorders>
            <w:shd w:val="clear" w:color="auto" w:fill="auto"/>
            <w:tcMar>
              <w:top w:w="15" w:type="dxa"/>
              <w:left w:w="15" w:type="dxa"/>
              <w:right w:w="15" w:type="dxa"/>
            </w:tcMar>
            <w:vAlign w:val="center"/>
          </w:tcPr>
          <w:p w14:paraId="6B73BF65">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rPr>
              <w:t>联系电话：137XXXXXXXX</w:t>
            </w:r>
            <w:r>
              <w:rPr>
                <w:rFonts w:hint="eastAsia" w:ascii="黑体" w:hAnsi="黑体" w:eastAsia="黑体" w:cs="黑体"/>
                <w:color w:val="000000"/>
                <w:sz w:val="24"/>
                <w:szCs w:val="24"/>
              </w:rPr>
              <w:br w:type="textWrapping"/>
            </w:r>
            <w:r>
              <w:rPr>
                <w:rFonts w:hint="eastAsia" w:ascii="黑体" w:hAnsi="黑体" w:eastAsia="黑体" w:cs="黑体"/>
                <w:color w:val="000000"/>
                <w:sz w:val="24"/>
                <w:szCs w:val="24"/>
              </w:rPr>
              <w:t>联系地址：</w:t>
            </w:r>
            <w:r>
              <w:rPr>
                <w:rFonts w:hint="eastAsia" w:ascii="黑体" w:hAnsi="黑体" w:eastAsia="黑体" w:cs="黑体"/>
                <w:color w:val="000000"/>
                <w:sz w:val="24"/>
                <w:szCs w:val="24"/>
                <w:lang w:val="en-US" w:eastAsia="zh-CN"/>
              </w:rPr>
              <w:t>江门市中心医院</w:t>
            </w:r>
            <w:r>
              <w:rPr>
                <w:rFonts w:hint="eastAsia" w:ascii="黑体" w:hAnsi="黑体" w:eastAsia="黑体" w:cs="黑体"/>
                <w:color w:val="000000"/>
                <w:sz w:val="24"/>
                <w:szCs w:val="24"/>
              </w:rPr>
              <w:t>XX</w:t>
            </w:r>
            <w:r>
              <w:rPr>
                <w:rFonts w:hint="eastAsia" w:ascii="黑体" w:hAnsi="黑体" w:eastAsia="黑体" w:cs="黑体"/>
                <w:color w:val="000000"/>
                <w:sz w:val="24"/>
                <w:szCs w:val="24"/>
                <w:lang w:val="en-US" w:eastAsia="zh-CN"/>
              </w:rPr>
              <w:t>楼</w:t>
            </w:r>
            <w:r>
              <w:rPr>
                <w:rFonts w:hint="eastAsia" w:ascii="黑体" w:hAnsi="黑体" w:eastAsia="黑体" w:cs="黑体"/>
                <w:color w:val="000000"/>
                <w:sz w:val="24"/>
                <w:szCs w:val="24"/>
              </w:rPr>
              <w:t>XX</w:t>
            </w:r>
            <w:r>
              <w:rPr>
                <w:rFonts w:hint="eastAsia" w:ascii="黑体" w:hAnsi="黑体" w:eastAsia="黑体" w:cs="黑体"/>
                <w:color w:val="000000"/>
                <w:sz w:val="24"/>
                <w:szCs w:val="24"/>
                <w:lang w:val="en-US" w:eastAsia="zh-CN"/>
              </w:rPr>
              <w:t>科室</w:t>
            </w:r>
          </w:p>
        </w:tc>
      </w:tr>
      <w:tr w14:paraId="11DCB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67" w:type="dxa"/>
            <w:tcBorders>
              <w:top w:val="nil"/>
              <w:bottom w:val="single" w:color="auto" w:sz="12" w:space="0"/>
            </w:tcBorders>
            <w:shd w:val="clear" w:color="auto" w:fill="auto"/>
            <w:tcMar>
              <w:top w:w="15" w:type="dxa"/>
              <w:left w:w="15" w:type="dxa"/>
              <w:right w:w="15" w:type="dxa"/>
            </w:tcMar>
            <w:vAlign w:val="center"/>
          </w:tcPr>
          <w:p w14:paraId="7BDDD114">
            <w:pPr>
              <w:keepNext w:val="0"/>
              <w:keepLines w:val="0"/>
              <w:pageBreakBefore w:val="0"/>
              <w:kinsoku/>
              <w:wordWrap/>
              <w:overflowPunct/>
              <w:topLinePunct w:val="0"/>
              <w:autoSpaceDE/>
              <w:autoSpaceDN/>
              <w:bidi w:val="0"/>
              <w:adjustRightInd/>
              <w:spacing w:beforeAutospacing="0" w:afterAutospacing="0" w:line="240" w:lineRule="auto"/>
              <w:textAlignment w:val="auto"/>
              <w:rPr>
                <w:rFonts w:hint="eastAsia" w:ascii="黑体" w:hAnsi="黑体" w:eastAsia="黑体" w:cs="黑体"/>
                <w:color w:val="000000"/>
                <w:sz w:val="24"/>
                <w:szCs w:val="24"/>
              </w:rPr>
            </w:pPr>
            <w:r>
              <w:rPr>
                <w:rFonts w:hint="eastAsia" w:ascii="黑体" w:hAnsi="黑体" w:eastAsia="黑体" w:cs="黑体"/>
                <w:sz w:val="24"/>
                <w:szCs w:val="24"/>
              </w:rPr>
              <w:t>……</w:t>
            </w:r>
          </w:p>
        </w:tc>
        <w:tc>
          <w:tcPr>
            <w:tcW w:w="567" w:type="dxa"/>
            <w:tcBorders>
              <w:top w:val="nil"/>
              <w:bottom w:val="single" w:color="auto" w:sz="12" w:space="0"/>
            </w:tcBorders>
            <w:shd w:val="clear" w:color="auto" w:fill="auto"/>
            <w:tcMar>
              <w:top w:w="15" w:type="dxa"/>
              <w:left w:w="15" w:type="dxa"/>
              <w:right w:w="15" w:type="dxa"/>
            </w:tcMar>
            <w:vAlign w:val="center"/>
          </w:tcPr>
          <w:p w14:paraId="2CF28007">
            <w:pPr>
              <w:pStyle w:val="16"/>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黑体" w:hAnsi="黑体" w:eastAsia="黑体" w:cs="黑体"/>
                <w:color w:val="000000"/>
                <w:sz w:val="24"/>
                <w:szCs w:val="24"/>
              </w:rPr>
            </w:pPr>
          </w:p>
        </w:tc>
      </w:tr>
    </w:tbl>
    <w:p w14:paraId="760C53A4">
      <w:pPr>
        <w:keepNext w:val="0"/>
        <w:keepLines w:val="0"/>
        <w:pageBreakBefore w:val="0"/>
        <w:kinsoku/>
        <w:wordWrap/>
        <w:overflowPunct/>
        <w:topLinePunct w:val="0"/>
        <w:autoSpaceDE/>
        <w:autoSpaceDN/>
        <w:bidi w:val="0"/>
        <w:adjustRightInd/>
        <w:spacing w:beforeAutospacing="0" w:afterAutospacing="0" w:line="240" w:lineRule="auto"/>
        <w:ind w:firstLine="480" w:firstLineChars="200"/>
        <w:textAlignment w:val="auto"/>
        <w:rPr>
          <w:rFonts w:hint="eastAsia" w:ascii="黑体" w:hAnsi="黑体" w:eastAsia="黑体" w:cs="黑体"/>
          <w:sz w:val="24"/>
          <w:szCs w:val="24"/>
          <w:lang w:val="en-US" w:eastAsia="zh-CN"/>
        </w:rPr>
      </w:pPr>
    </w:p>
    <w:p w14:paraId="2EE509B2">
      <w:pPr>
        <w:keepNext w:val="0"/>
        <w:keepLines w:val="0"/>
        <w:pageBreakBefore w:val="0"/>
        <w:kinsoku/>
        <w:wordWrap/>
        <w:overflowPunct/>
        <w:topLinePunct w:val="0"/>
        <w:autoSpaceDE/>
        <w:autoSpaceDN/>
        <w:bidi w:val="0"/>
        <w:adjustRightInd/>
        <w:spacing w:beforeAutospacing="0" w:afterAutospacing="0" w:line="240" w:lineRule="auto"/>
        <w:ind w:firstLine="240" w:firstLineChars="100"/>
        <w:textAlignment w:val="auto"/>
        <w:rPr>
          <w:rFonts w:hint="default" w:ascii="黑体" w:hAnsi="黑体" w:eastAsia="黑体" w:cs="黑体"/>
          <w:sz w:val="24"/>
          <w:szCs w:val="24"/>
          <w:lang w:val="en-US" w:eastAsia="zh-CN"/>
        </w:rPr>
        <w:sectPr>
          <w:pgSz w:w="11906" w:h="16838"/>
          <w:pgMar w:top="1440" w:right="1080" w:bottom="1440" w:left="1080" w:header="851" w:footer="992" w:gutter="0"/>
          <w:pgNumType w:fmt="decimal"/>
          <w:cols w:space="425" w:num="1"/>
          <w:docGrid w:type="lines" w:linePitch="312" w:charSpace="0"/>
        </w:sectPr>
      </w:pPr>
      <w:r>
        <w:rPr>
          <w:rFonts w:hint="eastAsia" w:ascii="黑体" w:hAnsi="黑体" w:eastAsia="黑体" w:cs="黑体"/>
          <w:sz w:val="24"/>
          <w:szCs w:val="24"/>
          <w:lang w:val="en-US" w:eastAsia="zh-CN"/>
        </w:rPr>
        <w:t>版本号：     ；版本日期：</w:t>
      </w:r>
    </w:p>
    <w:p w14:paraId="44303117">
      <w:pPr>
        <w:jc w:val="left"/>
        <w:rPr>
          <w:rFonts w:hint="eastAsia"/>
          <w:b w:val="0"/>
          <w:bCs/>
          <w:color w:val="auto"/>
          <w:sz w:val="28"/>
          <w:szCs w:val="28"/>
          <w:highlight w:val="none"/>
          <w:lang w:val="en-US" w:eastAsia="zh-CN"/>
        </w:rPr>
      </w:pPr>
      <w:r>
        <w:rPr>
          <w:rFonts w:hint="eastAsia"/>
          <w:b w:val="0"/>
          <w:bCs/>
          <w:color w:val="auto"/>
          <w:sz w:val="28"/>
          <w:szCs w:val="28"/>
          <w:highlight w:val="none"/>
          <w:lang w:val="en-US" w:eastAsia="zh-CN"/>
        </w:rPr>
        <w:t>附件30</w:t>
      </w:r>
    </w:p>
    <w:p w14:paraId="6E5C183F">
      <w:pPr>
        <w:jc w:val="center"/>
        <w:rPr>
          <w:rFonts w:hint="eastAsia" w:ascii="华文中宋" w:hAnsi="华文中宋" w:eastAsia="华文中宋" w:cs="华文中宋"/>
          <w:sz w:val="32"/>
          <w:szCs w:val="40"/>
        </w:rPr>
      </w:pPr>
      <w:r>
        <w:rPr>
          <w:rFonts w:hint="eastAsia" w:ascii="华文中宋" w:hAnsi="华文中宋" w:eastAsia="华文中宋" w:cs="华文中宋"/>
          <w:sz w:val="32"/>
          <w:szCs w:val="40"/>
        </w:rPr>
        <w:t>临床试验结题项目</w:t>
      </w:r>
      <w:r>
        <w:rPr>
          <w:rFonts w:hint="eastAsia" w:ascii="华文中宋" w:hAnsi="华文中宋" w:eastAsia="华文中宋" w:cs="华文中宋"/>
          <w:sz w:val="32"/>
          <w:szCs w:val="40"/>
          <w:lang w:eastAsia="zh-CN"/>
        </w:rPr>
        <w:t>试验参与者</w:t>
      </w:r>
      <w:r>
        <w:rPr>
          <w:rFonts w:hint="eastAsia" w:ascii="华文中宋" w:hAnsi="华文中宋" w:eastAsia="华文中宋" w:cs="华文中宋"/>
          <w:sz w:val="32"/>
          <w:szCs w:val="40"/>
        </w:rPr>
        <w:t>权益落实情况说明</w:t>
      </w:r>
    </w:p>
    <w:p w14:paraId="5B19FCF3">
      <w:pPr>
        <w:rPr>
          <w:rFonts w:hint="eastAsia"/>
        </w:rPr>
      </w:pPr>
    </w:p>
    <w:p w14:paraId="612E53C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根据GCP及</w:t>
      </w:r>
      <w:r>
        <w:rPr>
          <w:rFonts w:hint="eastAsia" w:ascii="仿宋_GB2312" w:hAnsi="仿宋_GB2312" w:eastAsia="仿宋_GB2312" w:cs="仿宋_GB2312"/>
          <w:sz w:val="32"/>
          <w:szCs w:val="32"/>
          <w:lang w:val="en-US" w:eastAsia="zh-CN"/>
        </w:rPr>
        <w:t>相关</w:t>
      </w:r>
      <w:r>
        <w:rPr>
          <w:rFonts w:hint="eastAsia" w:ascii="仿宋_GB2312" w:hAnsi="仿宋_GB2312" w:eastAsia="仿宋_GB2312" w:cs="仿宋_GB2312"/>
          <w:sz w:val="32"/>
          <w:szCs w:val="32"/>
        </w:rPr>
        <w:t>办法要求，现就</w:t>
      </w:r>
      <w:r>
        <w:rPr>
          <w:rFonts w:hint="eastAsia" w:ascii="仿宋_GB2312" w:hAnsi="仿宋_GB2312" w:eastAsia="仿宋_GB2312" w:cs="仿宋_GB2312"/>
          <w:sz w:val="32"/>
          <w:szCs w:val="32"/>
          <w:u w:val="single"/>
          <w:lang w:val="en-US" w:eastAsia="zh-CN"/>
        </w:rPr>
        <w:t xml:space="preserve">  项目名称   </w:t>
      </w:r>
      <w:r>
        <w:rPr>
          <w:rFonts w:hint="eastAsia" w:ascii="仿宋_GB2312" w:hAnsi="仿宋_GB2312" w:eastAsia="仿宋_GB2312" w:cs="仿宋_GB2312"/>
          <w:sz w:val="32"/>
          <w:szCs w:val="32"/>
        </w:rPr>
        <w:t>临床研究项目的</w:t>
      </w:r>
      <w:r>
        <w:rPr>
          <w:rFonts w:hint="eastAsia" w:ascii="仿宋_GB2312" w:hAnsi="仿宋_GB2312" w:eastAsia="仿宋_GB2312" w:cs="仿宋_GB2312"/>
          <w:sz w:val="32"/>
          <w:szCs w:val="32"/>
          <w:lang w:val="en-US" w:eastAsia="zh-CN"/>
        </w:rPr>
        <w:t>本中心</w:t>
      </w:r>
      <w:r>
        <w:rPr>
          <w:rFonts w:hint="eastAsia" w:ascii="仿宋_GB2312" w:hAnsi="仿宋_GB2312" w:eastAsia="仿宋_GB2312" w:cs="仿宋_GB2312"/>
          <w:sz w:val="32"/>
          <w:szCs w:val="32"/>
          <w:lang w:eastAsia="zh-CN"/>
        </w:rPr>
        <w:t>试验参与者</w:t>
      </w:r>
      <w:r>
        <w:rPr>
          <w:rFonts w:hint="eastAsia" w:ascii="仿宋_GB2312" w:hAnsi="仿宋_GB2312" w:eastAsia="仿宋_GB2312" w:cs="仿宋_GB2312"/>
          <w:sz w:val="32"/>
          <w:szCs w:val="32"/>
        </w:rPr>
        <w:t>权益落实情况作如下说明：</w:t>
      </w:r>
    </w:p>
    <w:p w14:paraId="25DBD9B1">
      <w:pPr>
        <w:numPr>
          <w:ilvl w:val="0"/>
          <w:numId w:val="46"/>
        </w:numPr>
        <w:ind w:left="0" w:leftChars="0" w:firstLine="420" w:firstLineChars="0"/>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lang w:val="en-US" w:eastAsia="zh-CN"/>
        </w:rPr>
        <w:t>参与研究的相关</w:t>
      </w:r>
      <w:r>
        <w:rPr>
          <w:rFonts w:hint="eastAsia" w:ascii="仿宋_GB2312" w:hAnsi="仿宋_GB2312" w:eastAsia="仿宋_GB2312" w:cs="仿宋_GB2312"/>
          <w:sz w:val="32"/>
          <w:szCs w:val="32"/>
        </w:rPr>
        <w:t>补偿</w:t>
      </w:r>
      <w:r>
        <w:rPr>
          <w:rFonts w:hint="eastAsia" w:ascii="仿宋_GB2312" w:hAnsi="仿宋_GB2312" w:eastAsia="仿宋_GB2312" w:cs="仿宋_GB2312"/>
          <w:sz w:val="32"/>
          <w:szCs w:val="32"/>
          <w:lang w:val="en-US" w:eastAsia="zh-CN"/>
        </w:rPr>
        <w:t xml:space="preserve">费用，发放并到账 </w:t>
      </w:r>
      <w:r>
        <w:rPr>
          <w:rFonts w:hint="eastAsia" w:ascii="仿宋_GB2312" w:hAnsi="仿宋_GB2312" w:eastAsia="仿宋_GB2312" w:cs="仿宋_GB2312"/>
          <w:sz w:val="32"/>
          <w:szCs w:val="32"/>
        </w:rPr>
        <w:t>XXX例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待发放 </w:t>
      </w:r>
      <w:r>
        <w:rPr>
          <w:rFonts w:hint="eastAsia" w:ascii="仿宋_GB2312" w:hAnsi="仿宋_GB2312" w:eastAsia="仿宋_GB2312" w:cs="仿宋_GB2312"/>
          <w:sz w:val="32"/>
          <w:szCs w:val="32"/>
        </w:rPr>
        <w:t>XXX例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是否全部试验参与者已覆盖。</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有未发放情况的请简述未发放的原因及目前具体进度，预计什么时候能发放到账</w:t>
      </w:r>
      <w:r>
        <w:rPr>
          <w:rFonts w:hint="eastAsia" w:ascii="仿宋_GB2312" w:hAnsi="仿宋_GB2312" w:eastAsia="仿宋_GB2312" w:cs="仿宋_GB2312"/>
          <w:color w:val="FF0000"/>
          <w:sz w:val="32"/>
          <w:szCs w:val="32"/>
          <w:lang w:eastAsia="zh-CN"/>
        </w:rPr>
        <w:t>）。</w:t>
      </w:r>
    </w:p>
    <w:p w14:paraId="33A91C8C">
      <w:pPr>
        <w:numPr>
          <w:ilvl w:val="0"/>
          <w:numId w:val="46"/>
        </w:numPr>
        <w:ind w:left="0" w:leftChars="0" w:firstLine="420" w:firstLineChars="0"/>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研究期间发生的与试验相关的检查费、药品费等，</w:t>
      </w:r>
      <w:r>
        <w:rPr>
          <w:rFonts w:hint="eastAsia" w:ascii="仿宋_GB2312" w:hAnsi="仿宋_GB2312" w:eastAsia="仿宋_GB2312" w:cs="仿宋_GB2312"/>
          <w:sz w:val="32"/>
          <w:szCs w:val="32"/>
          <w:lang w:val="en-US" w:eastAsia="zh-CN"/>
        </w:rPr>
        <w:t>是否所有试验参与者</w:t>
      </w:r>
      <w:r>
        <w:rPr>
          <w:rFonts w:hint="eastAsia" w:ascii="仿宋_GB2312" w:hAnsi="仿宋_GB2312" w:eastAsia="仿宋_GB2312" w:cs="仿宋_GB2312"/>
          <w:sz w:val="32"/>
          <w:szCs w:val="32"/>
        </w:rPr>
        <w:t>均完成报销。</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有未报销情况的请简述报销的人数、原因及目前具体进度，预计什么时候能报销完成</w:t>
      </w:r>
      <w:r>
        <w:rPr>
          <w:rFonts w:hint="eastAsia" w:ascii="仿宋_GB2312" w:hAnsi="仿宋_GB2312" w:eastAsia="仿宋_GB2312" w:cs="仿宋_GB2312"/>
          <w:color w:val="FF0000"/>
          <w:sz w:val="32"/>
          <w:szCs w:val="32"/>
          <w:lang w:eastAsia="zh-CN"/>
        </w:rPr>
        <w:t>）。</w:t>
      </w:r>
    </w:p>
    <w:p w14:paraId="391D52B5">
      <w:pPr>
        <w:numPr>
          <w:ilvl w:val="0"/>
          <w:numId w:val="46"/>
        </w:numPr>
        <w:ind w:left="0" w:leftChars="0" w:firstLine="420" w:firstLineChars="0"/>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研究期间发生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XXX例</w:t>
      </w:r>
      <w:r>
        <w:rPr>
          <w:rFonts w:hint="eastAsia" w:ascii="仿宋_GB2312" w:hAnsi="仿宋_GB2312" w:eastAsia="仿宋_GB2312" w:cs="仿宋_GB2312"/>
          <w:sz w:val="32"/>
          <w:szCs w:val="32"/>
          <w:lang w:val="en-US" w:eastAsia="zh-CN"/>
        </w:rPr>
        <w:t>临床安全性事件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其中与药物相关的 </w:t>
      </w:r>
      <w:r>
        <w:rPr>
          <w:rFonts w:hint="eastAsia" w:ascii="仿宋_GB2312" w:hAnsi="仿宋_GB2312" w:eastAsia="仿宋_GB2312" w:cs="仿宋_GB2312"/>
          <w:sz w:val="32"/>
          <w:szCs w:val="32"/>
        </w:rPr>
        <w:t>XXX例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已进行相关的赔偿/补偿 </w:t>
      </w:r>
      <w:r>
        <w:rPr>
          <w:rFonts w:hint="eastAsia" w:ascii="仿宋_GB2312" w:hAnsi="仿宋_GB2312" w:eastAsia="仿宋_GB2312" w:cs="仿宋_GB2312"/>
          <w:sz w:val="32"/>
          <w:szCs w:val="32"/>
        </w:rPr>
        <w:t>XXX例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试验参与者转归情况。如果研究相关损害的试验参与者尚未康复，医疗费用和补偿存在纠纷，或者试验参与者抱怨未解决，请简述后续安排。</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有未赔偿/补偿情况的请简述涉及的例数、原因及目前具体进度，预计什么时候能完成</w:t>
      </w:r>
      <w:r>
        <w:rPr>
          <w:rFonts w:hint="eastAsia" w:ascii="仿宋_GB2312" w:hAnsi="仿宋_GB2312" w:eastAsia="仿宋_GB2312" w:cs="仿宋_GB2312"/>
          <w:color w:val="FF0000"/>
          <w:sz w:val="32"/>
          <w:szCs w:val="32"/>
          <w:lang w:eastAsia="zh-CN"/>
        </w:rPr>
        <w:t>）</w:t>
      </w:r>
    </w:p>
    <w:p w14:paraId="1F73C73D">
      <w:pPr>
        <w:ind w:firstLine="640" w:firstLineChars="200"/>
        <w:rPr>
          <w:rFonts w:hint="eastAsia" w:ascii="仿宋_GB2312" w:hAnsi="仿宋_GB2312" w:eastAsia="仿宋_GB2312" w:cs="仿宋_GB2312"/>
          <w:sz w:val="32"/>
          <w:szCs w:val="32"/>
          <w:lang w:eastAsia="zh-CN"/>
        </w:rPr>
      </w:pPr>
    </w:p>
    <w:p w14:paraId="5EB4176E">
      <w:pPr>
        <w:ind w:firstLine="640" w:firstLineChars="200"/>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申办方：（盖章）</w:t>
      </w:r>
    </w:p>
    <w:p w14:paraId="3887810C">
      <w:pPr>
        <w:jc w:val="right"/>
        <w:rPr>
          <w:rFonts w:hint="eastAsia"/>
        </w:rPr>
      </w:pPr>
      <w:r>
        <w:rPr>
          <w:rFonts w:hint="eastAsia" w:ascii="仿宋_GB2312" w:hAnsi="仿宋_GB2312" w:eastAsia="仿宋_GB2312" w:cs="仿宋_GB2312"/>
          <w:sz w:val="32"/>
          <w:szCs w:val="32"/>
          <w:lang w:val="en-US" w:eastAsia="zh-CN"/>
        </w:rPr>
        <w:t>日期： 年  月  日</w:t>
      </w:r>
    </w:p>
    <w:p w14:paraId="03DA7909">
      <w:pPr>
        <w:jc w:val="left"/>
        <w:rPr>
          <w:rFonts w:hint="default"/>
          <w:b w:val="0"/>
          <w:bCs/>
          <w:color w:val="auto"/>
          <w:sz w:val="28"/>
          <w:szCs w:val="28"/>
          <w:highlight w:val="none"/>
          <w:lang w:val="en-US" w:eastAsia="zh-CN"/>
        </w:rPr>
      </w:pPr>
    </w:p>
    <w:p w14:paraId="608DE57F">
      <w:pPr>
        <w:rPr>
          <w:rFonts w:hint="eastAsia"/>
          <w:lang w:val="en-US" w:eastAsia="zh-CN"/>
        </w:rPr>
      </w:pPr>
    </w:p>
    <w:p w14:paraId="0F1FF352">
      <w:pPr>
        <w:rPr>
          <w:rFonts w:hint="eastAsia"/>
          <w:lang w:val="en-US" w:eastAsia="zh-CN"/>
        </w:rPr>
      </w:pPr>
    </w:p>
    <w:p w14:paraId="4D0DDEBE">
      <w:pPr>
        <w:rPr>
          <w:rFonts w:hint="eastAsia"/>
          <w:lang w:val="en-US" w:eastAsia="zh-CN"/>
        </w:rPr>
      </w:pPr>
    </w:p>
    <w:p w14:paraId="1C49E5EC">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附件31 </w:t>
      </w:r>
    </w:p>
    <w:p w14:paraId="6DBAE518">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院内OA临床试验严重不良事件上报流程指引</w:t>
      </w:r>
    </w:p>
    <w:p w14:paraId="72B08555">
      <w:pPr>
        <w:jc w:val="center"/>
      </w:pPr>
      <w:r>
        <w:drawing>
          <wp:inline distT="0" distB="0" distL="114300" distR="114300">
            <wp:extent cx="6179820" cy="3686810"/>
            <wp:effectExtent l="9525" t="9525" r="2095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6179820" cy="3686810"/>
                    </a:xfrm>
                    <a:prstGeom prst="rect">
                      <a:avLst/>
                    </a:prstGeom>
                    <a:noFill/>
                    <a:ln>
                      <a:solidFill>
                        <a:srgbClr val="C00000"/>
                      </a:solidFill>
                    </a:ln>
                  </pic:spPr>
                </pic:pic>
              </a:graphicData>
            </a:graphic>
          </wp:inline>
        </w:drawing>
      </w:r>
    </w:p>
    <w:p w14:paraId="0A8B9698">
      <w:pPr>
        <w:jc w:val="center"/>
      </w:pPr>
    </w:p>
    <w:p w14:paraId="4E6FAE59">
      <w:pPr>
        <w:jc w:val="left"/>
        <w:rPr>
          <w:rFonts w:hint="eastAsia"/>
          <w:lang w:val="en-US" w:eastAsia="zh-CN"/>
        </w:rPr>
      </w:pPr>
      <w:r>
        <w:drawing>
          <wp:inline distT="0" distB="0" distL="114300" distR="114300">
            <wp:extent cx="6259830" cy="2909570"/>
            <wp:effectExtent l="9525" t="9525" r="171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6259830" cy="2909570"/>
                    </a:xfrm>
                    <a:prstGeom prst="rect">
                      <a:avLst/>
                    </a:prstGeom>
                    <a:noFill/>
                    <a:ln>
                      <a:solidFill>
                        <a:srgbClr val="FF0000"/>
                      </a:solidFill>
                    </a:ln>
                  </pic:spPr>
                </pic:pic>
              </a:graphicData>
            </a:graphic>
          </wp:inline>
        </w:drawing>
      </w:r>
    </w:p>
    <w:p w14:paraId="18A46A4B">
      <w:pPr>
        <w:jc w:val="left"/>
        <w:rPr>
          <w:rFonts w:hint="eastAsia"/>
          <w:lang w:val="en-US" w:eastAsia="zh-CN"/>
        </w:rPr>
      </w:pPr>
    </w:p>
    <w:p w14:paraId="4907B3A4">
      <w:pPr>
        <w:jc w:val="left"/>
        <w:rPr>
          <w:rFonts w:hint="eastAsia"/>
          <w:lang w:val="en-US" w:eastAsia="zh-CN"/>
        </w:rPr>
      </w:pPr>
    </w:p>
    <w:p w14:paraId="0E98BD05">
      <w:pPr>
        <w:jc w:val="left"/>
        <w:rPr>
          <w:rFonts w:hint="eastAsia"/>
          <w:lang w:val="en-US" w:eastAsia="zh-CN"/>
        </w:rPr>
      </w:pPr>
    </w:p>
    <w:p w14:paraId="0C8A6EDF">
      <w:pPr>
        <w:jc w:val="left"/>
        <w:rPr>
          <w:rFonts w:hint="eastAsia"/>
          <w:lang w:val="en-US" w:eastAsia="zh-CN"/>
        </w:rPr>
      </w:pPr>
    </w:p>
    <w:p w14:paraId="75D2A78F">
      <w:pPr>
        <w:jc w:val="left"/>
        <w:rPr>
          <w:rFonts w:hint="eastAsia"/>
          <w:lang w:val="en-US" w:eastAsia="zh-CN"/>
        </w:rPr>
      </w:pPr>
    </w:p>
    <w:p w14:paraId="1CD9C1D7">
      <w:pPr>
        <w:jc w:val="left"/>
        <w:rPr>
          <w:rFonts w:hint="eastAsia"/>
          <w:b/>
          <w:bCs/>
          <w:sz w:val="28"/>
          <w:szCs w:val="36"/>
          <w:lang w:val="en-US" w:eastAsia="zh-CN"/>
        </w:rPr>
      </w:pPr>
      <w:r>
        <w:rPr>
          <w:rFonts w:hint="eastAsia"/>
          <w:b/>
          <w:bCs/>
          <w:sz w:val="28"/>
          <w:szCs w:val="36"/>
          <w:lang w:val="en-US" w:eastAsia="zh-CN"/>
        </w:rPr>
        <w:t>情况一：发起人非项目主要研究者时：</w:t>
      </w:r>
    </w:p>
    <w:p w14:paraId="3EBD43FC">
      <w:pPr>
        <w:jc w:val="center"/>
      </w:pPr>
      <w:r>
        <w:drawing>
          <wp:inline distT="0" distB="0" distL="114300" distR="114300">
            <wp:extent cx="6178550" cy="4110355"/>
            <wp:effectExtent l="9525" t="9525" r="22225" b="1397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8"/>
                    <a:stretch>
                      <a:fillRect/>
                    </a:stretch>
                  </pic:blipFill>
                  <pic:spPr>
                    <a:xfrm>
                      <a:off x="0" y="0"/>
                      <a:ext cx="6178550" cy="4110355"/>
                    </a:xfrm>
                    <a:prstGeom prst="rect">
                      <a:avLst/>
                    </a:prstGeom>
                    <a:noFill/>
                    <a:ln>
                      <a:solidFill>
                        <a:srgbClr val="FF0000"/>
                      </a:solidFill>
                    </a:ln>
                  </pic:spPr>
                </pic:pic>
              </a:graphicData>
            </a:graphic>
          </wp:inline>
        </w:drawing>
      </w:r>
    </w:p>
    <w:p w14:paraId="687C4A0D">
      <w:pPr>
        <w:jc w:val="center"/>
      </w:pPr>
    </w:p>
    <w:p w14:paraId="7F9413D5">
      <w:pPr>
        <w:rPr>
          <w:rFonts w:hint="eastAsia"/>
          <w:b/>
          <w:bCs/>
          <w:lang w:val="en-US" w:eastAsia="zh-CN"/>
        </w:rPr>
      </w:pPr>
      <w:r>
        <w:rPr>
          <w:rFonts w:hint="eastAsia"/>
          <w:b/>
          <w:bCs/>
          <w:lang w:val="en-US" w:eastAsia="zh-CN"/>
        </w:rPr>
        <w:t>提交后通知主要研究者登录OA/企业微信审批，递交至伦理秘书，如图：</w:t>
      </w:r>
    </w:p>
    <w:p w14:paraId="153BBC29">
      <w:pPr>
        <w:rPr>
          <w:rFonts w:hint="default"/>
          <w:b/>
          <w:bCs/>
          <w:lang w:val="en-US" w:eastAsia="zh-CN"/>
        </w:rPr>
      </w:pPr>
      <w:r>
        <w:rPr>
          <w:rFonts w:hint="eastAsia"/>
          <w:b/>
          <w:bCs/>
          <w:lang w:val="en-US" w:eastAsia="zh-CN"/>
        </w:rPr>
        <w:t>电脑端：</w:t>
      </w:r>
    </w:p>
    <w:p w14:paraId="58F3A8A3">
      <w:pPr>
        <w:jc w:val="center"/>
        <w:rPr>
          <w:rFonts w:hint="default"/>
          <w:lang w:val="en-US" w:eastAsia="zh-CN"/>
        </w:rPr>
      </w:pPr>
      <w:r>
        <w:drawing>
          <wp:inline distT="0" distB="0" distL="114300" distR="114300">
            <wp:extent cx="6178550" cy="1894840"/>
            <wp:effectExtent l="9525" t="9525" r="22225" b="196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6178550" cy="1894840"/>
                    </a:xfrm>
                    <a:prstGeom prst="rect">
                      <a:avLst/>
                    </a:prstGeom>
                    <a:noFill/>
                    <a:ln>
                      <a:solidFill>
                        <a:srgbClr val="FF0000"/>
                      </a:solidFill>
                    </a:ln>
                  </pic:spPr>
                </pic:pic>
              </a:graphicData>
            </a:graphic>
          </wp:inline>
        </w:drawing>
      </w:r>
    </w:p>
    <w:p w14:paraId="5EC2690D">
      <w:pPr>
        <w:rPr>
          <w:rFonts w:hint="eastAsia"/>
          <w:b/>
          <w:bCs/>
          <w:lang w:val="en-US" w:eastAsia="zh-CN"/>
        </w:rPr>
      </w:pPr>
    </w:p>
    <w:p w14:paraId="4F375218">
      <w:pPr>
        <w:rPr>
          <w:rFonts w:hint="eastAsia"/>
          <w:b/>
          <w:bCs/>
          <w:lang w:val="en-US" w:eastAsia="zh-CN"/>
        </w:rPr>
      </w:pPr>
    </w:p>
    <w:p w14:paraId="6637DBB9">
      <w:pPr>
        <w:rPr>
          <w:rFonts w:hint="eastAsia"/>
          <w:b/>
          <w:bCs/>
          <w:lang w:val="en-US" w:eastAsia="zh-CN"/>
        </w:rPr>
      </w:pPr>
    </w:p>
    <w:p w14:paraId="65D86925">
      <w:pPr>
        <w:rPr>
          <w:rFonts w:hint="eastAsia"/>
          <w:b/>
          <w:bCs/>
          <w:lang w:val="en-US" w:eastAsia="zh-CN"/>
        </w:rPr>
      </w:pPr>
    </w:p>
    <w:p w14:paraId="71C7E215">
      <w:pPr>
        <w:rPr>
          <w:rFonts w:hint="eastAsia"/>
          <w:b/>
          <w:bCs/>
          <w:lang w:val="en-US" w:eastAsia="zh-CN"/>
        </w:rPr>
      </w:pPr>
    </w:p>
    <w:p w14:paraId="0842B87F">
      <w:pPr>
        <w:rPr>
          <w:rFonts w:hint="eastAsia"/>
          <w:b/>
          <w:bCs/>
          <w:lang w:val="en-US" w:eastAsia="zh-CN"/>
        </w:rPr>
      </w:pPr>
    </w:p>
    <w:p w14:paraId="43148516">
      <w:pPr>
        <w:rPr>
          <w:rFonts w:hint="eastAsia"/>
          <w:b/>
          <w:bCs/>
          <w:lang w:val="en-US" w:eastAsia="zh-CN"/>
        </w:rPr>
      </w:pPr>
    </w:p>
    <w:p w14:paraId="43011C6F">
      <w:pPr>
        <w:rPr>
          <w:rFonts w:hint="eastAsia"/>
          <w:b/>
          <w:bCs/>
          <w:lang w:val="en-US" w:eastAsia="zh-CN"/>
        </w:rPr>
      </w:pPr>
    </w:p>
    <w:p w14:paraId="4B2FB832">
      <w:pPr>
        <w:rPr>
          <w:rFonts w:hint="default"/>
          <w:b/>
          <w:bCs/>
          <w:lang w:val="en-US" w:eastAsia="zh-CN"/>
        </w:rPr>
      </w:pPr>
      <w:r>
        <w:rPr>
          <w:rFonts w:hint="eastAsia"/>
          <w:b/>
          <w:bCs/>
          <w:lang w:val="en-US" w:eastAsia="zh-CN"/>
        </w:rPr>
        <w:t>手机端：</w:t>
      </w:r>
    </w:p>
    <w:p w14:paraId="5D2194EF">
      <w:pPr>
        <w:jc w:val="left"/>
        <w:rPr>
          <w:rFonts w:hint="eastAsia"/>
          <w:b/>
          <w:bCs/>
          <w:sz w:val="28"/>
          <w:szCs w:val="36"/>
          <w:lang w:val="en-US" w:eastAsia="zh-CN"/>
        </w:rPr>
      </w:pPr>
      <w:r>
        <w:drawing>
          <wp:inline distT="0" distB="0" distL="114300" distR="114300">
            <wp:extent cx="4105275" cy="5857875"/>
            <wp:effectExtent l="0" t="0" r="9525" b="952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0"/>
                    <a:stretch>
                      <a:fillRect/>
                    </a:stretch>
                  </pic:blipFill>
                  <pic:spPr>
                    <a:xfrm>
                      <a:off x="0" y="0"/>
                      <a:ext cx="4105275" cy="5857875"/>
                    </a:xfrm>
                    <a:prstGeom prst="rect">
                      <a:avLst/>
                    </a:prstGeom>
                    <a:noFill/>
                    <a:ln>
                      <a:noFill/>
                    </a:ln>
                  </pic:spPr>
                </pic:pic>
              </a:graphicData>
            </a:graphic>
          </wp:inline>
        </w:drawing>
      </w:r>
      <w:r>
        <w:drawing>
          <wp:anchor distT="0" distB="0" distL="114300" distR="114300" simplePos="0" relativeHeight="251665408" behindDoc="0" locked="0" layoutInCell="1" allowOverlap="1">
            <wp:simplePos x="0" y="0"/>
            <wp:positionH relativeFrom="column">
              <wp:posOffset>-17145</wp:posOffset>
            </wp:positionH>
            <wp:positionV relativeFrom="paragraph">
              <wp:posOffset>165100</wp:posOffset>
            </wp:positionV>
            <wp:extent cx="4161790" cy="2451735"/>
            <wp:effectExtent l="0" t="0" r="10160" b="5715"/>
            <wp:wrapTopAndBottom/>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1"/>
                    <a:srcRect b="36670"/>
                    <a:stretch>
                      <a:fillRect/>
                    </a:stretch>
                  </pic:blipFill>
                  <pic:spPr>
                    <a:xfrm>
                      <a:off x="0" y="0"/>
                      <a:ext cx="4161790" cy="2451735"/>
                    </a:xfrm>
                    <a:prstGeom prst="rect">
                      <a:avLst/>
                    </a:prstGeom>
                    <a:noFill/>
                    <a:ln>
                      <a:noFill/>
                    </a:ln>
                  </pic:spPr>
                </pic:pic>
              </a:graphicData>
            </a:graphic>
          </wp:anchor>
        </w:drawing>
      </w:r>
    </w:p>
    <w:p w14:paraId="08AF2C2F">
      <w:pPr>
        <w:jc w:val="center"/>
        <w:rPr>
          <w:rFonts w:hint="eastAsia"/>
          <w:b/>
          <w:bCs/>
          <w:sz w:val="28"/>
          <w:szCs w:val="36"/>
          <w:lang w:val="en-US" w:eastAsia="zh-CN"/>
        </w:rPr>
      </w:pPr>
      <w:r>
        <w:drawing>
          <wp:inline distT="0" distB="0" distL="114300" distR="114300">
            <wp:extent cx="3736340" cy="8101330"/>
            <wp:effectExtent l="0" t="0" r="16510" b="1397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2"/>
                    <a:stretch>
                      <a:fillRect/>
                    </a:stretch>
                  </pic:blipFill>
                  <pic:spPr>
                    <a:xfrm>
                      <a:off x="0" y="0"/>
                      <a:ext cx="3736340" cy="8101330"/>
                    </a:xfrm>
                    <a:prstGeom prst="rect">
                      <a:avLst/>
                    </a:prstGeom>
                    <a:noFill/>
                    <a:ln>
                      <a:noFill/>
                    </a:ln>
                  </pic:spPr>
                </pic:pic>
              </a:graphicData>
            </a:graphic>
          </wp:inline>
        </w:drawing>
      </w:r>
    </w:p>
    <w:p w14:paraId="492FAEF9">
      <w:pPr>
        <w:jc w:val="left"/>
        <w:rPr>
          <w:rFonts w:hint="eastAsia"/>
          <w:b/>
          <w:bCs/>
          <w:sz w:val="28"/>
          <w:szCs w:val="36"/>
          <w:lang w:val="en-US" w:eastAsia="zh-CN"/>
        </w:rPr>
      </w:pPr>
    </w:p>
    <w:p w14:paraId="1D4EC70F">
      <w:pPr>
        <w:jc w:val="left"/>
        <w:rPr>
          <w:rFonts w:hint="eastAsia"/>
          <w:b/>
          <w:bCs/>
          <w:sz w:val="28"/>
          <w:szCs w:val="36"/>
          <w:lang w:val="en-US" w:eastAsia="zh-CN"/>
        </w:rPr>
      </w:pPr>
    </w:p>
    <w:p w14:paraId="360A1121">
      <w:pPr>
        <w:jc w:val="left"/>
      </w:pPr>
      <w:r>
        <w:rPr>
          <w:rFonts w:hint="eastAsia"/>
          <w:b/>
          <w:bCs/>
          <w:sz w:val="28"/>
          <w:szCs w:val="36"/>
          <w:lang w:val="en-US" w:eastAsia="zh-CN"/>
        </w:rPr>
        <w:t>情况二：发起人为项目主要研究者时：</w:t>
      </w:r>
    </w:p>
    <w:p w14:paraId="10BD6753">
      <w:pPr>
        <w:jc w:val="left"/>
        <w:rPr>
          <w:rFonts w:hint="eastAsia"/>
          <w:b/>
          <w:bCs/>
          <w:sz w:val="28"/>
          <w:szCs w:val="36"/>
          <w:lang w:val="en-US" w:eastAsia="zh-CN"/>
        </w:rPr>
      </w:pPr>
      <w:r>
        <w:drawing>
          <wp:inline distT="0" distB="0" distL="114300" distR="114300">
            <wp:extent cx="6187440" cy="4083685"/>
            <wp:effectExtent l="9525" t="9525" r="13335" b="215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6187440" cy="4083685"/>
                    </a:xfrm>
                    <a:prstGeom prst="rect">
                      <a:avLst/>
                    </a:prstGeom>
                    <a:noFill/>
                    <a:ln>
                      <a:solidFill>
                        <a:srgbClr val="FF0000"/>
                      </a:solidFill>
                    </a:ln>
                  </pic:spPr>
                </pic:pic>
              </a:graphicData>
            </a:graphic>
          </wp:inline>
        </w:drawing>
      </w:r>
    </w:p>
    <w:p w14:paraId="31195795">
      <w:pPr>
        <w:jc w:val="left"/>
        <w:rPr>
          <w:rFonts w:hint="eastAsia"/>
          <w:b/>
          <w:bCs/>
          <w:sz w:val="28"/>
          <w:szCs w:val="36"/>
          <w:lang w:val="en-US" w:eastAsia="zh-CN"/>
        </w:rPr>
      </w:pPr>
      <w:r>
        <w:rPr>
          <w:rFonts w:hint="eastAsia"/>
          <w:b/>
          <w:bCs/>
          <w:sz w:val="28"/>
          <w:szCs w:val="36"/>
          <w:lang w:val="en-US" w:eastAsia="zh-CN"/>
        </w:rPr>
        <w:t>提交成功后，系统会自动关闭页面，并会显示提交成功。</w:t>
      </w:r>
    </w:p>
    <w:p w14:paraId="5270E730">
      <w:pPr>
        <w:jc w:val="left"/>
        <w:rPr>
          <w:rFonts w:hint="eastAsia"/>
          <w:b/>
          <w:bCs/>
          <w:sz w:val="28"/>
          <w:szCs w:val="36"/>
          <w:lang w:val="en-US" w:eastAsia="zh-CN"/>
        </w:rPr>
      </w:pPr>
    </w:p>
    <w:p w14:paraId="602ED671">
      <w:pPr>
        <w:jc w:val="left"/>
        <w:rPr>
          <w:rFonts w:hint="eastAsia"/>
          <w:b/>
          <w:bCs/>
          <w:sz w:val="28"/>
          <w:szCs w:val="36"/>
          <w:lang w:val="en-US" w:eastAsia="zh-CN"/>
        </w:rPr>
      </w:pPr>
    </w:p>
    <w:p w14:paraId="6C09C433">
      <w:pPr>
        <w:jc w:val="left"/>
        <w:rPr>
          <w:rFonts w:hint="eastAsia"/>
          <w:b/>
          <w:bCs/>
          <w:sz w:val="28"/>
          <w:szCs w:val="36"/>
          <w:lang w:val="en-US" w:eastAsia="zh-CN"/>
        </w:rPr>
      </w:pPr>
    </w:p>
    <w:p w14:paraId="1CBFCAA1">
      <w:pPr>
        <w:jc w:val="left"/>
        <w:rPr>
          <w:rFonts w:hint="eastAsia"/>
          <w:b/>
          <w:bCs/>
          <w:sz w:val="28"/>
          <w:szCs w:val="36"/>
          <w:lang w:val="en-US" w:eastAsia="zh-CN"/>
        </w:rPr>
      </w:pPr>
    </w:p>
    <w:p w14:paraId="3CE49C2E">
      <w:pPr>
        <w:jc w:val="left"/>
        <w:rPr>
          <w:rFonts w:hint="eastAsia"/>
          <w:b/>
          <w:bCs/>
          <w:sz w:val="28"/>
          <w:szCs w:val="36"/>
          <w:lang w:val="en-US" w:eastAsia="zh-CN"/>
        </w:rPr>
      </w:pPr>
    </w:p>
    <w:p w14:paraId="7DCF67A2">
      <w:pPr>
        <w:jc w:val="left"/>
        <w:rPr>
          <w:rFonts w:hint="eastAsia"/>
          <w:b/>
          <w:bCs/>
          <w:sz w:val="28"/>
          <w:szCs w:val="36"/>
          <w:lang w:val="en-US" w:eastAsia="zh-CN"/>
        </w:rPr>
      </w:pPr>
    </w:p>
    <w:p w14:paraId="71DC15C1">
      <w:pPr>
        <w:jc w:val="left"/>
        <w:rPr>
          <w:rFonts w:hint="eastAsia"/>
          <w:b/>
          <w:bCs/>
          <w:sz w:val="28"/>
          <w:szCs w:val="36"/>
          <w:lang w:val="en-US" w:eastAsia="zh-CN"/>
        </w:rPr>
      </w:pPr>
    </w:p>
    <w:p w14:paraId="0E8BE9BB">
      <w:pPr>
        <w:jc w:val="left"/>
        <w:rPr>
          <w:rFonts w:hint="eastAsia"/>
          <w:b/>
          <w:bCs/>
          <w:sz w:val="28"/>
          <w:szCs w:val="36"/>
          <w:lang w:val="en-US" w:eastAsia="zh-CN"/>
        </w:rPr>
      </w:pPr>
    </w:p>
    <w:p w14:paraId="777FC63F">
      <w:pPr>
        <w:jc w:val="left"/>
        <w:rPr>
          <w:rFonts w:hint="eastAsia"/>
          <w:b/>
          <w:bCs/>
          <w:sz w:val="28"/>
          <w:szCs w:val="36"/>
          <w:lang w:val="en-US" w:eastAsia="zh-CN"/>
        </w:rPr>
      </w:pPr>
    </w:p>
    <w:p w14:paraId="76A228FA">
      <w:pPr>
        <w:jc w:val="left"/>
        <w:rPr>
          <w:rFonts w:hint="eastAsia"/>
          <w:b/>
          <w:bCs/>
          <w:sz w:val="28"/>
          <w:szCs w:val="36"/>
          <w:lang w:val="en-US" w:eastAsia="zh-CN"/>
        </w:rPr>
      </w:pPr>
    </w:p>
    <w:p w14:paraId="201B53E3">
      <w:pPr>
        <w:jc w:val="left"/>
        <w:rPr>
          <w:rFonts w:hint="default"/>
          <w:b/>
          <w:bCs/>
          <w:sz w:val="28"/>
          <w:szCs w:val="36"/>
          <w:lang w:val="en-US" w:eastAsia="zh-CN"/>
        </w:rPr>
      </w:pPr>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HiddenHorzOCR">
    <w:altName w:val="MS Gothic"/>
    <w:panose1 w:val="00000000000000000000"/>
    <w:charset w:val="80"/>
    <w:family w:val="auto"/>
    <w:pitch w:val="default"/>
    <w:sig w:usb0="00000000" w:usb1="00000000" w:usb2="00000010" w:usb3="00000000" w:csb0="0002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E36C7">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C0992">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50C0992">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D48">
    <w:pPr>
      <w:pStyle w:val="12"/>
      <w:jc w:val="left"/>
      <w:rPr>
        <w:rFonts w:hint="default" w:eastAsia="宋体"/>
        <w:lang w:val="en-US" w:eastAsia="zh-CN"/>
      </w:rPr>
    </w:pPr>
    <w:r>
      <w:rPr>
        <w:rFonts w:hint="eastAsia"/>
      </w:rPr>
      <w:t>江门市中心医院临床试验伦理委员会</w:t>
    </w:r>
    <w:r>
      <w:rPr>
        <w:rFonts w:hint="eastAsia"/>
        <w:lang w:val="en-US" w:eastAsia="zh-CN"/>
      </w:rPr>
      <w:t xml:space="preserve">                         版本号：7.0.；版本日期：2026 年 05  月 12 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64px;height:64px" o:bullet="t">
        <v:imagedata r:id="rId1" o:title=""/>
      </v:shape>
    </w:pict>
  </w:numPicBullet>
  <w:numPicBullet w:numPicBulletId="1">
    <w:pict>
      <v:shape id="1" type="#_x0000_t75" style="width:64px;height:64px" o:bullet="t">
        <v:imagedata r:id="rId2" o:title=""/>
      </v:shape>
    </w:pict>
  </w:numPicBullet>
  <w:abstractNum w:abstractNumId="0">
    <w:nsid w:val="83E86727"/>
    <w:multiLevelType w:val="multilevel"/>
    <w:tmpl w:val="83E86727"/>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
    <w:nsid w:val="8AF2401F"/>
    <w:multiLevelType w:val="singleLevel"/>
    <w:tmpl w:val="8AF2401F"/>
    <w:lvl w:ilvl="0" w:tentative="0">
      <w:start w:val="1"/>
      <w:numFmt w:val="decimal"/>
      <w:suff w:val="nothing"/>
      <w:lvlText w:val="（%1）"/>
      <w:lvlJc w:val="left"/>
    </w:lvl>
  </w:abstractNum>
  <w:abstractNum w:abstractNumId="2">
    <w:nsid w:val="8CF6793F"/>
    <w:multiLevelType w:val="singleLevel"/>
    <w:tmpl w:val="8CF6793F"/>
    <w:lvl w:ilvl="0" w:tentative="0">
      <w:start w:val="1"/>
      <w:numFmt w:val="bullet"/>
      <w:lvlText w:val=""/>
      <w:lvlJc w:val="left"/>
      <w:pPr>
        <w:ind w:left="420" w:hanging="420"/>
      </w:pPr>
      <w:rPr>
        <w:rFonts w:hint="default" w:ascii="Wingdings" w:hAnsi="Wingdings"/>
      </w:rPr>
    </w:lvl>
  </w:abstractNum>
  <w:abstractNum w:abstractNumId="3">
    <w:nsid w:val="AEA736A3"/>
    <w:multiLevelType w:val="singleLevel"/>
    <w:tmpl w:val="AEA736A3"/>
    <w:lvl w:ilvl="0" w:tentative="0">
      <w:start w:val="1"/>
      <w:numFmt w:val="bullet"/>
      <w:lvlText w:val=""/>
      <w:lvlJc w:val="left"/>
      <w:pPr>
        <w:ind w:left="630" w:hanging="420"/>
      </w:pPr>
      <w:rPr>
        <w:rFonts w:hint="default" w:ascii="Wingdings" w:hAnsi="Wingdings"/>
      </w:rPr>
    </w:lvl>
  </w:abstractNum>
  <w:abstractNum w:abstractNumId="4">
    <w:nsid w:val="B0CD4757"/>
    <w:multiLevelType w:val="singleLevel"/>
    <w:tmpl w:val="B0CD4757"/>
    <w:lvl w:ilvl="0" w:tentative="0">
      <w:start w:val="1"/>
      <w:numFmt w:val="decimal"/>
      <w:lvlText w:val="(%1)"/>
      <w:lvlJc w:val="left"/>
      <w:pPr>
        <w:ind w:left="1055" w:hanging="425"/>
      </w:pPr>
      <w:rPr>
        <w:rFonts w:hint="default"/>
        <w:b/>
        <w:bCs/>
      </w:rPr>
    </w:lvl>
  </w:abstractNum>
  <w:abstractNum w:abstractNumId="5">
    <w:nsid w:val="B2596B7C"/>
    <w:multiLevelType w:val="singleLevel"/>
    <w:tmpl w:val="B2596B7C"/>
    <w:lvl w:ilvl="0" w:tentative="0">
      <w:start w:val="4"/>
      <w:numFmt w:val="chineseCounting"/>
      <w:suff w:val="nothing"/>
      <w:lvlText w:val="%1、"/>
      <w:lvlJc w:val="left"/>
      <w:rPr>
        <w:rFonts w:hint="eastAsia"/>
      </w:rPr>
    </w:lvl>
  </w:abstractNum>
  <w:abstractNum w:abstractNumId="6">
    <w:nsid w:val="C2DE06DD"/>
    <w:multiLevelType w:val="singleLevel"/>
    <w:tmpl w:val="C2DE06DD"/>
    <w:lvl w:ilvl="0" w:tentative="0">
      <w:start w:val="1"/>
      <w:numFmt w:val="lowerLetter"/>
      <w:suff w:val="nothing"/>
      <w:lvlText w:val="%1）"/>
      <w:lvlJc w:val="left"/>
      <w:pPr>
        <w:ind w:left="720" w:leftChars="0" w:firstLine="0" w:firstLineChars="0"/>
      </w:pPr>
    </w:lvl>
  </w:abstractNum>
  <w:abstractNum w:abstractNumId="7">
    <w:nsid w:val="C485A9BE"/>
    <w:multiLevelType w:val="singleLevel"/>
    <w:tmpl w:val="C485A9BE"/>
    <w:lvl w:ilvl="0" w:tentative="0">
      <w:start w:val="1"/>
      <w:numFmt w:val="decimal"/>
      <w:suff w:val="nothing"/>
      <w:lvlText w:val="%1．"/>
      <w:lvlJc w:val="left"/>
      <w:pPr>
        <w:ind w:left="0" w:firstLine="400"/>
      </w:pPr>
      <w:rPr>
        <w:rFonts w:hint="default"/>
      </w:rPr>
    </w:lvl>
  </w:abstractNum>
  <w:abstractNum w:abstractNumId="8">
    <w:nsid w:val="C6E8058A"/>
    <w:multiLevelType w:val="singleLevel"/>
    <w:tmpl w:val="C6E8058A"/>
    <w:lvl w:ilvl="0" w:tentative="0">
      <w:start w:val="1"/>
      <w:numFmt w:val="decimal"/>
      <w:lvlText w:val="(%1)"/>
      <w:lvlJc w:val="left"/>
      <w:pPr>
        <w:ind w:left="1055" w:hanging="425"/>
      </w:pPr>
      <w:rPr>
        <w:rFonts w:hint="default"/>
        <w:b/>
        <w:bCs/>
      </w:rPr>
    </w:lvl>
  </w:abstractNum>
  <w:abstractNum w:abstractNumId="9">
    <w:nsid w:val="CEDC6435"/>
    <w:multiLevelType w:val="singleLevel"/>
    <w:tmpl w:val="CEDC6435"/>
    <w:lvl w:ilvl="0" w:tentative="0">
      <w:start w:val="1"/>
      <w:numFmt w:val="decimal"/>
      <w:suff w:val="nothing"/>
      <w:lvlText w:val="%1．"/>
      <w:lvlJc w:val="left"/>
      <w:pPr>
        <w:ind w:left="148" w:firstLine="400"/>
      </w:pPr>
      <w:rPr>
        <w:rFonts w:hint="default"/>
        <w:b/>
        <w:bCs/>
      </w:rPr>
    </w:lvl>
  </w:abstractNum>
  <w:abstractNum w:abstractNumId="10">
    <w:nsid w:val="D347249F"/>
    <w:multiLevelType w:val="singleLevel"/>
    <w:tmpl w:val="D347249F"/>
    <w:lvl w:ilvl="0" w:tentative="0">
      <w:start w:val="1"/>
      <w:numFmt w:val="decimal"/>
      <w:lvlText w:val="%1)"/>
      <w:lvlJc w:val="left"/>
      <w:pPr>
        <w:ind w:left="785" w:hanging="425"/>
      </w:pPr>
      <w:rPr>
        <w:rFonts w:hint="default"/>
      </w:rPr>
    </w:lvl>
  </w:abstractNum>
  <w:abstractNum w:abstractNumId="11">
    <w:nsid w:val="D81CFE5B"/>
    <w:multiLevelType w:val="singleLevel"/>
    <w:tmpl w:val="D81CFE5B"/>
    <w:lvl w:ilvl="0" w:tentative="0">
      <w:start w:val="1"/>
      <w:numFmt w:val="chineseCounting"/>
      <w:suff w:val="nothing"/>
      <w:lvlText w:val="（%1）"/>
      <w:lvlJc w:val="left"/>
      <w:pPr>
        <w:ind w:left="0" w:firstLine="420"/>
      </w:pPr>
      <w:rPr>
        <w:rFonts w:hint="eastAsia"/>
      </w:rPr>
    </w:lvl>
  </w:abstractNum>
  <w:abstractNum w:abstractNumId="12">
    <w:nsid w:val="DCDA832D"/>
    <w:multiLevelType w:val="singleLevel"/>
    <w:tmpl w:val="DCDA832D"/>
    <w:lvl w:ilvl="0" w:tentative="0">
      <w:start w:val="1"/>
      <w:numFmt w:val="chineseCounting"/>
      <w:suff w:val="nothing"/>
      <w:lvlText w:val="（%1）"/>
      <w:lvlJc w:val="left"/>
      <w:pPr>
        <w:ind w:left="0" w:firstLine="420"/>
      </w:pPr>
      <w:rPr>
        <w:rFonts w:hint="eastAsia"/>
      </w:rPr>
    </w:lvl>
  </w:abstractNum>
  <w:abstractNum w:abstractNumId="13">
    <w:nsid w:val="EAD63419"/>
    <w:multiLevelType w:val="singleLevel"/>
    <w:tmpl w:val="EAD63419"/>
    <w:lvl w:ilvl="0" w:tentative="0">
      <w:start w:val="1"/>
      <w:numFmt w:val="decimal"/>
      <w:suff w:val="space"/>
      <w:lvlText w:val="%1)"/>
      <w:lvlJc w:val="left"/>
      <w:pPr>
        <w:ind w:left="358"/>
      </w:pPr>
      <w:rPr>
        <w:rFonts w:hint="default"/>
        <w:b/>
        <w:bCs/>
      </w:rPr>
    </w:lvl>
  </w:abstractNum>
  <w:abstractNum w:abstractNumId="14">
    <w:nsid w:val="F91E64DF"/>
    <w:multiLevelType w:val="singleLevel"/>
    <w:tmpl w:val="F91E64DF"/>
    <w:lvl w:ilvl="0" w:tentative="0">
      <w:start w:val="1"/>
      <w:numFmt w:val="chineseCounting"/>
      <w:suff w:val="nothing"/>
      <w:lvlText w:val="（%1）"/>
      <w:lvlJc w:val="left"/>
      <w:pPr>
        <w:ind w:left="-990" w:firstLine="420"/>
      </w:pPr>
      <w:rPr>
        <w:rFonts w:hint="eastAsia"/>
      </w:rPr>
    </w:lvl>
  </w:abstractNum>
  <w:abstractNum w:abstractNumId="15">
    <w:nsid w:val="09E2894F"/>
    <w:multiLevelType w:val="singleLevel"/>
    <w:tmpl w:val="09E2894F"/>
    <w:lvl w:ilvl="0" w:tentative="0">
      <w:start w:val="1"/>
      <w:numFmt w:val="decimalEnclosedCircleChinese"/>
      <w:suff w:val="nothing"/>
      <w:lvlText w:val="%1　"/>
      <w:lvlJc w:val="left"/>
      <w:pPr>
        <w:ind w:left="570" w:firstLine="400"/>
      </w:pPr>
      <w:rPr>
        <w:rFonts w:hint="eastAsia"/>
      </w:rPr>
    </w:lvl>
  </w:abstractNum>
  <w:abstractNum w:abstractNumId="16">
    <w:nsid w:val="0BD64045"/>
    <w:multiLevelType w:val="multilevel"/>
    <w:tmpl w:val="0BD64045"/>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0C8630A3"/>
    <w:multiLevelType w:val="multilevel"/>
    <w:tmpl w:val="0C8630A3"/>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8">
    <w:nsid w:val="184BEA4A"/>
    <w:multiLevelType w:val="singleLevel"/>
    <w:tmpl w:val="184BEA4A"/>
    <w:lvl w:ilvl="0" w:tentative="0">
      <w:start w:val="1"/>
      <w:numFmt w:val="bullet"/>
      <w:lvlText w:val=""/>
      <w:lvlPicBulletId w:val="0"/>
      <w:lvlJc w:val="left"/>
      <w:pPr>
        <w:ind w:left="420" w:hanging="420"/>
      </w:pPr>
      <w:rPr>
        <w:rFonts w:hint="default" w:ascii="Wingdings" w:hAnsi="Wingdings"/>
      </w:rPr>
    </w:lvl>
  </w:abstractNum>
  <w:abstractNum w:abstractNumId="19">
    <w:nsid w:val="18E1241B"/>
    <w:multiLevelType w:val="multilevel"/>
    <w:tmpl w:val="18E1241B"/>
    <w:lvl w:ilvl="0" w:tentative="0">
      <w:start w:val="1"/>
      <w:numFmt w:val="chineseCountingThousand"/>
      <w:lvlText w:val="%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93A69FF"/>
    <w:multiLevelType w:val="multilevel"/>
    <w:tmpl w:val="193A69FF"/>
    <w:lvl w:ilvl="0" w:tentative="0">
      <w:start w:val="1"/>
      <w:numFmt w:val="decimal"/>
      <w:lvlText w:val="%1)"/>
      <w:lvlJc w:val="left"/>
      <w:pPr>
        <w:ind w:left="1890" w:hanging="420"/>
      </w:pPr>
    </w:lvl>
    <w:lvl w:ilvl="1" w:tentative="0">
      <w:start w:val="1"/>
      <w:numFmt w:val="lowerLetter"/>
      <w:lvlText w:val="%2)"/>
      <w:lvlJc w:val="left"/>
      <w:pPr>
        <w:ind w:left="2310" w:hanging="420"/>
      </w:pPr>
    </w:lvl>
    <w:lvl w:ilvl="2" w:tentative="0">
      <w:start w:val="1"/>
      <w:numFmt w:val="lowerRoman"/>
      <w:lvlText w:val="%3."/>
      <w:lvlJc w:val="right"/>
      <w:pPr>
        <w:ind w:left="2730" w:hanging="420"/>
      </w:pPr>
    </w:lvl>
    <w:lvl w:ilvl="3" w:tentative="0">
      <w:start w:val="1"/>
      <w:numFmt w:val="decimal"/>
      <w:lvlText w:val="%4."/>
      <w:lvlJc w:val="left"/>
      <w:pPr>
        <w:ind w:left="3150" w:hanging="420"/>
      </w:pPr>
    </w:lvl>
    <w:lvl w:ilvl="4" w:tentative="0">
      <w:start w:val="1"/>
      <w:numFmt w:val="lowerLetter"/>
      <w:lvlText w:val="%5)"/>
      <w:lvlJc w:val="left"/>
      <w:pPr>
        <w:ind w:left="3570" w:hanging="420"/>
      </w:pPr>
    </w:lvl>
    <w:lvl w:ilvl="5" w:tentative="0">
      <w:start w:val="1"/>
      <w:numFmt w:val="lowerRoman"/>
      <w:lvlText w:val="%6."/>
      <w:lvlJc w:val="right"/>
      <w:pPr>
        <w:ind w:left="3990" w:hanging="420"/>
      </w:pPr>
    </w:lvl>
    <w:lvl w:ilvl="6" w:tentative="0">
      <w:start w:val="1"/>
      <w:numFmt w:val="decimal"/>
      <w:lvlText w:val="%7."/>
      <w:lvlJc w:val="left"/>
      <w:pPr>
        <w:ind w:left="4410" w:hanging="420"/>
      </w:pPr>
    </w:lvl>
    <w:lvl w:ilvl="7" w:tentative="0">
      <w:start w:val="1"/>
      <w:numFmt w:val="lowerLetter"/>
      <w:lvlText w:val="%8)"/>
      <w:lvlJc w:val="left"/>
      <w:pPr>
        <w:ind w:left="4830" w:hanging="420"/>
      </w:pPr>
    </w:lvl>
    <w:lvl w:ilvl="8" w:tentative="0">
      <w:start w:val="1"/>
      <w:numFmt w:val="lowerRoman"/>
      <w:lvlText w:val="%9."/>
      <w:lvlJc w:val="right"/>
      <w:pPr>
        <w:ind w:left="5250" w:hanging="420"/>
      </w:pPr>
    </w:lvl>
  </w:abstractNum>
  <w:abstractNum w:abstractNumId="21">
    <w:nsid w:val="1B0241A4"/>
    <w:multiLevelType w:val="multilevel"/>
    <w:tmpl w:val="1B0241A4"/>
    <w:lvl w:ilvl="0" w:tentative="0">
      <w:start w:val="1"/>
      <w:numFmt w:val="decimal"/>
      <w:lvlText w:val="%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B5AB892"/>
    <w:multiLevelType w:val="singleLevel"/>
    <w:tmpl w:val="1B5AB892"/>
    <w:lvl w:ilvl="0" w:tentative="0">
      <w:start w:val="1"/>
      <w:numFmt w:val="decimal"/>
      <w:suff w:val="nothing"/>
      <w:lvlText w:val="%1．"/>
      <w:lvlJc w:val="left"/>
      <w:pPr>
        <w:ind w:left="-60" w:firstLine="216"/>
      </w:pPr>
      <w:rPr>
        <w:rFonts w:hint="default"/>
      </w:rPr>
    </w:lvl>
  </w:abstractNum>
  <w:abstractNum w:abstractNumId="23">
    <w:nsid w:val="1D2A4705"/>
    <w:multiLevelType w:val="multilevel"/>
    <w:tmpl w:val="1D2A4705"/>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24">
    <w:nsid w:val="1F0ED443"/>
    <w:multiLevelType w:val="singleLevel"/>
    <w:tmpl w:val="1F0ED443"/>
    <w:lvl w:ilvl="0" w:tentative="0">
      <w:start w:val="1"/>
      <w:numFmt w:val="decimal"/>
      <w:suff w:val="nothing"/>
      <w:lvlText w:val="%1．"/>
      <w:lvlJc w:val="left"/>
      <w:pPr>
        <w:ind w:left="-60" w:firstLine="400"/>
      </w:pPr>
      <w:rPr>
        <w:rFonts w:hint="default"/>
      </w:rPr>
    </w:lvl>
  </w:abstractNum>
  <w:abstractNum w:abstractNumId="25">
    <w:nsid w:val="253222BE"/>
    <w:multiLevelType w:val="multilevel"/>
    <w:tmpl w:val="253222BE"/>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291EF52A"/>
    <w:multiLevelType w:val="singleLevel"/>
    <w:tmpl w:val="291EF52A"/>
    <w:lvl w:ilvl="0" w:tentative="0">
      <w:start w:val="1"/>
      <w:numFmt w:val="decimalEnclosedCircleChinese"/>
      <w:suff w:val="nothing"/>
      <w:lvlText w:val="%1　"/>
      <w:lvlJc w:val="left"/>
      <w:pPr>
        <w:ind w:left="570" w:firstLine="400"/>
      </w:pPr>
      <w:rPr>
        <w:rFonts w:hint="eastAsia"/>
      </w:rPr>
    </w:lvl>
  </w:abstractNum>
  <w:abstractNum w:abstractNumId="27">
    <w:nsid w:val="29944FDD"/>
    <w:multiLevelType w:val="multilevel"/>
    <w:tmpl w:val="29944FDD"/>
    <w:lvl w:ilvl="0" w:tentative="0">
      <w:start w:val="1"/>
      <w:numFmt w:val="decimal"/>
      <w:lvlText w:val="%1)"/>
      <w:lvlJc w:val="left"/>
      <w:pPr>
        <w:ind w:left="1260" w:hanging="420"/>
      </w:pPr>
      <w:rPr>
        <w:rFonts w:asciiTheme="minorEastAsia" w:hAnsiTheme="minorEastAsia" w:eastAsia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315D3548"/>
    <w:multiLevelType w:val="singleLevel"/>
    <w:tmpl w:val="315D3548"/>
    <w:lvl w:ilvl="0" w:tentative="0">
      <w:start w:val="1"/>
      <w:numFmt w:val="decimal"/>
      <w:lvlText w:val="%1."/>
      <w:lvlJc w:val="left"/>
      <w:pPr>
        <w:tabs>
          <w:tab w:val="left" w:pos="312"/>
        </w:tabs>
      </w:pPr>
    </w:lvl>
  </w:abstractNum>
  <w:abstractNum w:abstractNumId="29">
    <w:nsid w:val="3B814794"/>
    <w:multiLevelType w:val="singleLevel"/>
    <w:tmpl w:val="3B814794"/>
    <w:lvl w:ilvl="0" w:tentative="0">
      <w:start w:val="1"/>
      <w:numFmt w:val="decimal"/>
      <w:lvlText w:val="(%1)"/>
      <w:lvlJc w:val="left"/>
      <w:pPr>
        <w:ind w:left="1265" w:hanging="425"/>
      </w:pPr>
      <w:rPr>
        <w:rFonts w:hint="default"/>
        <w:b/>
        <w:bCs/>
      </w:rPr>
    </w:lvl>
  </w:abstractNum>
  <w:abstractNum w:abstractNumId="30">
    <w:nsid w:val="3D3142EE"/>
    <w:multiLevelType w:val="multilevel"/>
    <w:tmpl w:val="3D3142EE"/>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31">
    <w:nsid w:val="481F02A8"/>
    <w:multiLevelType w:val="multilevel"/>
    <w:tmpl w:val="481F02A8"/>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4AEC7CEA"/>
    <w:multiLevelType w:val="singleLevel"/>
    <w:tmpl w:val="4AEC7CEA"/>
    <w:lvl w:ilvl="0" w:tentative="0">
      <w:start w:val="1"/>
      <w:numFmt w:val="decimalEnclosedCircleChinese"/>
      <w:suff w:val="nothing"/>
      <w:lvlText w:val="%1　"/>
      <w:lvlJc w:val="left"/>
      <w:pPr>
        <w:ind w:left="360" w:firstLine="400"/>
      </w:pPr>
      <w:rPr>
        <w:rFonts w:hint="eastAsia"/>
      </w:rPr>
    </w:lvl>
  </w:abstractNum>
  <w:abstractNum w:abstractNumId="33">
    <w:nsid w:val="5C7AA2C6"/>
    <w:multiLevelType w:val="singleLevel"/>
    <w:tmpl w:val="5C7AA2C6"/>
    <w:lvl w:ilvl="0" w:tentative="0">
      <w:start w:val="1"/>
      <w:numFmt w:val="lowerLetter"/>
      <w:lvlText w:val="%1."/>
      <w:lvlJc w:val="left"/>
      <w:pPr>
        <w:ind w:left="1475" w:hanging="425"/>
      </w:pPr>
      <w:rPr>
        <w:rFonts w:hint="default"/>
      </w:rPr>
    </w:lvl>
  </w:abstractNum>
  <w:abstractNum w:abstractNumId="34">
    <w:nsid w:val="5EEC4DAE"/>
    <w:multiLevelType w:val="multilevel"/>
    <w:tmpl w:val="5EEC4DAE"/>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60457305"/>
    <w:multiLevelType w:val="multilevel"/>
    <w:tmpl w:val="60457305"/>
    <w:lvl w:ilvl="0" w:tentative="0">
      <w:start w:val="11"/>
      <w:numFmt w:val="bullet"/>
      <w:lvlText w:val="□"/>
      <w:lvlJc w:val="left"/>
      <w:pPr>
        <w:tabs>
          <w:tab w:val="left" w:pos="900"/>
        </w:tabs>
        <w:ind w:left="900" w:hanging="360"/>
      </w:pPr>
      <w:rPr>
        <w:rFonts w:hint="eastAsia" w:ascii="宋体" w:hAnsi="宋体" w:eastAsia="宋体" w:cs="Times New Roman"/>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36">
    <w:nsid w:val="610F369B"/>
    <w:multiLevelType w:val="multilevel"/>
    <w:tmpl w:val="610F369B"/>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677654DA"/>
    <w:multiLevelType w:val="multilevel"/>
    <w:tmpl w:val="677654DA"/>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6D65AE9E"/>
    <w:multiLevelType w:val="singleLevel"/>
    <w:tmpl w:val="6D65AE9E"/>
    <w:lvl w:ilvl="0" w:tentative="0">
      <w:start w:val="1"/>
      <w:numFmt w:val="chineseCounting"/>
      <w:suff w:val="nothing"/>
      <w:lvlText w:val="（%1）"/>
      <w:lvlJc w:val="left"/>
      <w:pPr>
        <w:ind w:left="0" w:firstLine="420"/>
      </w:pPr>
      <w:rPr>
        <w:rFonts w:hint="eastAsia"/>
      </w:rPr>
    </w:lvl>
  </w:abstractNum>
  <w:abstractNum w:abstractNumId="39">
    <w:nsid w:val="6FAD2397"/>
    <w:multiLevelType w:val="singleLevel"/>
    <w:tmpl w:val="6FAD2397"/>
    <w:lvl w:ilvl="0" w:tentative="0">
      <w:start w:val="1"/>
      <w:numFmt w:val="decimalEnclosedCircleChinese"/>
      <w:suff w:val="nothing"/>
      <w:lvlText w:val="%1　"/>
      <w:lvlJc w:val="left"/>
      <w:pPr>
        <w:ind w:left="570" w:firstLine="400"/>
      </w:pPr>
      <w:rPr>
        <w:rFonts w:hint="eastAsia"/>
      </w:rPr>
    </w:lvl>
  </w:abstractNum>
  <w:abstractNum w:abstractNumId="40">
    <w:nsid w:val="74A57943"/>
    <w:multiLevelType w:val="singleLevel"/>
    <w:tmpl w:val="74A57943"/>
    <w:lvl w:ilvl="0" w:tentative="0">
      <w:start w:val="1"/>
      <w:numFmt w:val="decimal"/>
      <w:lvlText w:val="(%1)"/>
      <w:lvlJc w:val="left"/>
      <w:pPr>
        <w:ind w:left="635" w:hanging="425"/>
      </w:pPr>
      <w:rPr>
        <w:rFonts w:hint="default"/>
      </w:rPr>
    </w:lvl>
  </w:abstractNum>
  <w:abstractNum w:abstractNumId="41">
    <w:nsid w:val="780A0877"/>
    <w:multiLevelType w:val="singleLevel"/>
    <w:tmpl w:val="780A0877"/>
    <w:lvl w:ilvl="0" w:tentative="0">
      <w:start w:val="1"/>
      <w:numFmt w:val="bullet"/>
      <w:lvlText w:val=""/>
      <w:lvlPicBulletId w:val="1"/>
      <w:lvlJc w:val="left"/>
      <w:pPr>
        <w:ind w:left="630" w:hanging="420"/>
      </w:pPr>
      <w:rPr>
        <w:rFonts w:hint="default" w:ascii="Wingdings" w:hAnsi="Wingdings"/>
      </w:rPr>
    </w:lvl>
  </w:abstractNum>
  <w:abstractNum w:abstractNumId="42">
    <w:nsid w:val="7829C91E"/>
    <w:multiLevelType w:val="singleLevel"/>
    <w:tmpl w:val="7829C91E"/>
    <w:lvl w:ilvl="0" w:tentative="0">
      <w:start w:val="1"/>
      <w:numFmt w:val="chineseCounting"/>
      <w:suff w:val="nothing"/>
      <w:lvlText w:val="（%1）"/>
      <w:lvlJc w:val="left"/>
      <w:pPr>
        <w:ind w:left="0" w:firstLine="420"/>
      </w:pPr>
      <w:rPr>
        <w:rFonts w:hint="eastAsia"/>
        <w:b/>
        <w:bCs/>
      </w:rPr>
    </w:lvl>
  </w:abstractNum>
  <w:abstractNum w:abstractNumId="43">
    <w:nsid w:val="7DAA276F"/>
    <w:multiLevelType w:val="singleLevel"/>
    <w:tmpl w:val="7DAA276F"/>
    <w:lvl w:ilvl="0" w:tentative="0">
      <w:start w:val="1"/>
      <w:numFmt w:val="decimal"/>
      <w:lvlText w:val="%1."/>
      <w:lvlJc w:val="left"/>
      <w:pPr>
        <w:tabs>
          <w:tab w:val="left" w:pos="312"/>
        </w:tabs>
      </w:pPr>
    </w:lvl>
  </w:abstractNum>
  <w:abstractNum w:abstractNumId="44">
    <w:nsid w:val="7F7EDB3A"/>
    <w:multiLevelType w:val="singleLevel"/>
    <w:tmpl w:val="7F7EDB3A"/>
    <w:lvl w:ilvl="0" w:tentative="0">
      <w:start w:val="1"/>
      <w:numFmt w:val="chineseCounting"/>
      <w:suff w:val="nothing"/>
      <w:lvlText w:val="（%1）"/>
      <w:lvlJc w:val="left"/>
      <w:pPr>
        <w:ind w:left="0" w:firstLine="420"/>
      </w:pPr>
      <w:rPr>
        <w:rFonts w:hint="eastAsia"/>
        <w:b/>
        <w:bCs/>
      </w:rPr>
    </w:lvl>
  </w:abstractNum>
  <w:abstractNum w:abstractNumId="45">
    <w:nsid w:val="7FAFCC49"/>
    <w:multiLevelType w:val="singleLevel"/>
    <w:tmpl w:val="7FAFCC49"/>
    <w:lvl w:ilvl="0" w:tentative="0">
      <w:start w:val="1"/>
      <w:numFmt w:val="decimal"/>
      <w:lvlText w:val="%1."/>
      <w:lvlJc w:val="left"/>
      <w:pPr>
        <w:tabs>
          <w:tab w:val="left" w:pos="312"/>
        </w:tabs>
      </w:pPr>
    </w:lvl>
  </w:abstractNum>
  <w:num w:numId="1">
    <w:abstractNumId w:val="43"/>
  </w:num>
  <w:num w:numId="2">
    <w:abstractNumId w:val="22"/>
  </w:num>
  <w:num w:numId="3">
    <w:abstractNumId w:val="45"/>
  </w:num>
  <w:num w:numId="4">
    <w:abstractNumId w:val="28"/>
  </w:num>
  <w:num w:numId="5">
    <w:abstractNumId w:val="44"/>
  </w:num>
  <w:num w:numId="6">
    <w:abstractNumId w:val="9"/>
  </w:num>
  <w:num w:numId="7">
    <w:abstractNumId w:val="1"/>
  </w:num>
  <w:num w:numId="8">
    <w:abstractNumId w:val="6"/>
  </w:num>
  <w:num w:numId="9">
    <w:abstractNumId w:val="40"/>
  </w:num>
  <w:num w:numId="10">
    <w:abstractNumId w:val="32"/>
  </w:num>
  <w:num w:numId="11">
    <w:abstractNumId w:val="10"/>
  </w:num>
  <w:num w:numId="12">
    <w:abstractNumId w:val="33"/>
  </w:num>
  <w:num w:numId="13">
    <w:abstractNumId w:val="8"/>
  </w:num>
  <w:num w:numId="14">
    <w:abstractNumId w:val="12"/>
  </w:num>
  <w:num w:numId="15">
    <w:abstractNumId w:val="24"/>
  </w:num>
  <w:num w:numId="16">
    <w:abstractNumId w:val="7"/>
  </w:num>
  <w:num w:numId="17">
    <w:abstractNumId w:val="5"/>
  </w:num>
  <w:num w:numId="18">
    <w:abstractNumId w:val="38"/>
  </w:num>
  <w:num w:numId="19">
    <w:abstractNumId w:val="42"/>
  </w:num>
  <w:num w:numId="20">
    <w:abstractNumId w:val="14"/>
  </w:num>
  <w:num w:numId="21">
    <w:abstractNumId w:val="29"/>
  </w:num>
  <w:num w:numId="22">
    <w:abstractNumId w:val="16"/>
  </w:num>
  <w:num w:numId="23">
    <w:abstractNumId w:val="25"/>
  </w:num>
  <w:num w:numId="24">
    <w:abstractNumId w:val="27"/>
  </w:num>
  <w:num w:numId="25">
    <w:abstractNumId w:val="20"/>
  </w:num>
  <w:num w:numId="26">
    <w:abstractNumId w:val="4"/>
  </w:num>
  <w:num w:numId="27">
    <w:abstractNumId w:val="17"/>
  </w:num>
  <w:num w:numId="28">
    <w:abstractNumId w:val="0"/>
  </w:num>
  <w:num w:numId="29">
    <w:abstractNumId w:val="23"/>
  </w:num>
  <w:num w:numId="30">
    <w:abstractNumId w:val="13"/>
  </w:num>
  <w:num w:numId="31">
    <w:abstractNumId w:val="15"/>
  </w:num>
  <w:num w:numId="32">
    <w:abstractNumId w:val="39"/>
  </w:num>
  <w:num w:numId="33">
    <w:abstractNumId w:val="26"/>
  </w:num>
  <w:num w:numId="34">
    <w:abstractNumId w:val="30"/>
  </w:num>
  <w:num w:numId="35">
    <w:abstractNumId w:val="31"/>
  </w:num>
  <w:num w:numId="36">
    <w:abstractNumId w:val="37"/>
  </w:num>
  <w:num w:numId="37">
    <w:abstractNumId w:val="34"/>
  </w:num>
  <w:num w:numId="38">
    <w:abstractNumId w:val="19"/>
  </w:num>
  <w:num w:numId="39">
    <w:abstractNumId w:val="21"/>
  </w:num>
  <w:num w:numId="40">
    <w:abstractNumId w:val="36"/>
  </w:num>
  <w:num w:numId="41">
    <w:abstractNumId w:val="35"/>
  </w:num>
  <w:num w:numId="42">
    <w:abstractNumId w:val="2"/>
  </w:num>
  <w:num w:numId="43">
    <w:abstractNumId w:val="3"/>
  </w:num>
  <w:num w:numId="44">
    <w:abstractNumId w:val="18"/>
  </w:num>
  <w:num w:numId="45">
    <w:abstractNumId w:val="41"/>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zMDZjYTgxNDExMjc2YmMwYWZkYmI4NWE1YTBjOTgifQ=="/>
  </w:docVars>
  <w:rsids>
    <w:rsidRoot w:val="002A5E1F"/>
    <w:rsid w:val="000025E8"/>
    <w:rsid w:val="0003559D"/>
    <w:rsid w:val="000373F3"/>
    <w:rsid w:val="00045000"/>
    <w:rsid w:val="0005367B"/>
    <w:rsid w:val="00056831"/>
    <w:rsid w:val="000650E4"/>
    <w:rsid w:val="000658F4"/>
    <w:rsid w:val="0008713C"/>
    <w:rsid w:val="000A0A21"/>
    <w:rsid w:val="000A52BF"/>
    <w:rsid w:val="000A5CC3"/>
    <w:rsid w:val="000A6C56"/>
    <w:rsid w:val="000A7EC2"/>
    <w:rsid w:val="000B15C5"/>
    <w:rsid w:val="000C5955"/>
    <w:rsid w:val="000D2915"/>
    <w:rsid w:val="000D3C50"/>
    <w:rsid w:val="000D52E0"/>
    <w:rsid w:val="000E7AB0"/>
    <w:rsid w:val="000F48E2"/>
    <w:rsid w:val="000F6F99"/>
    <w:rsid w:val="00100D5D"/>
    <w:rsid w:val="00103551"/>
    <w:rsid w:val="00106232"/>
    <w:rsid w:val="00126BCE"/>
    <w:rsid w:val="001350A1"/>
    <w:rsid w:val="00142E57"/>
    <w:rsid w:val="00143D0C"/>
    <w:rsid w:val="001604D5"/>
    <w:rsid w:val="0016271C"/>
    <w:rsid w:val="00165148"/>
    <w:rsid w:val="00176911"/>
    <w:rsid w:val="001801F6"/>
    <w:rsid w:val="001831FD"/>
    <w:rsid w:val="001913C5"/>
    <w:rsid w:val="0019628F"/>
    <w:rsid w:val="001A7ACA"/>
    <w:rsid w:val="001C68FA"/>
    <w:rsid w:val="001D5EF8"/>
    <w:rsid w:val="001D67DA"/>
    <w:rsid w:val="001E3AA9"/>
    <w:rsid w:val="001F060B"/>
    <w:rsid w:val="001F362B"/>
    <w:rsid w:val="001F589A"/>
    <w:rsid w:val="00202A1B"/>
    <w:rsid w:val="00207E70"/>
    <w:rsid w:val="002100CB"/>
    <w:rsid w:val="00215E57"/>
    <w:rsid w:val="00216BAA"/>
    <w:rsid w:val="00222A48"/>
    <w:rsid w:val="002243FB"/>
    <w:rsid w:val="00236CCB"/>
    <w:rsid w:val="00243A18"/>
    <w:rsid w:val="00272992"/>
    <w:rsid w:val="002837CF"/>
    <w:rsid w:val="00285BDC"/>
    <w:rsid w:val="002974C3"/>
    <w:rsid w:val="002A3ADA"/>
    <w:rsid w:val="002A5E1F"/>
    <w:rsid w:val="002A6B46"/>
    <w:rsid w:val="002B6B2C"/>
    <w:rsid w:val="002C015D"/>
    <w:rsid w:val="002C7DF8"/>
    <w:rsid w:val="002D25A3"/>
    <w:rsid w:val="002D44C5"/>
    <w:rsid w:val="002E0DA5"/>
    <w:rsid w:val="002E1BE2"/>
    <w:rsid w:val="002F2AC1"/>
    <w:rsid w:val="002F37FD"/>
    <w:rsid w:val="002F41E2"/>
    <w:rsid w:val="002F76D4"/>
    <w:rsid w:val="0031037D"/>
    <w:rsid w:val="003352BF"/>
    <w:rsid w:val="00336640"/>
    <w:rsid w:val="003461BA"/>
    <w:rsid w:val="00350896"/>
    <w:rsid w:val="00352896"/>
    <w:rsid w:val="0035402C"/>
    <w:rsid w:val="00354F51"/>
    <w:rsid w:val="00370507"/>
    <w:rsid w:val="00385522"/>
    <w:rsid w:val="00396251"/>
    <w:rsid w:val="003B1963"/>
    <w:rsid w:val="003C1CC8"/>
    <w:rsid w:val="003D3C44"/>
    <w:rsid w:val="003E2DFC"/>
    <w:rsid w:val="003E6FF4"/>
    <w:rsid w:val="003F3479"/>
    <w:rsid w:val="003F6E16"/>
    <w:rsid w:val="003F768D"/>
    <w:rsid w:val="0041620D"/>
    <w:rsid w:val="00416F97"/>
    <w:rsid w:val="00420548"/>
    <w:rsid w:val="0046417B"/>
    <w:rsid w:val="00483E00"/>
    <w:rsid w:val="00486588"/>
    <w:rsid w:val="004B1700"/>
    <w:rsid w:val="004C6A8C"/>
    <w:rsid w:val="004D03D5"/>
    <w:rsid w:val="004D5D44"/>
    <w:rsid w:val="004E2096"/>
    <w:rsid w:val="004F1839"/>
    <w:rsid w:val="004F5B59"/>
    <w:rsid w:val="004F7035"/>
    <w:rsid w:val="00506FAD"/>
    <w:rsid w:val="00515383"/>
    <w:rsid w:val="005311AF"/>
    <w:rsid w:val="00534870"/>
    <w:rsid w:val="0054162F"/>
    <w:rsid w:val="005466AE"/>
    <w:rsid w:val="005563C3"/>
    <w:rsid w:val="00557558"/>
    <w:rsid w:val="005633E0"/>
    <w:rsid w:val="0056643B"/>
    <w:rsid w:val="00581981"/>
    <w:rsid w:val="0058379D"/>
    <w:rsid w:val="00586443"/>
    <w:rsid w:val="005A0012"/>
    <w:rsid w:val="005B4610"/>
    <w:rsid w:val="005C5098"/>
    <w:rsid w:val="005E7684"/>
    <w:rsid w:val="005F3FC7"/>
    <w:rsid w:val="005F5D99"/>
    <w:rsid w:val="00631373"/>
    <w:rsid w:val="006563F9"/>
    <w:rsid w:val="00657182"/>
    <w:rsid w:val="00662051"/>
    <w:rsid w:val="00662DBD"/>
    <w:rsid w:val="00671CA0"/>
    <w:rsid w:val="006721D5"/>
    <w:rsid w:val="006866CE"/>
    <w:rsid w:val="006942E0"/>
    <w:rsid w:val="00697F2E"/>
    <w:rsid w:val="006B2937"/>
    <w:rsid w:val="006B53F9"/>
    <w:rsid w:val="006C60FA"/>
    <w:rsid w:val="006D1A42"/>
    <w:rsid w:val="006E5762"/>
    <w:rsid w:val="006E7513"/>
    <w:rsid w:val="00725429"/>
    <w:rsid w:val="00735FF9"/>
    <w:rsid w:val="007636E9"/>
    <w:rsid w:val="007709A1"/>
    <w:rsid w:val="007E00A6"/>
    <w:rsid w:val="007E4D06"/>
    <w:rsid w:val="007F2827"/>
    <w:rsid w:val="007F31EB"/>
    <w:rsid w:val="008026C4"/>
    <w:rsid w:val="00803F2F"/>
    <w:rsid w:val="0080739C"/>
    <w:rsid w:val="00811F5E"/>
    <w:rsid w:val="008144AA"/>
    <w:rsid w:val="00830B51"/>
    <w:rsid w:val="00843F55"/>
    <w:rsid w:val="008443CD"/>
    <w:rsid w:val="008451C0"/>
    <w:rsid w:val="008528CD"/>
    <w:rsid w:val="00856A8D"/>
    <w:rsid w:val="00861DB8"/>
    <w:rsid w:val="008628AB"/>
    <w:rsid w:val="008724FC"/>
    <w:rsid w:val="00881AEB"/>
    <w:rsid w:val="0089008A"/>
    <w:rsid w:val="008B43B1"/>
    <w:rsid w:val="008E52E4"/>
    <w:rsid w:val="00915A1E"/>
    <w:rsid w:val="00931AD4"/>
    <w:rsid w:val="00935707"/>
    <w:rsid w:val="009521CD"/>
    <w:rsid w:val="009575B9"/>
    <w:rsid w:val="009601B8"/>
    <w:rsid w:val="009773B2"/>
    <w:rsid w:val="00982C59"/>
    <w:rsid w:val="009C3724"/>
    <w:rsid w:val="009C7522"/>
    <w:rsid w:val="009D1001"/>
    <w:rsid w:val="009D1276"/>
    <w:rsid w:val="009D40B3"/>
    <w:rsid w:val="009E5FDE"/>
    <w:rsid w:val="009F1082"/>
    <w:rsid w:val="00A01119"/>
    <w:rsid w:val="00A028AB"/>
    <w:rsid w:val="00A06AC5"/>
    <w:rsid w:val="00A07408"/>
    <w:rsid w:val="00A14D94"/>
    <w:rsid w:val="00A20A5F"/>
    <w:rsid w:val="00A3306F"/>
    <w:rsid w:val="00A45E6E"/>
    <w:rsid w:val="00A937F9"/>
    <w:rsid w:val="00AB196C"/>
    <w:rsid w:val="00AE6763"/>
    <w:rsid w:val="00AF16AB"/>
    <w:rsid w:val="00AF1CEE"/>
    <w:rsid w:val="00AF5BC1"/>
    <w:rsid w:val="00B076C3"/>
    <w:rsid w:val="00B33C26"/>
    <w:rsid w:val="00B47232"/>
    <w:rsid w:val="00B505EB"/>
    <w:rsid w:val="00B578EF"/>
    <w:rsid w:val="00B62A9E"/>
    <w:rsid w:val="00B65953"/>
    <w:rsid w:val="00B7531B"/>
    <w:rsid w:val="00B762C3"/>
    <w:rsid w:val="00B82116"/>
    <w:rsid w:val="00B86987"/>
    <w:rsid w:val="00B96B25"/>
    <w:rsid w:val="00BA4FF7"/>
    <w:rsid w:val="00BA6A66"/>
    <w:rsid w:val="00BB39B5"/>
    <w:rsid w:val="00BC6D74"/>
    <w:rsid w:val="00BE3D17"/>
    <w:rsid w:val="00BE7139"/>
    <w:rsid w:val="00C0144B"/>
    <w:rsid w:val="00C0743A"/>
    <w:rsid w:val="00C07842"/>
    <w:rsid w:val="00C14024"/>
    <w:rsid w:val="00C306D7"/>
    <w:rsid w:val="00C33EA5"/>
    <w:rsid w:val="00C43ACD"/>
    <w:rsid w:val="00C44DA9"/>
    <w:rsid w:val="00C46F06"/>
    <w:rsid w:val="00C71605"/>
    <w:rsid w:val="00C720A3"/>
    <w:rsid w:val="00C73007"/>
    <w:rsid w:val="00C7686C"/>
    <w:rsid w:val="00C84BF3"/>
    <w:rsid w:val="00C973A7"/>
    <w:rsid w:val="00CA5D94"/>
    <w:rsid w:val="00CA63DC"/>
    <w:rsid w:val="00CA6CC8"/>
    <w:rsid w:val="00CB2146"/>
    <w:rsid w:val="00CC176B"/>
    <w:rsid w:val="00CD1FF7"/>
    <w:rsid w:val="00CE645E"/>
    <w:rsid w:val="00D0091F"/>
    <w:rsid w:val="00D01A1E"/>
    <w:rsid w:val="00D02414"/>
    <w:rsid w:val="00D21708"/>
    <w:rsid w:val="00D2387B"/>
    <w:rsid w:val="00D30DE7"/>
    <w:rsid w:val="00D42856"/>
    <w:rsid w:val="00D435C2"/>
    <w:rsid w:val="00D60635"/>
    <w:rsid w:val="00D64963"/>
    <w:rsid w:val="00D7298E"/>
    <w:rsid w:val="00D87DC1"/>
    <w:rsid w:val="00DA28E5"/>
    <w:rsid w:val="00DA4D27"/>
    <w:rsid w:val="00DB4E06"/>
    <w:rsid w:val="00DC11A5"/>
    <w:rsid w:val="00DC1EEB"/>
    <w:rsid w:val="00DC5576"/>
    <w:rsid w:val="00DE2A47"/>
    <w:rsid w:val="00DF444A"/>
    <w:rsid w:val="00DF6CDD"/>
    <w:rsid w:val="00E01680"/>
    <w:rsid w:val="00E02F20"/>
    <w:rsid w:val="00E06622"/>
    <w:rsid w:val="00E15F71"/>
    <w:rsid w:val="00E3331D"/>
    <w:rsid w:val="00E521DB"/>
    <w:rsid w:val="00E570DF"/>
    <w:rsid w:val="00E64C9F"/>
    <w:rsid w:val="00E65110"/>
    <w:rsid w:val="00E725AD"/>
    <w:rsid w:val="00E72832"/>
    <w:rsid w:val="00E90825"/>
    <w:rsid w:val="00E965F9"/>
    <w:rsid w:val="00EA008B"/>
    <w:rsid w:val="00EA3EDF"/>
    <w:rsid w:val="00EC75EB"/>
    <w:rsid w:val="00EC7858"/>
    <w:rsid w:val="00ED120D"/>
    <w:rsid w:val="00ED64BC"/>
    <w:rsid w:val="00EE2DE0"/>
    <w:rsid w:val="00EE5AB2"/>
    <w:rsid w:val="00F01057"/>
    <w:rsid w:val="00F115F7"/>
    <w:rsid w:val="00F13334"/>
    <w:rsid w:val="00F3601E"/>
    <w:rsid w:val="00F50B24"/>
    <w:rsid w:val="00F5713C"/>
    <w:rsid w:val="00F752AE"/>
    <w:rsid w:val="00F8458F"/>
    <w:rsid w:val="00F86A5E"/>
    <w:rsid w:val="00F86BE2"/>
    <w:rsid w:val="00F91649"/>
    <w:rsid w:val="00F96C3C"/>
    <w:rsid w:val="00F978C4"/>
    <w:rsid w:val="00FB1C0C"/>
    <w:rsid w:val="00FC0093"/>
    <w:rsid w:val="00FC20E2"/>
    <w:rsid w:val="00FD629F"/>
    <w:rsid w:val="00FE6BDA"/>
    <w:rsid w:val="010814EC"/>
    <w:rsid w:val="01303B57"/>
    <w:rsid w:val="01CF6FC0"/>
    <w:rsid w:val="020F4ADB"/>
    <w:rsid w:val="023F3257"/>
    <w:rsid w:val="02B26E88"/>
    <w:rsid w:val="04932CE9"/>
    <w:rsid w:val="05BF2335"/>
    <w:rsid w:val="071579E5"/>
    <w:rsid w:val="075961A2"/>
    <w:rsid w:val="0768220B"/>
    <w:rsid w:val="07C73123"/>
    <w:rsid w:val="08112C28"/>
    <w:rsid w:val="08EE6E9A"/>
    <w:rsid w:val="096D6BB4"/>
    <w:rsid w:val="0BF4406D"/>
    <w:rsid w:val="0D0B482C"/>
    <w:rsid w:val="103A670E"/>
    <w:rsid w:val="11665A0D"/>
    <w:rsid w:val="12331667"/>
    <w:rsid w:val="17375756"/>
    <w:rsid w:val="17865A01"/>
    <w:rsid w:val="1C8B41F8"/>
    <w:rsid w:val="1EBD04A1"/>
    <w:rsid w:val="1EE438B6"/>
    <w:rsid w:val="20545467"/>
    <w:rsid w:val="207A226B"/>
    <w:rsid w:val="208C7AE2"/>
    <w:rsid w:val="21647ED4"/>
    <w:rsid w:val="226F4835"/>
    <w:rsid w:val="23F52A80"/>
    <w:rsid w:val="244A5D5A"/>
    <w:rsid w:val="25B763DF"/>
    <w:rsid w:val="266B132E"/>
    <w:rsid w:val="26A4292E"/>
    <w:rsid w:val="28186A43"/>
    <w:rsid w:val="28971904"/>
    <w:rsid w:val="29032A64"/>
    <w:rsid w:val="296419D2"/>
    <w:rsid w:val="29B46339"/>
    <w:rsid w:val="29F745B3"/>
    <w:rsid w:val="2A0E0352"/>
    <w:rsid w:val="2C426820"/>
    <w:rsid w:val="2C432BC0"/>
    <w:rsid w:val="2C5076CF"/>
    <w:rsid w:val="2CEA52EC"/>
    <w:rsid w:val="2D055D21"/>
    <w:rsid w:val="2DAF26BA"/>
    <w:rsid w:val="2E1D4534"/>
    <w:rsid w:val="308C5BCE"/>
    <w:rsid w:val="30A53CC5"/>
    <w:rsid w:val="30C60D0F"/>
    <w:rsid w:val="32D21F34"/>
    <w:rsid w:val="347656DC"/>
    <w:rsid w:val="34F211E2"/>
    <w:rsid w:val="350D7C31"/>
    <w:rsid w:val="351C7D6E"/>
    <w:rsid w:val="35BA7826"/>
    <w:rsid w:val="35D85492"/>
    <w:rsid w:val="362D6805"/>
    <w:rsid w:val="36DE6619"/>
    <w:rsid w:val="37231FA7"/>
    <w:rsid w:val="375B2943"/>
    <w:rsid w:val="377104A0"/>
    <w:rsid w:val="378B668C"/>
    <w:rsid w:val="38B35736"/>
    <w:rsid w:val="38F13334"/>
    <w:rsid w:val="392F4087"/>
    <w:rsid w:val="39C15B2A"/>
    <w:rsid w:val="3ACC104E"/>
    <w:rsid w:val="3BEE3339"/>
    <w:rsid w:val="3CC35212"/>
    <w:rsid w:val="3CDC0B8F"/>
    <w:rsid w:val="3CF37D56"/>
    <w:rsid w:val="3EB873BF"/>
    <w:rsid w:val="3FA8608C"/>
    <w:rsid w:val="3FF57DD8"/>
    <w:rsid w:val="404A1F9B"/>
    <w:rsid w:val="41083B3B"/>
    <w:rsid w:val="42CF1434"/>
    <w:rsid w:val="43115FFF"/>
    <w:rsid w:val="43615E0B"/>
    <w:rsid w:val="43E15189"/>
    <w:rsid w:val="4635743A"/>
    <w:rsid w:val="46625A9C"/>
    <w:rsid w:val="46E81992"/>
    <w:rsid w:val="47BB36B5"/>
    <w:rsid w:val="47D4420D"/>
    <w:rsid w:val="47F3632A"/>
    <w:rsid w:val="482E032B"/>
    <w:rsid w:val="489654EC"/>
    <w:rsid w:val="489D7F91"/>
    <w:rsid w:val="491422AA"/>
    <w:rsid w:val="4A6C6EE9"/>
    <w:rsid w:val="4A976D07"/>
    <w:rsid w:val="4AFD6112"/>
    <w:rsid w:val="4B37652D"/>
    <w:rsid w:val="4B3A45EB"/>
    <w:rsid w:val="4C1938CE"/>
    <w:rsid w:val="4CAF2EA4"/>
    <w:rsid w:val="4DC35C44"/>
    <w:rsid w:val="4E855EDB"/>
    <w:rsid w:val="4F0649C3"/>
    <w:rsid w:val="4F8225F0"/>
    <w:rsid w:val="51F33C1B"/>
    <w:rsid w:val="52712BF5"/>
    <w:rsid w:val="53D810B1"/>
    <w:rsid w:val="54BE7BD8"/>
    <w:rsid w:val="580D668A"/>
    <w:rsid w:val="59101387"/>
    <w:rsid w:val="5B57718A"/>
    <w:rsid w:val="5CA7046F"/>
    <w:rsid w:val="5D0E4810"/>
    <w:rsid w:val="5D8F1511"/>
    <w:rsid w:val="5D8F4F70"/>
    <w:rsid w:val="5DBC7199"/>
    <w:rsid w:val="5DEE6C13"/>
    <w:rsid w:val="5E087D5B"/>
    <w:rsid w:val="5FBD6EEE"/>
    <w:rsid w:val="60732BBB"/>
    <w:rsid w:val="60EB2D2F"/>
    <w:rsid w:val="61A86601"/>
    <w:rsid w:val="61D76EEF"/>
    <w:rsid w:val="627148A0"/>
    <w:rsid w:val="62D46C17"/>
    <w:rsid w:val="62EA16E8"/>
    <w:rsid w:val="631238FF"/>
    <w:rsid w:val="63513A65"/>
    <w:rsid w:val="63C7716D"/>
    <w:rsid w:val="64664551"/>
    <w:rsid w:val="647503F9"/>
    <w:rsid w:val="648462E6"/>
    <w:rsid w:val="65143F5F"/>
    <w:rsid w:val="65853FB7"/>
    <w:rsid w:val="65B752FD"/>
    <w:rsid w:val="65E2681A"/>
    <w:rsid w:val="660C55A7"/>
    <w:rsid w:val="67594424"/>
    <w:rsid w:val="68802085"/>
    <w:rsid w:val="692E59DD"/>
    <w:rsid w:val="6AE5380B"/>
    <w:rsid w:val="6CF0705A"/>
    <w:rsid w:val="6E3C5272"/>
    <w:rsid w:val="6E587601"/>
    <w:rsid w:val="6EC86193"/>
    <w:rsid w:val="6F4178F9"/>
    <w:rsid w:val="6FAA1F65"/>
    <w:rsid w:val="6FF97B5C"/>
    <w:rsid w:val="70E61BBA"/>
    <w:rsid w:val="72693B8A"/>
    <w:rsid w:val="73696B2C"/>
    <w:rsid w:val="740F734B"/>
    <w:rsid w:val="74A97719"/>
    <w:rsid w:val="750E6B1B"/>
    <w:rsid w:val="75BB5939"/>
    <w:rsid w:val="76606C42"/>
    <w:rsid w:val="76866F56"/>
    <w:rsid w:val="76B0026E"/>
    <w:rsid w:val="782B5247"/>
    <w:rsid w:val="79780B57"/>
    <w:rsid w:val="79B576B5"/>
    <w:rsid w:val="7AD51E55"/>
    <w:rsid w:val="7B1B79EC"/>
    <w:rsid w:val="7B590514"/>
    <w:rsid w:val="7B87708D"/>
    <w:rsid w:val="7B971768"/>
    <w:rsid w:val="7C2F768D"/>
    <w:rsid w:val="7CDF6111"/>
    <w:rsid w:val="7D5A36BD"/>
    <w:rsid w:val="7D8F349C"/>
    <w:rsid w:val="7DBA7CAB"/>
    <w:rsid w:val="7DDA3B8E"/>
    <w:rsid w:val="7E1C2DE6"/>
    <w:rsid w:val="7E461E14"/>
    <w:rsid w:val="7FFD51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jc w:val="center"/>
      <w:outlineLvl w:val="0"/>
    </w:pPr>
    <w:rPr>
      <w:rFonts w:eastAsiaTheme="minorEastAsia"/>
      <w:b/>
      <w:bCs/>
      <w:kern w:val="44"/>
      <w:sz w:val="32"/>
      <w:szCs w:val="44"/>
    </w:rPr>
  </w:style>
  <w:style w:type="paragraph" w:styleId="3">
    <w:name w:val="heading 2"/>
    <w:basedOn w:val="1"/>
    <w:next w:val="1"/>
    <w:link w:val="70"/>
    <w:unhideWhenUsed/>
    <w:qFormat/>
    <w:uiPriority w:val="9"/>
    <w:pPr>
      <w:keepNext/>
      <w:keepLines/>
      <w:spacing w:before="260" w:after="260" w:line="416" w:lineRule="auto"/>
      <w:jc w:val="left"/>
      <w:outlineLvl w:val="1"/>
    </w:pPr>
    <w:rPr>
      <w:rFonts w:asciiTheme="majorHAnsi" w:hAnsiTheme="majorHAnsi" w:eastAsiaTheme="majorEastAsia" w:cstheme="majorBidi"/>
      <w:b/>
      <w:bCs/>
      <w:sz w:val="28"/>
      <w:szCs w:val="32"/>
    </w:rPr>
  </w:style>
  <w:style w:type="paragraph" w:styleId="4">
    <w:name w:val="heading 3"/>
    <w:basedOn w:val="1"/>
    <w:next w:val="1"/>
    <w:link w:val="74"/>
    <w:unhideWhenUsed/>
    <w:qFormat/>
    <w:uiPriority w:val="9"/>
    <w:pPr>
      <w:keepNext/>
      <w:keepLines/>
      <w:spacing w:before="260" w:after="260" w:line="416" w:lineRule="auto"/>
      <w:outlineLvl w:val="2"/>
    </w:pPr>
    <w:rPr>
      <w:b/>
      <w:bCs/>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71"/>
    <w:unhideWhenUsed/>
    <w:qFormat/>
    <w:uiPriority w:val="99"/>
    <w:pPr>
      <w:jc w:val="left"/>
    </w:pPr>
  </w:style>
  <w:style w:type="paragraph" w:styleId="6">
    <w:name w:val="Body Text"/>
    <w:basedOn w:val="1"/>
    <w:semiHidden/>
    <w:qFormat/>
    <w:uiPriority w:val="0"/>
    <w:rPr>
      <w:rFonts w:ascii="仿宋_GB2312" w:hAnsi="仿宋_GB2312" w:eastAsia="仿宋_GB2312" w:cs="仿宋_GB2312"/>
      <w:sz w:val="31"/>
      <w:szCs w:val="31"/>
      <w:lang w:val="en-US" w:eastAsia="en-US" w:bidi="ar-SA"/>
    </w:rPr>
  </w:style>
  <w:style w:type="paragraph" w:styleId="7">
    <w:name w:val="Body Text Indent"/>
    <w:basedOn w:val="1"/>
    <w:link w:val="31"/>
    <w:qFormat/>
    <w:uiPriority w:val="0"/>
    <w:pPr>
      <w:spacing w:line="360" w:lineRule="auto"/>
      <w:ind w:firstLine="480"/>
    </w:pPr>
    <w:rPr>
      <w:rFonts w:eastAsia="仿宋_GB2312"/>
      <w:sz w:val="24"/>
    </w:rPr>
  </w:style>
  <w:style w:type="paragraph" w:styleId="8">
    <w:name w:val="toc 3"/>
    <w:basedOn w:val="1"/>
    <w:next w:val="1"/>
    <w:unhideWhenUsed/>
    <w:qFormat/>
    <w:uiPriority w:val="39"/>
    <w:pPr>
      <w:ind w:left="840" w:leftChars="400"/>
    </w:pPr>
  </w:style>
  <w:style w:type="paragraph" w:styleId="9">
    <w:name w:val="Plain Text"/>
    <w:basedOn w:val="1"/>
    <w:link w:val="37"/>
    <w:qFormat/>
    <w:uiPriority w:val="0"/>
    <w:rPr>
      <w:rFonts w:ascii="宋体" w:hAnsi="Courier New" w:cs="Courier New"/>
      <w:szCs w:val="21"/>
    </w:rPr>
  </w:style>
  <w:style w:type="paragraph" w:styleId="10">
    <w:name w:val="Balloon Text"/>
    <w:basedOn w:val="1"/>
    <w:link w:val="30"/>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unhideWhenUsed/>
    <w:qFormat/>
    <w:uiPriority w:val="39"/>
    <w:pPr>
      <w:ind w:left="420" w:leftChars="200"/>
    </w:pPr>
  </w:style>
  <w:style w:type="paragraph" w:styleId="15">
    <w:name w:val="HTML Preformatted"/>
    <w:basedOn w:val="1"/>
    <w:link w:val="6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7">
    <w:name w:val="Title"/>
    <w:basedOn w:val="1"/>
    <w:link w:val="87"/>
    <w:qFormat/>
    <w:uiPriority w:val="0"/>
    <w:pPr>
      <w:widowControl/>
      <w:jc w:val="center"/>
    </w:pPr>
    <w:rPr>
      <w:b/>
      <w:bCs/>
      <w:kern w:val="0"/>
      <w:sz w:val="22"/>
      <w:lang w:eastAsia="en-US"/>
    </w:rPr>
  </w:style>
  <w:style w:type="paragraph" w:styleId="18">
    <w:name w:val="annotation subject"/>
    <w:basedOn w:val="5"/>
    <w:next w:val="5"/>
    <w:link w:val="72"/>
    <w:unhideWhenUsed/>
    <w:qFormat/>
    <w:uiPriority w:val="99"/>
    <w:rPr>
      <w:b/>
      <w:bCs/>
    </w:rPr>
  </w:style>
  <w:style w:type="table" w:styleId="20">
    <w:name w:val="Table Grid"/>
    <w:basedOn w:val="1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FollowedHyperlink"/>
    <w:basedOn w:val="21"/>
    <w:unhideWhenUsed/>
    <w:qFormat/>
    <w:uiPriority w:val="99"/>
    <w:rPr>
      <w:color w:val="800080" w:themeColor="followedHyperlink"/>
      <w:u w:val="single"/>
      <w14:textFill>
        <w14:solidFill>
          <w14:schemeClr w14:val="folHlink"/>
        </w14:solidFill>
      </w14:textFill>
    </w:rPr>
  </w:style>
  <w:style w:type="character" w:styleId="24">
    <w:name w:val="Hyperlink"/>
    <w:qFormat/>
    <w:uiPriority w:val="99"/>
    <w:rPr>
      <w:color w:val="0000FF"/>
      <w:u w:val="single"/>
    </w:rPr>
  </w:style>
  <w:style w:type="character" w:styleId="25">
    <w:name w:val="annotation reference"/>
    <w:basedOn w:val="21"/>
    <w:unhideWhenUsed/>
    <w:qFormat/>
    <w:uiPriority w:val="99"/>
    <w:rPr>
      <w:sz w:val="21"/>
      <w:szCs w:val="21"/>
    </w:rPr>
  </w:style>
  <w:style w:type="character" w:customStyle="1" w:styleId="26">
    <w:name w:val="页眉 Char"/>
    <w:basedOn w:val="21"/>
    <w:link w:val="12"/>
    <w:qFormat/>
    <w:uiPriority w:val="0"/>
    <w:rPr>
      <w:rFonts w:ascii="Times New Roman" w:hAnsi="Times New Roman" w:eastAsia="宋体" w:cs="Times New Roman"/>
      <w:kern w:val="2"/>
      <w:sz w:val="18"/>
      <w:szCs w:val="18"/>
    </w:rPr>
  </w:style>
  <w:style w:type="character" w:customStyle="1" w:styleId="27">
    <w:name w:val="页脚 Char"/>
    <w:basedOn w:val="21"/>
    <w:link w:val="11"/>
    <w:qFormat/>
    <w:uiPriority w:val="99"/>
    <w:rPr>
      <w:rFonts w:ascii="Times New Roman" w:hAnsi="Times New Roman" w:eastAsia="宋体" w:cs="Times New Roman"/>
      <w:kern w:val="2"/>
      <w:sz w:val="18"/>
      <w:szCs w:val="18"/>
    </w:rPr>
  </w:style>
  <w:style w:type="character" w:customStyle="1" w:styleId="28">
    <w:name w:val="标题 1 Char"/>
    <w:basedOn w:val="21"/>
    <w:link w:val="2"/>
    <w:qFormat/>
    <w:uiPriority w:val="9"/>
    <w:rPr>
      <w:rFonts w:ascii="Times New Roman" w:hAnsi="Times New Roman" w:cs="Times New Roman"/>
      <w:b/>
      <w:bCs/>
      <w:kern w:val="44"/>
      <w:sz w:val="32"/>
      <w:szCs w:val="44"/>
    </w:rPr>
  </w:style>
  <w:style w:type="paragraph" w:customStyle="1" w:styleId="2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21"/>
    <w:link w:val="10"/>
    <w:qFormat/>
    <w:uiPriority w:val="99"/>
    <w:rPr>
      <w:rFonts w:ascii="Times New Roman" w:hAnsi="Times New Roman" w:eastAsia="宋体" w:cs="Times New Roman"/>
      <w:kern w:val="2"/>
      <w:sz w:val="18"/>
      <w:szCs w:val="18"/>
    </w:rPr>
  </w:style>
  <w:style w:type="character" w:customStyle="1" w:styleId="31">
    <w:name w:val="正文文本缩进 Char"/>
    <w:basedOn w:val="21"/>
    <w:link w:val="7"/>
    <w:qFormat/>
    <w:uiPriority w:val="0"/>
    <w:rPr>
      <w:rFonts w:ascii="Times New Roman" w:hAnsi="Times New Roman" w:eastAsia="仿宋_GB2312" w:cs="Times New Roman"/>
      <w:kern w:val="2"/>
      <w:sz w:val="24"/>
      <w:szCs w:val="24"/>
    </w:rPr>
  </w:style>
  <w:style w:type="paragraph" w:customStyle="1" w:styleId="32">
    <w:name w:val="TableBold"/>
    <w:basedOn w:val="1"/>
    <w:qFormat/>
    <w:uiPriority w:val="0"/>
    <w:pPr>
      <w:widowControl/>
      <w:jc w:val="left"/>
    </w:pPr>
    <w:rPr>
      <w:rFonts w:ascii="Arial" w:hAnsi="Arial"/>
      <w:b/>
      <w:kern w:val="0"/>
      <w:sz w:val="20"/>
      <w:szCs w:val="20"/>
    </w:rPr>
  </w:style>
  <w:style w:type="paragraph" w:customStyle="1" w:styleId="33">
    <w:name w:val="TableNormal"/>
    <w:basedOn w:val="1"/>
    <w:qFormat/>
    <w:uiPriority w:val="0"/>
    <w:pPr>
      <w:widowControl/>
      <w:jc w:val="left"/>
    </w:pPr>
    <w:rPr>
      <w:kern w:val="0"/>
      <w:sz w:val="20"/>
      <w:szCs w:val="20"/>
    </w:rPr>
  </w:style>
  <w:style w:type="paragraph" w:customStyle="1" w:styleId="34">
    <w:name w:val="SumHeading"/>
    <w:basedOn w:val="1"/>
    <w:next w:val="1"/>
    <w:qFormat/>
    <w:uiPriority w:val="0"/>
    <w:pPr>
      <w:widowControl/>
      <w:spacing w:after="120"/>
      <w:jc w:val="left"/>
    </w:pPr>
    <w:rPr>
      <w:rFonts w:ascii="Arial" w:hAnsi="Arial"/>
      <w:b/>
      <w:kern w:val="0"/>
      <w:sz w:val="20"/>
      <w:szCs w:val="20"/>
    </w:rPr>
  </w:style>
  <w:style w:type="paragraph" w:customStyle="1" w:styleId="35">
    <w:name w:val="TableCentered"/>
    <w:basedOn w:val="33"/>
    <w:qFormat/>
    <w:uiPriority w:val="0"/>
    <w:pPr>
      <w:jc w:val="center"/>
    </w:pPr>
  </w:style>
  <w:style w:type="paragraph" w:customStyle="1" w:styleId="36">
    <w:name w:val="TableBoldCentered"/>
    <w:basedOn w:val="32"/>
    <w:qFormat/>
    <w:uiPriority w:val="0"/>
    <w:pPr>
      <w:jc w:val="center"/>
    </w:pPr>
  </w:style>
  <w:style w:type="character" w:customStyle="1" w:styleId="37">
    <w:name w:val="纯文本 Char"/>
    <w:basedOn w:val="21"/>
    <w:link w:val="9"/>
    <w:qFormat/>
    <w:uiPriority w:val="0"/>
    <w:rPr>
      <w:rFonts w:ascii="宋体" w:hAnsi="Courier New" w:eastAsia="宋体" w:cs="Courier New"/>
      <w:szCs w:val="21"/>
    </w:rPr>
  </w:style>
  <w:style w:type="character" w:customStyle="1" w:styleId="38">
    <w:name w:val="标题 #4 (4) + 间距 0 pt"/>
    <w:qFormat/>
    <w:uiPriority w:val="0"/>
    <w:rPr>
      <w:rFonts w:ascii="MingLiU" w:hAnsi="MingLiU" w:eastAsia="MingLiU" w:cs="MingLiU"/>
      <w:color w:val="000000"/>
      <w:spacing w:val="13"/>
      <w:w w:val="100"/>
      <w:position w:val="0"/>
      <w:sz w:val="25"/>
      <w:szCs w:val="25"/>
      <w:u w:val="none"/>
      <w:lang w:val="zh-TW" w:eastAsia="zh-CN"/>
    </w:rPr>
  </w:style>
  <w:style w:type="character" w:customStyle="1" w:styleId="39">
    <w:name w:val="正文文本_"/>
    <w:link w:val="40"/>
    <w:qFormat/>
    <w:locked/>
    <w:uiPriority w:val="99"/>
    <w:rPr>
      <w:rFonts w:ascii="MingLiU" w:hAnsi="MingLiU" w:eastAsia="MingLiU"/>
      <w:spacing w:val="9"/>
      <w:kern w:val="2"/>
      <w:sz w:val="19"/>
      <w:szCs w:val="19"/>
      <w:shd w:val="clear" w:color="auto" w:fill="FFFFFF"/>
    </w:rPr>
  </w:style>
  <w:style w:type="paragraph" w:customStyle="1" w:styleId="40">
    <w:name w:val="正文文本3"/>
    <w:basedOn w:val="1"/>
    <w:link w:val="39"/>
    <w:qFormat/>
    <w:uiPriority w:val="99"/>
    <w:pPr>
      <w:shd w:val="clear" w:color="auto" w:fill="FFFFFF"/>
      <w:spacing w:line="526" w:lineRule="exact"/>
      <w:ind w:hanging="440"/>
      <w:jc w:val="distribute"/>
    </w:pPr>
    <w:rPr>
      <w:rFonts w:ascii="MingLiU" w:hAnsi="MingLiU" w:eastAsia="MingLiU" w:cstheme="minorBidi"/>
      <w:spacing w:val="9"/>
      <w:sz w:val="19"/>
      <w:szCs w:val="19"/>
    </w:rPr>
  </w:style>
  <w:style w:type="character" w:customStyle="1" w:styleId="41">
    <w:name w:val="正文文本 + 间距 0 pt10"/>
    <w:qFormat/>
    <w:uiPriority w:val="99"/>
    <w:rPr>
      <w:rFonts w:ascii="MingLiU" w:hAnsi="MingLiU" w:eastAsia="MingLiU"/>
      <w:color w:val="000000"/>
      <w:spacing w:val="8"/>
      <w:w w:val="100"/>
      <w:position w:val="0"/>
      <w:sz w:val="19"/>
      <w:szCs w:val="19"/>
      <w:lang w:val="zh-TW" w:eastAsia="zh-CN" w:bidi="ar-SA"/>
    </w:rPr>
  </w:style>
  <w:style w:type="character" w:customStyle="1" w:styleId="42">
    <w:name w:val="正文文本 (16)_"/>
    <w:link w:val="43"/>
    <w:qFormat/>
    <w:locked/>
    <w:uiPriority w:val="99"/>
    <w:rPr>
      <w:rFonts w:ascii="MingLiU" w:hAnsi="MingLiU" w:eastAsia="MingLiU"/>
      <w:spacing w:val="41"/>
      <w:kern w:val="2"/>
      <w:sz w:val="19"/>
      <w:szCs w:val="19"/>
      <w:shd w:val="clear" w:color="auto" w:fill="FFFFFF"/>
    </w:rPr>
  </w:style>
  <w:style w:type="paragraph" w:customStyle="1" w:styleId="43">
    <w:name w:val="正文文本 (16)"/>
    <w:basedOn w:val="1"/>
    <w:link w:val="42"/>
    <w:qFormat/>
    <w:uiPriority w:val="99"/>
    <w:pPr>
      <w:shd w:val="clear" w:color="auto" w:fill="FFFFFF"/>
      <w:spacing w:line="335" w:lineRule="exact"/>
      <w:jc w:val="left"/>
    </w:pPr>
    <w:rPr>
      <w:rFonts w:ascii="MingLiU" w:hAnsi="MingLiU" w:eastAsia="MingLiU" w:cstheme="minorBidi"/>
      <w:spacing w:val="41"/>
      <w:sz w:val="19"/>
      <w:szCs w:val="19"/>
    </w:rPr>
  </w:style>
  <w:style w:type="character" w:customStyle="1" w:styleId="44">
    <w:name w:val="正文文本 (22)_"/>
    <w:link w:val="45"/>
    <w:qFormat/>
    <w:locked/>
    <w:uiPriority w:val="99"/>
    <w:rPr>
      <w:rFonts w:ascii="MingLiU" w:hAnsi="MingLiU" w:eastAsia="MingLiU"/>
      <w:b/>
      <w:bCs/>
      <w:spacing w:val="10"/>
      <w:kern w:val="2"/>
      <w:sz w:val="19"/>
      <w:szCs w:val="19"/>
      <w:shd w:val="clear" w:color="auto" w:fill="FFFFFF"/>
    </w:rPr>
  </w:style>
  <w:style w:type="paragraph" w:customStyle="1" w:styleId="45">
    <w:name w:val="正文文本 (22)1"/>
    <w:basedOn w:val="1"/>
    <w:link w:val="44"/>
    <w:qFormat/>
    <w:uiPriority w:val="99"/>
    <w:pPr>
      <w:shd w:val="clear" w:color="auto" w:fill="FFFFFF"/>
      <w:spacing w:line="349" w:lineRule="exact"/>
      <w:ind w:hanging="440"/>
      <w:jc w:val="center"/>
    </w:pPr>
    <w:rPr>
      <w:rFonts w:ascii="MingLiU" w:hAnsi="MingLiU" w:eastAsia="MingLiU" w:cstheme="minorBidi"/>
      <w:b/>
      <w:bCs/>
      <w:spacing w:val="10"/>
      <w:sz w:val="19"/>
      <w:szCs w:val="19"/>
    </w:rPr>
  </w:style>
  <w:style w:type="character" w:customStyle="1" w:styleId="46">
    <w:name w:val="正文文本 + Batang17"/>
    <w:qFormat/>
    <w:uiPriority w:val="99"/>
    <w:rPr>
      <w:rFonts w:ascii="Batang" w:hAnsi="Batang" w:eastAsia="Batang" w:cs="Batang"/>
      <w:color w:val="000000"/>
      <w:spacing w:val="-5"/>
      <w:w w:val="100"/>
      <w:position w:val="0"/>
      <w:sz w:val="19"/>
      <w:szCs w:val="19"/>
      <w:u w:val="none"/>
      <w:lang w:val="en-US" w:eastAsia="zh-CN" w:bidi="ar-SA"/>
    </w:rPr>
  </w:style>
  <w:style w:type="character" w:customStyle="1" w:styleId="47">
    <w:name w:val="正文文本 (22)"/>
    <w:qFormat/>
    <w:uiPriority w:val="99"/>
    <w:rPr>
      <w:rFonts w:ascii="MingLiU" w:hAnsi="MingLiU" w:eastAsia="MingLiU"/>
      <w:b/>
      <w:bCs/>
      <w:color w:val="000000"/>
      <w:spacing w:val="10"/>
      <w:w w:val="100"/>
      <w:position w:val="0"/>
      <w:sz w:val="19"/>
      <w:szCs w:val="19"/>
      <w:lang w:val="zh-TW" w:eastAsia="zh-CN" w:bidi="ar-SA"/>
    </w:rPr>
  </w:style>
  <w:style w:type="character" w:customStyle="1" w:styleId="48">
    <w:name w:val="正文文本 (22) + MS Gothic"/>
    <w:qFormat/>
    <w:uiPriority w:val="99"/>
    <w:rPr>
      <w:rFonts w:ascii="MS Gothic" w:hAnsi="MS Gothic" w:eastAsia="MS Gothic" w:cs="MS Gothic"/>
      <w:b/>
      <w:bCs/>
      <w:color w:val="000000"/>
      <w:spacing w:val="-2"/>
      <w:w w:val="100"/>
      <w:position w:val="0"/>
      <w:sz w:val="17"/>
      <w:szCs w:val="17"/>
      <w:lang w:val="zh-TW" w:eastAsia="zh-CN" w:bidi="ar-SA"/>
    </w:rPr>
  </w:style>
  <w:style w:type="character" w:customStyle="1" w:styleId="49">
    <w:name w:val="正文文本 + 间距 3 pt3"/>
    <w:qFormat/>
    <w:uiPriority w:val="99"/>
    <w:rPr>
      <w:rFonts w:ascii="MingLiU" w:hAnsi="MingLiU" w:eastAsia="MingLiU" w:cs="MingLiU"/>
      <w:color w:val="000000"/>
      <w:spacing w:val="64"/>
      <w:w w:val="100"/>
      <w:position w:val="0"/>
      <w:sz w:val="19"/>
      <w:szCs w:val="19"/>
      <w:u w:val="none"/>
      <w:lang w:val="zh-TW" w:eastAsia="zh-CN" w:bidi="ar-SA"/>
    </w:rPr>
  </w:style>
  <w:style w:type="character" w:customStyle="1" w:styleId="50">
    <w:name w:val="正文文本 (16) + 间距 0 pt"/>
    <w:qFormat/>
    <w:uiPriority w:val="99"/>
    <w:rPr>
      <w:rFonts w:ascii="MingLiU" w:hAnsi="MingLiU" w:eastAsia="MingLiU"/>
      <w:color w:val="000000"/>
      <w:spacing w:val="11"/>
      <w:w w:val="100"/>
      <w:position w:val="0"/>
      <w:sz w:val="19"/>
      <w:szCs w:val="19"/>
      <w:lang w:val="zh-TW" w:eastAsia="zh-CN" w:bidi="ar-SA"/>
    </w:rPr>
  </w:style>
  <w:style w:type="character" w:customStyle="1" w:styleId="51">
    <w:name w:val="正文文本 (16) + 间距 0 pt6"/>
    <w:qFormat/>
    <w:uiPriority w:val="99"/>
    <w:rPr>
      <w:rFonts w:ascii="MingLiU" w:hAnsi="MingLiU" w:eastAsia="MingLiU"/>
      <w:color w:val="000000"/>
      <w:spacing w:val="8"/>
      <w:w w:val="100"/>
      <w:position w:val="0"/>
      <w:sz w:val="19"/>
      <w:szCs w:val="19"/>
      <w:lang w:val="zh-TW" w:eastAsia="zh-CN" w:bidi="ar-SA"/>
    </w:rPr>
  </w:style>
  <w:style w:type="character" w:customStyle="1" w:styleId="52">
    <w:name w:val="正文文本 (16) + 间距 3 pt2"/>
    <w:qFormat/>
    <w:uiPriority w:val="99"/>
    <w:rPr>
      <w:rFonts w:ascii="MingLiU" w:hAnsi="MingLiU" w:eastAsia="MingLiU"/>
      <w:color w:val="000000"/>
      <w:spacing w:val="64"/>
      <w:w w:val="100"/>
      <w:position w:val="0"/>
      <w:sz w:val="19"/>
      <w:szCs w:val="19"/>
      <w:lang w:val="en-US" w:eastAsia="zh-CN" w:bidi="ar-SA"/>
    </w:rPr>
  </w:style>
  <w:style w:type="character" w:customStyle="1" w:styleId="53">
    <w:name w:val="正文文本 + 间距 0 pt9"/>
    <w:qFormat/>
    <w:uiPriority w:val="99"/>
    <w:rPr>
      <w:rFonts w:ascii="MingLiU" w:hAnsi="MingLiU" w:eastAsia="MingLiU" w:cs="MingLiU"/>
      <w:color w:val="000000"/>
      <w:spacing w:val="11"/>
      <w:w w:val="100"/>
      <w:position w:val="0"/>
      <w:sz w:val="19"/>
      <w:szCs w:val="19"/>
      <w:u w:val="none"/>
      <w:lang w:val="zh-TW" w:eastAsia="zh-CN" w:bidi="ar-SA"/>
    </w:rPr>
  </w:style>
  <w:style w:type="character" w:customStyle="1" w:styleId="54">
    <w:name w:val="正文文本 + 间距 3 pt2"/>
    <w:qFormat/>
    <w:uiPriority w:val="99"/>
    <w:rPr>
      <w:rFonts w:ascii="MingLiU" w:hAnsi="MingLiU" w:eastAsia="MingLiU" w:cs="MingLiU"/>
      <w:color w:val="000000"/>
      <w:spacing w:val="64"/>
      <w:w w:val="100"/>
      <w:position w:val="0"/>
      <w:sz w:val="19"/>
      <w:szCs w:val="19"/>
      <w:u w:val="none"/>
      <w:lang w:val="zh-TW" w:eastAsia="zh-CN" w:bidi="ar-SA"/>
    </w:rPr>
  </w:style>
  <w:style w:type="character" w:customStyle="1" w:styleId="55">
    <w:name w:val="正文文本 + 间距 0 pt8"/>
    <w:qFormat/>
    <w:uiPriority w:val="99"/>
    <w:rPr>
      <w:rFonts w:ascii="MingLiU" w:hAnsi="MingLiU" w:eastAsia="MingLiU" w:cs="MingLiU"/>
      <w:color w:val="000000"/>
      <w:spacing w:val="11"/>
      <w:w w:val="100"/>
      <w:position w:val="0"/>
      <w:sz w:val="19"/>
      <w:szCs w:val="19"/>
      <w:u w:val="none"/>
      <w:lang w:val="zh-TW" w:eastAsia="zh-CN" w:bidi="ar-SA"/>
    </w:rPr>
  </w:style>
  <w:style w:type="character" w:customStyle="1" w:styleId="56">
    <w:name w:val="正文文本 (16) + 4 pt"/>
    <w:qFormat/>
    <w:uiPriority w:val="99"/>
    <w:rPr>
      <w:rFonts w:ascii="MingLiU" w:hAnsi="MingLiU" w:eastAsia="MingLiU" w:cs="MingLiU"/>
      <w:color w:val="000000"/>
      <w:spacing w:val="0"/>
      <w:w w:val="100"/>
      <w:position w:val="0"/>
      <w:sz w:val="8"/>
      <w:szCs w:val="8"/>
      <w:u w:val="none"/>
      <w:lang w:bidi="ar-SA"/>
    </w:rPr>
  </w:style>
  <w:style w:type="character" w:customStyle="1" w:styleId="57">
    <w:name w:val="正文文本 (16) + Batang10"/>
    <w:qFormat/>
    <w:uiPriority w:val="99"/>
    <w:rPr>
      <w:rFonts w:ascii="Batang" w:hAnsi="Batang" w:eastAsia="Batang" w:cs="Batang"/>
      <w:color w:val="000000"/>
      <w:spacing w:val="0"/>
      <w:w w:val="100"/>
      <w:position w:val="0"/>
      <w:sz w:val="20"/>
      <w:szCs w:val="20"/>
      <w:u w:val="none"/>
      <w:lang w:bidi="ar-SA"/>
    </w:rPr>
  </w:style>
  <w:style w:type="character" w:customStyle="1" w:styleId="58">
    <w:name w:val="正文文本 (16) + Batang9"/>
    <w:qFormat/>
    <w:uiPriority w:val="99"/>
    <w:rPr>
      <w:rFonts w:ascii="Batang" w:hAnsi="Batang" w:eastAsia="Batang" w:cs="Batang"/>
      <w:color w:val="000000"/>
      <w:spacing w:val="-5"/>
      <w:w w:val="100"/>
      <w:position w:val="0"/>
      <w:sz w:val="19"/>
      <w:szCs w:val="19"/>
      <w:u w:val="none"/>
      <w:lang w:val="en-US" w:eastAsia="zh-CN" w:bidi="ar-SA"/>
    </w:rPr>
  </w:style>
  <w:style w:type="character" w:customStyle="1" w:styleId="59">
    <w:name w:val="正文文本 (16) + Batang8"/>
    <w:qFormat/>
    <w:uiPriority w:val="0"/>
    <w:rPr>
      <w:rFonts w:ascii="Batang" w:hAnsi="Batang" w:eastAsia="Batang" w:cs="Batang"/>
      <w:i/>
      <w:iCs/>
      <w:color w:val="000000"/>
      <w:spacing w:val="0"/>
      <w:w w:val="100"/>
      <w:position w:val="0"/>
      <w:sz w:val="11"/>
      <w:szCs w:val="11"/>
      <w:u w:val="none"/>
      <w:lang w:bidi="ar-SA"/>
    </w:rPr>
  </w:style>
  <w:style w:type="character" w:customStyle="1" w:styleId="60">
    <w:name w:val="正文文本 (16) + 8 pt"/>
    <w:qFormat/>
    <w:uiPriority w:val="0"/>
    <w:rPr>
      <w:rFonts w:ascii="MingLiU" w:hAnsi="MingLiU" w:eastAsia="MingLiU" w:cs="MingLiU"/>
      <w:b/>
      <w:bCs/>
      <w:color w:val="000000"/>
      <w:spacing w:val="9"/>
      <w:w w:val="100"/>
      <w:position w:val="0"/>
      <w:sz w:val="16"/>
      <w:szCs w:val="16"/>
      <w:u w:val="none"/>
      <w:lang w:val="zh-TW" w:eastAsia="zh-CN" w:bidi="ar-SA"/>
    </w:rPr>
  </w:style>
  <w:style w:type="character" w:customStyle="1" w:styleId="61">
    <w:name w:val="正文文本 (16) + 间距 3 pt1"/>
    <w:qFormat/>
    <w:uiPriority w:val="99"/>
    <w:rPr>
      <w:rFonts w:ascii="MingLiU" w:hAnsi="MingLiU" w:eastAsia="MingLiU" w:cs="MingLiU"/>
      <w:color w:val="000000"/>
      <w:spacing w:val="64"/>
      <w:w w:val="100"/>
      <w:position w:val="0"/>
      <w:sz w:val="19"/>
      <w:szCs w:val="19"/>
      <w:u w:val="none"/>
      <w:lang w:val="zh-TW" w:eastAsia="zh-CN" w:bidi="ar-SA"/>
    </w:rPr>
  </w:style>
  <w:style w:type="character" w:customStyle="1" w:styleId="62">
    <w:name w:val="正文文本 (16) + 7 pt"/>
    <w:qFormat/>
    <w:uiPriority w:val="99"/>
    <w:rPr>
      <w:rFonts w:ascii="MingLiU" w:hAnsi="MingLiU" w:eastAsia="MingLiU" w:cs="MingLiU"/>
      <w:color w:val="000000"/>
      <w:spacing w:val="0"/>
      <w:w w:val="100"/>
      <w:position w:val="0"/>
      <w:sz w:val="14"/>
      <w:szCs w:val="14"/>
      <w:u w:val="none"/>
      <w:lang w:bidi="ar-SA"/>
    </w:rPr>
  </w:style>
  <w:style w:type="character" w:customStyle="1" w:styleId="63">
    <w:name w:val="正文文本 + 斜体1"/>
    <w:qFormat/>
    <w:uiPriority w:val="0"/>
    <w:rPr>
      <w:rFonts w:ascii="MingLiU" w:hAnsi="MingLiU" w:eastAsia="MingLiU" w:cs="MingLiU"/>
      <w:i/>
      <w:iCs/>
      <w:color w:val="000000"/>
      <w:spacing w:val="0"/>
      <w:w w:val="100"/>
      <w:position w:val="0"/>
      <w:sz w:val="19"/>
      <w:szCs w:val="19"/>
      <w:u w:val="none"/>
      <w:lang w:bidi="ar-SA"/>
    </w:rPr>
  </w:style>
  <w:style w:type="character" w:customStyle="1" w:styleId="64">
    <w:name w:val="表格标题_"/>
    <w:link w:val="65"/>
    <w:qFormat/>
    <w:locked/>
    <w:uiPriority w:val="0"/>
    <w:rPr>
      <w:rFonts w:ascii="MingLiU" w:hAnsi="MingLiU" w:eastAsia="MingLiU"/>
      <w:spacing w:val="10"/>
      <w:kern w:val="2"/>
      <w:sz w:val="19"/>
      <w:szCs w:val="19"/>
      <w:shd w:val="clear" w:color="auto" w:fill="FFFFFF"/>
    </w:rPr>
  </w:style>
  <w:style w:type="paragraph" w:customStyle="1" w:styleId="65">
    <w:name w:val="表格标题"/>
    <w:basedOn w:val="1"/>
    <w:link w:val="64"/>
    <w:qFormat/>
    <w:uiPriority w:val="0"/>
    <w:pPr>
      <w:shd w:val="clear" w:color="auto" w:fill="FFFFFF"/>
      <w:spacing w:line="240" w:lineRule="atLeast"/>
      <w:jc w:val="left"/>
    </w:pPr>
    <w:rPr>
      <w:rFonts w:ascii="MingLiU" w:hAnsi="MingLiU" w:eastAsia="MingLiU" w:cstheme="minorBidi"/>
      <w:spacing w:val="10"/>
      <w:sz w:val="19"/>
      <w:szCs w:val="19"/>
    </w:rPr>
  </w:style>
  <w:style w:type="character" w:customStyle="1" w:styleId="66">
    <w:name w:val="表格标题 + Batang3"/>
    <w:qFormat/>
    <w:uiPriority w:val="0"/>
    <w:rPr>
      <w:rFonts w:ascii="Batang" w:hAnsi="Batang" w:eastAsia="Batang" w:cs="Batang"/>
      <w:color w:val="000000"/>
      <w:spacing w:val="-5"/>
      <w:w w:val="100"/>
      <w:position w:val="0"/>
      <w:sz w:val="19"/>
      <w:szCs w:val="19"/>
      <w:lang w:val="en-US" w:eastAsia="zh-CN" w:bidi="ar-SA"/>
    </w:rPr>
  </w:style>
  <w:style w:type="character" w:customStyle="1" w:styleId="67">
    <w:name w:val="表格标题 + 间距 0 pt4"/>
    <w:qFormat/>
    <w:uiPriority w:val="0"/>
    <w:rPr>
      <w:rFonts w:ascii="MingLiU" w:hAnsi="MingLiU" w:eastAsia="MingLiU"/>
      <w:color w:val="000000"/>
      <w:spacing w:val="8"/>
      <w:w w:val="100"/>
      <w:position w:val="0"/>
      <w:sz w:val="19"/>
      <w:szCs w:val="19"/>
      <w:lang w:val="zh-TW" w:eastAsia="zh-CN" w:bidi="ar-SA"/>
    </w:rPr>
  </w:style>
  <w:style w:type="character" w:customStyle="1" w:styleId="68">
    <w:name w:val="HTML 预设格式 Char"/>
    <w:basedOn w:val="21"/>
    <w:link w:val="15"/>
    <w:qFormat/>
    <w:uiPriority w:val="0"/>
    <w:rPr>
      <w:rFonts w:ascii="宋体" w:hAnsi="宋体" w:eastAsia="宋体" w:cs="宋体"/>
      <w:sz w:val="24"/>
      <w:szCs w:val="24"/>
    </w:rPr>
  </w:style>
  <w:style w:type="paragraph" w:customStyle="1" w:styleId="69">
    <w:name w:val="列出段落1"/>
    <w:basedOn w:val="1"/>
    <w:qFormat/>
    <w:uiPriority w:val="34"/>
    <w:pPr>
      <w:ind w:firstLine="420" w:firstLineChars="200"/>
    </w:pPr>
    <w:rPr>
      <w:rFonts w:ascii="Calibri" w:hAnsi="Calibri"/>
      <w:szCs w:val="22"/>
    </w:rPr>
  </w:style>
  <w:style w:type="character" w:customStyle="1" w:styleId="70">
    <w:name w:val="标题 2 Char"/>
    <w:basedOn w:val="21"/>
    <w:link w:val="3"/>
    <w:qFormat/>
    <w:uiPriority w:val="9"/>
    <w:rPr>
      <w:rFonts w:asciiTheme="majorHAnsi" w:hAnsiTheme="majorHAnsi" w:eastAsiaTheme="majorEastAsia" w:cstheme="majorBidi"/>
      <w:b/>
      <w:bCs/>
      <w:sz w:val="28"/>
      <w:szCs w:val="32"/>
    </w:rPr>
  </w:style>
  <w:style w:type="character" w:customStyle="1" w:styleId="71">
    <w:name w:val="批注文字 Char"/>
    <w:basedOn w:val="21"/>
    <w:link w:val="5"/>
    <w:qFormat/>
    <w:uiPriority w:val="99"/>
    <w:rPr>
      <w:rFonts w:ascii="Times New Roman" w:hAnsi="Times New Roman" w:eastAsia="宋体" w:cs="Times New Roman"/>
      <w:kern w:val="2"/>
      <w:sz w:val="21"/>
      <w:szCs w:val="24"/>
    </w:rPr>
  </w:style>
  <w:style w:type="character" w:customStyle="1" w:styleId="72">
    <w:name w:val="批注主题 Char"/>
    <w:basedOn w:val="71"/>
    <w:link w:val="18"/>
    <w:qFormat/>
    <w:uiPriority w:val="99"/>
    <w:rPr>
      <w:rFonts w:ascii="Times New Roman" w:hAnsi="Times New Roman" w:eastAsia="宋体" w:cs="Times New Roman"/>
      <w:b/>
      <w:bCs/>
      <w:kern w:val="2"/>
      <w:sz w:val="21"/>
      <w:szCs w:val="24"/>
    </w:rPr>
  </w:style>
  <w:style w:type="paragraph" w:customStyle="1" w:styleId="73">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4">
    <w:name w:val="标题 3 Char"/>
    <w:basedOn w:val="21"/>
    <w:link w:val="4"/>
    <w:qFormat/>
    <w:uiPriority w:val="9"/>
    <w:rPr>
      <w:rFonts w:ascii="Times New Roman" w:hAnsi="Times New Roman" w:eastAsia="宋体" w:cs="Times New Roman"/>
      <w:b/>
      <w:bCs/>
      <w:szCs w:val="32"/>
    </w:rPr>
  </w:style>
  <w:style w:type="paragraph" w:customStyle="1" w:styleId="75">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76">
    <w:name w:val="列出段落2"/>
    <w:basedOn w:val="1"/>
    <w:qFormat/>
    <w:uiPriority w:val="34"/>
    <w:pPr>
      <w:ind w:firstLine="420" w:firstLineChars="200"/>
    </w:pPr>
    <w:rPr>
      <w:rFonts w:ascii="Calibri" w:hAnsi="Calibri"/>
      <w:szCs w:val="22"/>
    </w:rPr>
  </w:style>
  <w:style w:type="paragraph" w:customStyle="1" w:styleId="77">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79">
    <w:name w:val="正标题"/>
    <w:basedOn w:val="1"/>
    <w:link w:val="80"/>
    <w:qFormat/>
    <w:uiPriority w:val="0"/>
    <w:pPr>
      <w:spacing w:line="360" w:lineRule="auto"/>
      <w:jc w:val="center"/>
    </w:pPr>
    <w:rPr>
      <w:rFonts w:ascii="黑体" w:hAnsi="宋体" w:eastAsia="黑体" w:cs="HiddenHorzOCR"/>
      <w:b/>
      <w:kern w:val="0"/>
      <w:sz w:val="28"/>
      <w:szCs w:val="28"/>
    </w:rPr>
  </w:style>
  <w:style w:type="character" w:customStyle="1" w:styleId="80">
    <w:name w:val="正标题 Char"/>
    <w:link w:val="79"/>
    <w:qFormat/>
    <w:uiPriority w:val="0"/>
    <w:rPr>
      <w:rFonts w:ascii="黑体" w:hAnsi="宋体" w:eastAsia="黑体" w:cs="HiddenHorzOCR"/>
      <w:b/>
      <w:sz w:val="28"/>
      <w:szCs w:val="28"/>
    </w:rPr>
  </w:style>
  <w:style w:type="character" w:customStyle="1" w:styleId="81">
    <w:name w:val="样式2 Char"/>
    <w:link w:val="82"/>
    <w:qFormat/>
    <w:uiPriority w:val="0"/>
    <w:rPr>
      <w:rFonts w:ascii="黑体" w:hAnsi="宋体" w:cs="宋体"/>
      <w:b/>
      <w:sz w:val="28"/>
      <w:szCs w:val="28"/>
    </w:rPr>
  </w:style>
  <w:style w:type="paragraph" w:customStyle="1" w:styleId="82">
    <w:name w:val="样式2"/>
    <w:basedOn w:val="79"/>
    <w:link w:val="81"/>
    <w:qFormat/>
    <w:uiPriority w:val="0"/>
    <w:rPr>
      <w:rFonts w:cs="宋体" w:eastAsiaTheme="minorEastAsia"/>
    </w:rPr>
  </w:style>
  <w:style w:type="character" w:customStyle="1" w:styleId="83">
    <w:name w:val="附件标题 Char"/>
    <w:link w:val="84"/>
    <w:qFormat/>
    <w:uiPriority w:val="0"/>
    <w:rPr>
      <w:b/>
      <w:kern w:val="2"/>
      <w:sz w:val="28"/>
      <w:szCs w:val="28"/>
    </w:rPr>
  </w:style>
  <w:style w:type="paragraph" w:customStyle="1" w:styleId="84">
    <w:name w:val="附件标题"/>
    <w:basedOn w:val="1"/>
    <w:link w:val="83"/>
    <w:qFormat/>
    <w:uiPriority w:val="0"/>
    <w:pPr>
      <w:jc w:val="center"/>
    </w:pPr>
    <w:rPr>
      <w:rFonts w:asciiTheme="minorHAnsi" w:hAnsiTheme="minorHAnsi" w:eastAsiaTheme="minorEastAsia" w:cstheme="minorBidi"/>
      <w:b/>
      <w:sz w:val="28"/>
      <w:szCs w:val="28"/>
    </w:rPr>
  </w:style>
  <w:style w:type="paragraph" w:customStyle="1" w:styleId="85">
    <w:name w:val="内容"/>
    <w:basedOn w:val="1"/>
    <w:link w:val="86"/>
    <w:qFormat/>
    <w:uiPriority w:val="0"/>
    <w:pPr>
      <w:spacing w:line="360" w:lineRule="auto"/>
      <w:ind w:firstLine="200" w:firstLineChars="200"/>
    </w:pPr>
    <w:rPr>
      <w:sz w:val="24"/>
    </w:rPr>
  </w:style>
  <w:style w:type="character" w:customStyle="1" w:styleId="86">
    <w:name w:val="内容 Char"/>
    <w:link w:val="85"/>
    <w:qFormat/>
    <w:uiPriority w:val="0"/>
    <w:rPr>
      <w:rFonts w:ascii="Times New Roman" w:hAnsi="Times New Roman" w:eastAsia="宋体" w:cs="Times New Roman"/>
      <w:kern w:val="2"/>
      <w:sz w:val="24"/>
      <w:szCs w:val="24"/>
    </w:rPr>
  </w:style>
  <w:style w:type="character" w:customStyle="1" w:styleId="87">
    <w:name w:val="标题 Char"/>
    <w:basedOn w:val="21"/>
    <w:link w:val="17"/>
    <w:qFormat/>
    <w:uiPriority w:val="0"/>
    <w:rPr>
      <w:rFonts w:ascii="Times New Roman" w:hAnsi="Times New Roman" w:eastAsia="宋体" w:cs="Times New Roman"/>
      <w:b/>
      <w:bCs/>
      <w:sz w:val="22"/>
      <w:szCs w:val="24"/>
      <w:lang w:eastAsia="en-US"/>
    </w:rPr>
  </w:style>
  <w:style w:type="paragraph" w:styleId="88">
    <w:name w:val="List Paragraph"/>
    <w:basedOn w:val="1"/>
    <w:unhideWhenUsed/>
    <w:qFormat/>
    <w:uiPriority w:val="99"/>
    <w:pPr>
      <w:ind w:firstLine="420" w:firstLineChars="200"/>
    </w:pPr>
  </w:style>
  <w:style w:type="paragraph" w:customStyle="1" w:styleId="89">
    <w:name w:val="小标题"/>
    <w:basedOn w:val="85"/>
    <w:qFormat/>
    <w:uiPriority w:val="0"/>
    <w:pPr>
      <w:ind w:firstLine="0" w:firstLineChars="0"/>
    </w:pPr>
    <w:rPr>
      <w:b/>
    </w:rPr>
  </w:style>
  <w:style w:type="paragraph" w:customStyle="1" w:styleId="90">
    <w:name w:val="ql-align-cent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91">
    <w:name w:val="ql-bold-700"/>
    <w:qFormat/>
    <w:uiPriority w:val="0"/>
  </w:style>
  <w:style w:type="paragraph" w:customStyle="1" w:styleId="92">
    <w:name w:val="ql-align-justif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93">
    <w:name w:val="ql-underline-dotted"/>
    <w:qFormat/>
    <w:uiPriority w:val="0"/>
  </w:style>
  <w:style w:type="paragraph" w:customStyle="1" w:styleId="94">
    <w:name w:val="Table Text"/>
    <w:basedOn w:val="1"/>
    <w:semiHidden/>
    <w:qFormat/>
    <w:uiPriority w:val="0"/>
    <w:rPr>
      <w:rFonts w:ascii="宋体" w:hAnsi="宋体" w:eastAsia="宋体" w:cs="宋体"/>
      <w:sz w:val="11"/>
      <w:szCs w:val="11"/>
      <w:lang w:val="en-US" w:eastAsia="en-US" w:bidi="ar-SA"/>
    </w:rPr>
  </w:style>
  <w:style w:type="table" w:customStyle="1" w:styleId="95">
    <w:name w:val="Table Normal"/>
    <w:semiHidden/>
    <w:unhideWhenUsed/>
    <w:qFormat/>
    <w:uiPriority w:val="0"/>
    <w:tblPr>
      <w:tblCellMar>
        <w:top w:w="0" w:type="dxa"/>
        <w:left w:w="0" w:type="dxa"/>
        <w:bottom w:w="0" w:type="dxa"/>
        <w:right w:w="0" w:type="dxa"/>
      </w:tblCellMar>
    </w:tblPr>
  </w:style>
  <w:style w:type="character" w:customStyle="1" w:styleId="96">
    <w:name w:val="qowt-font4"/>
    <w:basedOn w:val="21"/>
    <w:qFormat/>
    <w:uiPriority w:val="0"/>
  </w:style>
  <w:style w:type="character" w:customStyle="1" w:styleId="97">
    <w:name w:val="font11"/>
    <w:basedOn w:val="21"/>
    <w:qFormat/>
    <w:uiPriority w:val="0"/>
    <w:rPr>
      <w:rFonts w:hint="eastAsia" w:ascii="宋体" w:hAnsi="宋体" w:eastAsia="宋体" w:cs="宋体"/>
      <w:color w:val="000000"/>
      <w:sz w:val="21"/>
      <w:szCs w:val="21"/>
      <w:u w:val="none"/>
    </w:rPr>
  </w:style>
  <w:style w:type="character" w:customStyle="1" w:styleId="98">
    <w:name w:val="font21"/>
    <w:basedOn w:val="2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1E2429-7D76-4C1F-9991-A597E7E6D9CD}">
  <ds:schemaRefs/>
</ds:datastoreItem>
</file>

<file path=customXml/itemProps3.xml><?xml version="1.0" encoding="utf-8"?>
<ds:datastoreItem xmlns:ds="http://schemas.openxmlformats.org/officeDocument/2006/customXml" ds:itemID="{D4F3FC52-9C07-47B8-8D68-723F115A4385}">
  <ds:schemaRefs/>
</ds:datastoreItem>
</file>

<file path=customXml/itemProps4.xml><?xml version="1.0" encoding="utf-8"?>
<ds:datastoreItem xmlns:ds="http://schemas.openxmlformats.org/officeDocument/2006/customXml" ds:itemID="{25962356-FFA2-4AE4-8A6C-249A8BEF018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5916</Words>
  <Characters>6522</Characters>
  <Lines>156</Lines>
  <Paragraphs>43</Paragraphs>
  <TotalTime>1</TotalTime>
  <ScaleCrop>false</ScaleCrop>
  <LinksUpToDate>false</LinksUpToDate>
  <CharactersWithSpaces>6569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2017-08-24T02:35:00Z</dcterms:created>
  <dc:creator>曹华中</dc:creator>
  <cp:lastModifiedBy>A铭锋</cp:lastModifiedBy>
  <cp:lastPrinted>2026-03-11T06:28:00Z</cp:lastPrinted>
  <dcterms:modified xsi:type="dcterms:W3CDTF">2026-05-25T02:19:07Z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F60EA96655DB4C209BAA5368324B1333_13</vt:lpwstr>
  </property>
  <property fmtid="{D5CDD505-2E9C-101B-9397-08002B2CF9AE}" pid="4" name="KSOTemplateDocerSaveRecord">
    <vt:lpwstr>eyJoZGlkIjoiNmQzMDZjYTgxNDExMjc2YmMwYWZkYmI4NWE1YTBjOTgiLCJ1c2VySWQiOiIyMjkzMjQ4NDEifQ==</vt:lpwstr>
  </property>
</Properties>
</file>