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营养泵参数</w:t>
      </w: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</w:rPr>
      </w:pPr>
      <w:bookmarkStart w:id="0" w:name="_GoBack"/>
      <w:bookmarkEnd w:id="0"/>
    </w:p>
    <w:p>
      <w:pPr>
        <w:pStyle w:val="6"/>
        <w:numPr>
          <w:ilvl w:val="0"/>
          <w:numId w:val="1"/>
        </w:numPr>
        <w:spacing w:line="32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喂养模式：连续模式、间歇模式；</w:t>
      </w:r>
    </w:p>
    <w:p>
      <w:pPr>
        <w:pStyle w:val="6"/>
        <w:numPr>
          <w:ilvl w:val="0"/>
          <w:numId w:val="1"/>
        </w:numPr>
        <w:spacing w:line="32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泵送方式 ：盘式蠕动挤压；</w:t>
      </w:r>
    </w:p>
    <w:p>
      <w:pPr>
        <w:pStyle w:val="6"/>
        <w:numPr>
          <w:ilvl w:val="0"/>
          <w:numId w:val="1"/>
        </w:numPr>
        <w:spacing w:line="32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肠内给养器无需专用耗材；</w:t>
      </w:r>
    </w:p>
    <w:p>
      <w:pPr>
        <w:pStyle w:val="6"/>
        <w:numPr>
          <w:ilvl w:val="0"/>
          <w:numId w:val="1"/>
        </w:numPr>
        <w:spacing w:line="32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喂养速度：1～1600ml/h；</w:t>
      </w:r>
    </w:p>
    <w:p>
      <w:pPr>
        <w:pStyle w:val="6"/>
        <w:numPr>
          <w:ilvl w:val="0"/>
          <w:numId w:val="1"/>
        </w:numPr>
        <w:spacing w:line="32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喂养误差：≤±5%；</w:t>
      </w:r>
    </w:p>
    <w:p>
      <w:pPr>
        <w:pStyle w:val="6"/>
        <w:numPr>
          <w:ilvl w:val="0"/>
          <w:numId w:val="1"/>
        </w:numPr>
        <w:spacing w:line="32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间歇模式设置：时间范围1min～24h、次数范围1～100次；</w:t>
      </w:r>
    </w:p>
    <w:p>
      <w:pPr>
        <w:pStyle w:val="6"/>
        <w:numPr>
          <w:ilvl w:val="0"/>
          <w:numId w:val="1"/>
        </w:numPr>
        <w:spacing w:line="320" w:lineRule="exact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排气设置：有手动、自动排气方式，速度为2000ml/h不可调；</w:t>
      </w:r>
    </w:p>
    <w:p>
      <w:pPr>
        <w:pStyle w:val="6"/>
        <w:numPr>
          <w:ilvl w:val="0"/>
          <w:numId w:val="1"/>
        </w:numPr>
        <w:spacing w:line="320" w:lineRule="exact"/>
        <w:ind w:hanging="501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反抽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冲洗及快进</w:t>
      </w:r>
      <w:r>
        <w:rPr>
          <w:rFonts w:hint="eastAsia" w:ascii="宋体" w:hAnsi="宋体" w:eastAsia="宋体" w:cs="宋体"/>
          <w:sz w:val="28"/>
          <w:szCs w:val="28"/>
        </w:rPr>
        <w:t>设置：有手动、自动反抽方式，速度为1～1200ml/h可调；</w:t>
      </w:r>
    </w:p>
    <w:p>
      <w:pPr>
        <w:pStyle w:val="6"/>
        <w:numPr>
          <w:ilvl w:val="0"/>
          <w:numId w:val="1"/>
        </w:numPr>
        <w:spacing w:line="320" w:lineRule="exact"/>
        <w:ind w:hanging="51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温度控制精度：≤±2℃；</w:t>
      </w:r>
    </w:p>
    <w:p>
      <w:pPr>
        <w:pStyle w:val="6"/>
        <w:numPr>
          <w:ilvl w:val="0"/>
          <w:numId w:val="1"/>
        </w:numPr>
        <w:spacing w:line="320" w:lineRule="exact"/>
        <w:ind w:hanging="51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营养液设置：普通和粘稠两种选择，粘稠时可设置喂养速度</w:t>
      </w:r>
      <m:oMath>
        <m:r>
          <m:rPr/>
          <w:rPr>
            <w:rFonts w:hint="eastAsia" w:ascii="Cambria Math" w:hAnsi="Cambria Math" w:eastAsia="宋体" w:cs="宋体"/>
            <w:sz w:val="28"/>
            <w:szCs w:val="28"/>
          </w:rPr>
          <m:t>≥</m:t>
        </m:r>
      </m:oMath>
      <w:r>
        <w:rPr>
          <w:rFonts w:hint="eastAsia" w:ascii="宋体" w:hAnsi="宋体" w:eastAsia="宋体" w:cs="宋体"/>
          <w:sz w:val="28"/>
          <w:szCs w:val="28"/>
        </w:rPr>
        <w:t>400ml/h；</w:t>
      </w:r>
    </w:p>
    <w:p>
      <w:pPr>
        <w:pStyle w:val="6"/>
        <w:numPr>
          <w:ilvl w:val="0"/>
          <w:numId w:val="1"/>
        </w:numPr>
        <w:spacing w:line="320" w:lineRule="exact"/>
        <w:ind w:hanging="51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营养管品牌管理：可选择、添加、编辑、删除、导入、导出、校准和恢复内置品牌，可储存不≤20种品牌；</w:t>
      </w:r>
    </w:p>
    <w:p>
      <w:pPr>
        <w:pStyle w:val="6"/>
        <w:numPr>
          <w:ilvl w:val="0"/>
          <w:numId w:val="1"/>
        </w:numPr>
        <w:spacing w:line="320" w:lineRule="exact"/>
        <w:ind w:left="517" w:leftChars="-67" w:hanging="658" w:hangingChars="2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警功能：喂养异常、电池丢失、电池电量耗尽、营养管未校准、电机故障、高温、低温、加温仪脱落、喂养完成、KTO完成、营养液泄漏、冲洗完成、反抽完成、排气完成。遗忘操作、网电源脱落、电池电量低、联机失败、参数错误、未连接加温仪、泵门打开、待机完成；</w:t>
      </w:r>
    </w:p>
    <w:p>
      <w:pPr>
        <w:pStyle w:val="6"/>
        <w:numPr>
          <w:ilvl w:val="0"/>
          <w:numId w:val="1"/>
        </w:numPr>
        <w:spacing w:line="320" w:lineRule="exact"/>
        <w:ind w:left="515" w:leftChars="-68" w:hanging="658" w:hangingChars="2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滴速检测：采用红外线传感器监测速度；</w:t>
      </w:r>
    </w:p>
    <w:p>
      <w:pPr>
        <w:pStyle w:val="6"/>
        <w:numPr>
          <w:ilvl w:val="0"/>
          <w:numId w:val="1"/>
        </w:numPr>
        <w:spacing w:line="320" w:lineRule="exact"/>
        <w:ind w:left="515" w:leftChars="-68" w:hanging="658" w:hangingChars="2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内置电池：可充电锂电池，工作时间≥10h；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D3EB2"/>
    <w:multiLevelType w:val="multilevel"/>
    <w:tmpl w:val="4F2D3EB2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 w:cstheme="minorBidi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zI2OTk1M2UyMDM0OGUyN2JkMGQ1Mzg3NDgzMjIifQ=="/>
  </w:docVars>
  <w:rsids>
    <w:rsidRoot w:val="00000000"/>
    <w:rsid w:val="1D6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TOC 标题1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2025-03-31T08:35:22Z</dcterms:created>
  <dc:creator>Administrator</dc:creator>
  <cp:lastModifiedBy>Administrator</cp:lastModifiedBy>
  <dcterms:modified xsi:type="dcterms:W3CDTF">2025-03-31T08:35:44Z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62A986A2DD084E6E9E50526F55E6FA80_12</vt:lpwstr>
  </property>
</Properties>
</file>